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F2" w:rsidRDefault="00FA27F2" w:rsidP="00675E36">
      <w:pPr>
        <w:autoSpaceDE w:val="0"/>
        <w:autoSpaceDN w:val="0"/>
        <w:adjustRightInd w:val="0"/>
        <w:spacing w:after="0" w:line="240" w:lineRule="auto"/>
        <w:rPr>
          <w:rFonts w:ascii="Times New Roman" w:hAnsi="Times New Roman"/>
          <w:b/>
          <w:sz w:val="28"/>
          <w:szCs w:val="28"/>
        </w:rPr>
      </w:pPr>
    </w:p>
    <w:sdt>
      <w:sdtPr>
        <w:rPr>
          <w:rFonts w:ascii="Calibri" w:eastAsia="Calibri" w:hAnsi="Calibri" w:cs="Times New Roman"/>
          <w:b w:val="0"/>
          <w:bCs w:val="0"/>
          <w:color w:val="auto"/>
          <w:sz w:val="22"/>
          <w:szCs w:val="22"/>
        </w:rPr>
        <w:id w:val="6515175"/>
        <w:docPartObj>
          <w:docPartGallery w:val="Table of Contents"/>
          <w:docPartUnique/>
        </w:docPartObj>
      </w:sdtPr>
      <w:sdtContent>
        <w:p w:rsidR="00BE31C2" w:rsidRDefault="00675E36" w:rsidP="00675E36">
          <w:pPr>
            <w:pStyle w:val="af5"/>
            <w:jc w:val="center"/>
            <w:rPr>
              <w:color w:val="auto"/>
            </w:rPr>
          </w:pPr>
          <w:r>
            <w:rPr>
              <w:color w:val="auto"/>
            </w:rPr>
            <w:t>СОДЕРЖАНИЕ</w:t>
          </w:r>
        </w:p>
        <w:p w:rsidR="00675E36" w:rsidRPr="00675E36" w:rsidRDefault="00675E36" w:rsidP="00675E36"/>
        <w:p w:rsidR="000849D3" w:rsidRPr="000849D3" w:rsidRDefault="00743BAB" w:rsidP="000849D3">
          <w:pPr>
            <w:pStyle w:val="11"/>
            <w:rPr>
              <w:rFonts w:asciiTheme="minorHAnsi" w:eastAsiaTheme="minorEastAsia" w:hAnsiTheme="minorHAnsi" w:cstheme="minorBidi"/>
              <w:lang w:val="ru-RU" w:eastAsia="ru-RU"/>
            </w:rPr>
          </w:pPr>
          <w:r w:rsidRPr="00743BAB">
            <w:fldChar w:fldCharType="begin"/>
          </w:r>
          <w:r w:rsidR="00BE31C2">
            <w:instrText xml:space="preserve"> TOC \o "1-3" \h \z \u </w:instrText>
          </w:r>
          <w:r w:rsidRPr="00743BAB">
            <w:fldChar w:fldCharType="separate"/>
          </w:r>
          <w:hyperlink w:anchor="_Toc412891809" w:history="1">
            <w:r w:rsidR="000849D3" w:rsidRPr="000849D3">
              <w:rPr>
                <w:rStyle w:val="ac"/>
              </w:rPr>
              <w:t>ВВЕДЕНИЕ</w:t>
            </w:r>
            <w:r w:rsidR="000849D3" w:rsidRPr="000849D3">
              <w:rPr>
                <w:webHidden/>
              </w:rPr>
              <w:tab/>
            </w:r>
            <w:r w:rsidRPr="000849D3">
              <w:rPr>
                <w:webHidden/>
              </w:rPr>
              <w:fldChar w:fldCharType="begin"/>
            </w:r>
            <w:r w:rsidR="000849D3" w:rsidRPr="000849D3">
              <w:rPr>
                <w:webHidden/>
              </w:rPr>
              <w:instrText xml:space="preserve"> PAGEREF _Toc412891809 \h </w:instrText>
            </w:r>
            <w:r w:rsidRPr="000849D3">
              <w:rPr>
                <w:webHidden/>
              </w:rPr>
            </w:r>
            <w:r w:rsidRPr="000849D3">
              <w:rPr>
                <w:webHidden/>
              </w:rPr>
              <w:fldChar w:fldCharType="separate"/>
            </w:r>
            <w:r w:rsidR="00496C0C">
              <w:rPr>
                <w:webHidden/>
              </w:rPr>
              <w:t>3</w:t>
            </w:r>
            <w:r w:rsidRPr="000849D3">
              <w:rPr>
                <w:webHidden/>
              </w:rPr>
              <w:fldChar w:fldCharType="end"/>
            </w:r>
          </w:hyperlink>
        </w:p>
        <w:p w:rsidR="000849D3" w:rsidRPr="000849D3" w:rsidRDefault="00743BAB" w:rsidP="000849D3">
          <w:pPr>
            <w:pStyle w:val="11"/>
            <w:rPr>
              <w:rFonts w:asciiTheme="minorHAnsi" w:eastAsiaTheme="minorEastAsia" w:hAnsiTheme="minorHAnsi" w:cstheme="minorBidi"/>
              <w:lang w:val="ru-RU" w:eastAsia="ru-RU"/>
            </w:rPr>
          </w:pPr>
          <w:hyperlink w:anchor="_Toc412891810" w:history="1">
            <w:r w:rsidR="000849D3" w:rsidRPr="000849D3">
              <w:rPr>
                <w:rStyle w:val="ac"/>
              </w:rPr>
              <w:t>I.</w:t>
            </w:r>
            <w:r w:rsidR="000849D3" w:rsidRPr="000849D3">
              <w:rPr>
                <w:rFonts w:asciiTheme="minorHAnsi" w:eastAsiaTheme="minorEastAsia" w:hAnsiTheme="minorHAnsi" w:cstheme="minorBidi"/>
                <w:lang w:val="ru-RU" w:eastAsia="ru-RU"/>
              </w:rPr>
              <w:tab/>
            </w:r>
            <w:r w:rsidR="000849D3" w:rsidRPr="000849D3">
              <w:rPr>
                <w:rStyle w:val="ac"/>
              </w:rPr>
              <w:t>Статистика и тематика обращений граждан</w:t>
            </w:r>
            <w:r w:rsidR="000849D3" w:rsidRPr="000849D3">
              <w:rPr>
                <w:webHidden/>
              </w:rPr>
              <w:tab/>
            </w:r>
            <w:r w:rsidRPr="000849D3">
              <w:rPr>
                <w:webHidden/>
              </w:rPr>
              <w:fldChar w:fldCharType="begin"/>
            </w:r>
            <w:r w:rsidR="000849D3" w:rsidRPr="000849D3">
              <w:rPr>
                <w:webHidden/>
              </w:rPr>
              <w:instrText xml:space="preserve"> PAGEREF _Toc412891810 \h </w:instrText>
            </w:r>
            <w:r w:rsidRPr="000849D3">
              <w:rPr>
                <w:webHidden/>
              </w:rPr>
            </w:r>
            <w:r w:rsidRPr="000849D3">
              <w:rPr>
                <w:webHidden/>
              </w:rPr>
              <w:fldChar w:fldCharType="separate"/>
            </w:r>
            <w:r w:rsidR="00496C0C">
              <w:rPr>
                <w:webHidden/>
              </w:rPr>
              <w:t>5</w:t>
            </w:r>
            <w:r w:rsidRPr="000849D3">
              <w:rPr>
                <w:webHidden/>
              </w:rPr>
              <w:fldChar w:fldCharType="end"/>
            </w:r>
          </w:hyperlink>
        </w:p>
        <w:p w:rsidR="000849D3" w:rsidRDefault="00743BAB" w:rsidP="000849D3">
          <w:pPr>
            <w:pStyle w:val="11"/>
            <w:rPr>
              <w:rFonts w:asciiTheme="minorHAnsi" w:eastAsiaTheme="minorEastAsia" w:hAnsiTheme="minorHAnsi" w:cstheme="minorBidi"/>
              <w:sz w:val="22"/>
              <w:szCs w:val="22"/>
              <w:lang w:val="ru-RU" w:eastAsia="ru-RU"/>
            </w:rPr>
          </w:pPr>
          <w:hyperlink w:anchor="_Toc412891811" w:history="1">
            <w:r w:rsidR="000849D3" w:rsidRPr="000849D3">
              <w:rPr>
                <w:rStyle w:val="ac"/>
              </w:rPr>
              <w:t>II. Содействие восстановлению конституционных прав граждан</w:t>
            </w:r>
            <w:r w:rsidR="000849D3" w:rsidRPr="000849D3">
              <w:rPr>
                <w:webHidden/>
              </w:rPr>
              <w:tab/>
            </w:r>
            <w:r w:rsidRPr="000849D3">
              <w:rPr>
                <w:webHidden/>
              </w:rPr>
              <w:fldChar w:fldCharType="begin"/>
            </w:r>
            <w:r w:rsidR="000849D3" w:rsidRPr="000849D3">
              <w:rPr>
                <w:webHidden/>
              </w:rPr>
              <w:instrText xml:space="preserve"> PAGEREF _Toc412891811 \h </w:instrText>
            </w:r>
            <w:r w:rsidRPr="000849D3">
              <w:rPr>
                <w:webHidden/>
              </w:rPr>
            </w:r>
            <w:r w:rsidRPr="000849D3">
              <w:rPr>
                <w:webHidden/>
              </w:rPr>
              <w:fldChar w:fldCharType="separate"/>
            </w:r>
            <w:r w:rsidR="00496C0C">
              <w:rPr>
                <w:webHidden/>
              </w:rPr>
              <w:t>13</w:t>
            </w:r>
            <w:r w:rsidRPr="000849D3">
              <w:rPr>
                <w:webHidden/>
              </w:rPr>
              <w:fldChar w:fldCharType="end"/>
            </w:r>
          </w:hyperlink>
        </w:p>
        <w:p w:rsidR="000849D3" w:rsidRDefault="00743BAB" w:rsidP="000849D3">
          <w:pPr>
            <w:pStyle w:val="11"/>
            <w:rPr>
              <w:rFonts w:asciiTheme="minorHAnsi" w:eastAsiaTheme="minorEastAsia" w:hAnsiTheme="minorHAnsi" w:cstheme="minorBidi"/>
              <w:sz w:val="22"/>
              <w:szCs w:val="22"/>
              <w:lang w:val="ru-RU" w:eastAsia="ru-RU"/>
            </w:rPr>
          </w:pPr>
          <w:hyperlink w:anchor="_Toc412891812" w:history="1">
            <w:r w:rsidR="000849D3" w:rsidRPr="00AB70D5">
              <w:rPr>
                <w:rStyle w:val="ac"/>
              </w:rPr>
              <w:t>1. Права в жилищной сфере</w:t>
            </w:r>
            <w:r w:rsidR="000849D3">
              <w:rPr>
                <w:webHidden/>
              </w:rPr>
              <w:tab/>
            </w:r>
            <w:r>
              <w:rPr>
                <w:webHidden/>
              </w:rPr>
              <w:fldChar w:fldCharType="begin"/>
            </w:r>
            <w:r w:rsidR="000849D3">
              <w:rPr>
                <w:webHidden/>
              </w:rPr>
              <w:instrText xml:space="preserve"> PAGEREF _Toc412891812 \h </w:instrText>
            </w:r>
            <w:r>
              <w:rPr>
                <w:webHidden/>
              </w:rPr>
            </w:r>
            <w:r>
              <w:rPr>
                <w:webHidden/>
              </w:rPr>
              <w:fldChar w:fldCharType="separate"/>
            </w:r>
            <w:r w:rsidR="00496C0C">
              <w:rPr>
                <w:webHidden/>
              </w:rPr>
              <w:t>13</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13" w:history="1">
            <w:r w:rsidR="000849D3" w:rsidRPr="00AB70D5">
              <w:rPr>
                <w:rStyle w:val="ac"/>
              </w:rPr>
              <w:t>1.1. Право на жилище</w:t>
            </w:r>
            <w:r w:rsidR="000849D3">
              <w:rPr>
                <w:webHidden/>
              </w:rPr>
              <w:tab/>
            </w:r>
            <w:r>
              <w:rPr>
                <w:webHidden/>
              </w:rPr>
              <w:fldChar w:fldCharType="begin"/>
            </w:r>
            <w:r w:rsidR="000849D3">
              <w:rPr>
                <w:webHidden/>
              </w:rPr>
              <w:instrText xml:space="preserve"> PAGEREF _Toc412891813 \h </w:instrText>
            </w:r>
            <w:r>
              <w:rPr>
                <w:webHidden/>
              </w:rPr>
            </w:r>
            <w:r>
              <w:rPr>
                <w:webHidden/>
              </w:rPr>
              <w:fldChar w:fldCharType="separate"/>
            </w:r>
            <w:r w:rsidR="00496C0C">
              <w:rPr>
                <w:webHidden/>
              </w:rPr>
              <w:t>13</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14" w:history="1">
            <w:r w:rsidR="000849D3" w:rsidRPr="00AB70D5">
              <w:rPr>
                <w:rStyle w:val="ac"/>
              </w:rPr>
              <w:t>1.2.</w:t>
            </w:r>
            <w:r w:rsidR="000849D3">
              <w:rPr>
                <w:rFonts w:asciiTheme="minorHAnsi" w:eastAsiaTheme="minorEastAsia" w:hAnsiTheme="minorHAnsi" w:cstheme="minorBidi"/>
                <w:lang w:eastAsia="ru-RU"/>
              </w:rPr>
              <w:tab/>
            </w:r>
            <w:r w:rsidR="000849D3" w:rsidRPr="00AB70D5">
              <w:rPr>
                <w:rStyle w:val="ac"/>
              </w:rPr>
              <w:t>Жилищные права лиц из числа детей-сирот и детей, оставшихся без попечения родителей</w:t>
            </w:r>
            <w:r w:rsidR="000849D3">
              <w:rPr>
                <w:webHidden/>
              </w:rPr>
              <w:tab/>
            </w:r>
            <w:r>
              <w:rPr>
                <w:webHidden/>
              </w:rPr>
              <w:fldChar w:fldCharType="begin"/>
            </w:r>
            <w:r w:rsidR="000849D3">
              <w:rPr>
                <w:webHidden/>
              </w:rPr>
              <w:instrText xml:space="preserve"> PAGEREF _Toc412891814 \h </w:instrText>
            </w:r>
            <w:r>
              <w:rPr>
                <w:webHidden/>
              </w:rPr>
            </w:r>
            <w:r>
              <w:rPr>
                <w:webHidden/>
              </w:rPr>
              <w:fldChar w:fldCharType="separate"/>
            </w:r>
            <w:r w:rsidR="00496C0C">
              <w:rPr>
                <w:webHidden/>
              </w:rPr>
              <w:t>18</w:t>
            </w:r>
            <w:r>
              <w:rPr>
                <w:webHidden/>
              </w:rPr>
              <w:fldChar w:fldCharType="end"/>
            </w:r>
          </w:hyperlink>
        </w:p>
        <w:p w:rsidR="000849D3" w:rsidRDefault="00743BAB" w:rsidP="000849D3">
          <w:pPr>
            <w:pStyle w:val="21"/>
            <w:rPr>
              <w:rFonts w:asciiTheme="minorHAnsi" w:eastAsiaTheme="minorEastAsia" w:hAnsiTheme="minorHAnsi" w:cstheme="minorBidi"/>
              <w:b/>
              <w:lang w:eastAsia="ru-RU"/>
            </w:rPr>
          </w:pPr>
          <w:hyperlink w:anchor="_Toc412891815" w:history="1">
            <w:r w:rsidR="000849D3" w:rsidRPr="00AB70D5">
              <w:rPr>
                <w:rStyle w:val="ac"/>
              </w:rPr>
              <w:t>1.3.</w:t>
            </w:r>
            <w:r w:rsidR="000849D3">
              <w:rPr>
                <w:rFonts w:asciiTheme="minorHAnsi" w:eastAsiaTheme="minorEastAsia" w:hAnsiTheme="minorHAnsi" w:cstheme="minorBidi"/>
                <w:lang w:eastAsia="ru-RU"/>
              </w:rPr>
              <w:tab/>
            </w:r>
            <w:r w:rsidR="000849D3" w:rsidRPr="00AB70D5">
              <w:rPr>
                <w:rStyle w:val="ac"/>
              </w:rPr>
              <w:t>Право на жилищно-коммунальное обслуживание</w:t>
            </w:r>
            <w:r w:rsidR="000849D3">
              <w:rPr>
                <w:webHidden/>
              </w:rPr>
              <w:tab/>
            </w:r>
            <w:r>
              <w:rPr>
                <w:webHidden/>
              </w:rPr>
              <w:fldChar w:fldCharType="begin"/>
            </w:r>
            <w:r w:rsidR="000849D3">
              <w:rPr>
                <w:webHidden/>
              </w:rPr>
              <w:instrText xml:space="preserve"> PAGEREF _Toc412891815 \h </w:instrText>
            </w:r>
            <w:r>
              <w:rPr>
                <w:webHidden/>
              </w:rPr>
            </w:r>
            <w:r>
              <w:rPr>
                <w:webHidden/>
              </w:rPr>
              <w:fldChar w:fldCharType="separate"/>
            </w:r>
            <w:r w:rsidR="00496C0C">
              <w:rPr>
                <w:webHidden/>
              </w:rPr>
              <w:t>22</w:t>
            </w:r>
            <w:r>
              <w:rPr>
                <w:webHidden/>
              </w:rPr>
              <w:fldChar w:fldCharType="end"/>
            </w:r>
          </w:hyperlink>
        </w:p>
        <w:p w:rsidR="000849D3" w:rsidRDefault="00743BAB" w:rsidP="000849D3">
          <w:pPr>
            <w:pStyle w:val="11"/>
            <w:rPr>
              <w:rFonts w:asciiTheme="minorHAnsi" w:eastAsiaTheme="minorEastAsia" w:hAnsiTheme="minorHAnsi" w:cstheme="minorBidi"/>
              <w:sz w:val="22"/>
              <w:szCs w:val="22"/>
              <w:lang w:val="ru-RU" w:eastAsia="ru-RU"/>
            </w:rPr>
          </w:pPr>
          <w:hyperlink w:anchor="_Toc412891817" w:history="1">
            <w:r w:rsidR="000849D3" w:rsidRPr="00AB70D5">
              <w:rPr>
                <w:rStyle w:val="ac"/>
              </w:rPr>
              <w:t>2.</w:t>
            </w:r>
            <w:r w:rsidR="000849D3">
              <w:rPr>
                <w:rFonts w:asciiTheme="minorHAnsi" w:eastAsiaTheme="minorEastAsia" w:hAnsiTheme="minorHAnsi" w:cstheme="minorBidi"/>
                <w:sz w:val="22"/>
                <w:szCs w:val="22"/>
                <w:lang w:val="ru-RU" w:eastAsia="ru-RU"/>
              </w:rPr>
              <w:tab/>
            </w:r>
            <w:r w:rsidR="000849D3" w:rsidRPr="00AB70D5">
              <w:rPr>
                <w:rStyle w:val="ac"/>
              </w:rPr>
              <w:t>Права в сфере образования</w:t>
            </w:r>
            <w:r w:rsidR="000849D3">
              <w:rPr>
                <w:webHidden/>
              </w:rPr>
              <w:tab/>
            </w:r>
            <w:r>
              <w:rPr>
                <w:webHidden/>
              </w:rPr>
              <w:fldChar w:fldCharType="begin"/>
            </w:r>
            <w:r w:rsidR="000849D3">
              <w:rPr>
                <w:webHidden/>
              </w:rPr>
              <w:instrText xml:space="preserve"> PAGEREF _Toc412891817 \h </w:instrText>
            </w:r>
            <w:r>
              <w:rPr>
                <w:webHidden/>
              </w:rPr>
            </w:r>
            <w:r>
              <w:rPr>
                <w:webHidden/>
              </w:rPr>
              <w:fldChar w:fldCharType="separate"/>
            </w:r>
            <w:r w:rsidR="00496C0C">
              <w:rPr>
                <w:webHidden/>
              </w:rPr>
              <w:t>30</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18" w:history="1">
            <w:r w:rsidR="000849D3" w:rsidRPr="00AB70D5">
              <w:rPr>
                <w:rStyle w:val="ac"/>
              </w:rPr>
              <w:t>2.1. Право на образование в детском дошкольном образовательном учреждении</w:t>
            </w:r>
            <w:r w:rsidR="000849D3">
              <w:rPr>
                <w:webHidden/>
              </w:rPr>
              <w:tab/>
            </w:r>
            <w:r>
              <w:rPr>
                <w:webHidden/>
              </w:rPr>
              <w:fldChar w:fldCharType="begin"/>
            </w:r>
            <w:r w:rsidR="000849D3">
              <w:rPr>
                <w:webHidden/>
              </w:rPr>
              <w:instrText xml:space="preserve"> PAGEREF _Toc412891818 \h </w:instrText>
            </w:r>
            <w:r>
              <w:rPr>
                <w:webHidden/>
              </w:rPr>
            </w:r>
            <w:r>
              <w:rPr>
                <w:webHidden/>
              </w:rPr>
              <w:fldChar w:fldCharType="separate"/>
            </w:r>
            <w:r w:rsidR="00496C0C">
              <w:rPr>
                <w:webHidden/>
              </w:rPr>
              <w:t>30</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19" w:history="1">
            <w:r w:rsidR="000849D3" w:rsidRPr="00AB70D5">
              <w:rPr>
                <w:rStyle w:val="ac"/>
              </w:rPr>
              <w:t>2.2. Зачисление детей в первый класс</w:t>
            </w:r>
            <w:r w:rsidR="000849D3">
              <w:rPr>
                <w:webHidden/>
              </w:rPr>
              <w:tab/>
            </w:r>
            <w:r>
              <w:rPr>
                <w:webHidden/>
              </w:rPr>
              <w:fldChar w:fldCharType="begin"/>
            </w:r>
            <w:r w:rsidR="000849D3">
              <w:rPr>
                <w:webHidden/>
              </w:rPr>
              <w:instrText xml:space="preserve"> PAGEREF _Toc412891819 \h </w:instrText>
            </w:r>
            <w:r>
              <w:rPr>
                <w:webHidden/>
              </w:rPr>
            </w:r>
            <w:r>
              <w:rPr>
                <w:webHidden/>
              </w:rPr>
              <w:fldChar w:fldCharType="separate"/>
            </w:r>
            <w:r w:rsidR="00496C0C">
              <w:rPr>
                <w:webHidden/>
              </w:rPr>
              <w:t>32</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20" w:history="1">
            <w:r w:rsidR="000849D3" w:rsidRPr="00AB70D5">
              <w:rPr>
                <w:rStyle w:val="ac"/>
              </w:rPr>
              <w:t>2.3. Реализация права на образование детей-инвалидов</w:t>
            </w:r>
            <w:r w:rsidR="000849D3">
              <w:rPr>
                <w:webHidden/>
              </w:rPr>
              <w:tab/>
            </w:r>
            <w:r>
              <w:rPr>
                <w:webHidden/>
              </w:rPr>
              <w:fldChar w:fldCharType="begin"/>
            </w:r>
            <w:r w:rsidR="000849D3">
              <w:rPr>
                <w:webHidden/>
              </w:rPr>
              <w:instrText xml:space="preserve"> PAGEREF _Toc412891820 \h </w:instrText>
            </w:r>
            <w:r>
              <w:rPr>
                <w:webHidden/>
              </w:rPr>
            </w:r>
            <w:r>
              <w:rPr>
                <w:webHidden/>
              </w:rPr>
              <w:fldChar w:fldCharType="separate"/>
            </w:r>
            <w:r w:rsidR="00496C0C">
              <w:rPr>
                <w:webHidden/>
              </w:rPr>
              <w:t>33</w:t>
            </w:r>
            <w:r>
              <w:rPr>
                <w:webHidden/>
              </w:rPr>
              <w:fldChar w:fldCharType="end"/>
            </w:r>
          </w:hyperlink>
        </w:p>
        <w:p w:rsidR="000849D3" w:rsidRDefault="00743BAB" w:rsidP="000849D3">
          <w:pPr>
            <w:pStyle w:val="11"/>
            <w:rPr>
              <w:rFonts w:asciiTheme="minorHAnsi" w:eastAsiaTheme="minorEastAsia" w:hAnsiTheme="minorHAnsi" w:cstheme="minorBidi"/>
              <w:sz w:val="22"/>
              <w:szCs w:val="22"/>
              <w:lang w:val="ru-RU" w:eastAsia="ru-RU"/>
            </w:rPr>
          </w:pPr>
          <w:hyperlink w:anchor="_Toc412891821" w:history="1">
            <w:r w:rsidR="000849D3" w:rsidRPr="00AB70D5">
              <w:rPr>
                <w:rStyle w:val="ac"/>
              </w:rPr>
              <w:t>3.</w:t>
            </w:r>
            <w:r w:rsidR="000849D3">
              <w:rPr>
                <w:rFonts w:asciiTheme="minorHAnsi" w:eastAsiaTheme="minorEastAsia" w:hAnsiTheme="minorHAnsi" w:cstheme="minorBidi"/>
                <w:sz w:val="22"/>
                <w:szCs w:val="22"/>
                <w:lang w:val="ru-RU" w:eastAsia="ru-RU"/>
              </w:rPr>
              <w:tab/>
            </w:r>
            <w:r w:rsidR="000849D3" w:rsidRPr="00AB70D5">
              <w:rPr>
                <w:rStyle w:val="ac"/>
              </w:rPr>
              <w:t>Права в сфере здравоохранения</w:t>
            </w:r>
            <w:r w:rsidR="000849D3">
              <w:rPr>
                <w:webHidden/>
              </w:rPr>
              <w:tab/>
            </w:r>
            <w:r>
              <w:rPr>
                <w:webHidden/>
              </w:rPr>
              <w:fldChar w:fldCharType="begin"/>
            </w:r>
            <w:r w:rsidR="000849D3">
              <w:rPr>
                <w:webHidden/>
              </w:rPr>
              <w:instrText xml:space="preserve"> PAGEREF _Toc412891821 \h </w:instrText>
            </w:r>
            <w:r>
              <w:rPr>
                <w:webHidden/>
              </w:rPr>
            </w:r>
            <w:r>
              <w:rPr>
                <w:webHidden/>
              </w:rPr>
              <w:fldChar w:fldCharType="separate"/>
            </w:r>
            <w:r w:rsidR="00496C0C">
              <w:rPr>
                <w:webHidden/>
              </w:rPr>
              <w:t>37</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22" w:history="1">
            <w:r w:rsidR="000849D3" w:rsidRPr="00AB70D5">
              <w:rPr>
                <w:rStyle w:val="ac"/>
              </w:rPr>
              <w:t>3.1. Проблема обеспечения лекарственными препаратами</w:t>
            </w:r>
            <w:r w:rsidR="000849D3">
              <w:rPr>
                <w:webHidden/>
              </w:rPr>
              <w:tab/>
            </w:r>
            <w:r>
              <w:rPr>
                <w:webHidden/>
              </w:rPr>
              <w:fldChar w:fldCharType="begin"/>
            </w:r>
            <w:r w:rsidR="000849D3">
              <w:rPr>
                <w:webHidden/>
              </w:rPr>
              <w:instrText xml:space="preserve"> PAGEREF _Toc412891822 \h </w:instrText>
            </w:r>
            <w:r>
              <w:rPr>
                <w:webHidden/>
              </w:rPr>
            </w:r>
            <w:r>
              <w:rPr>
                <w:webHidden/>
              </w:rPr>
              <w:fldChar w:fldCharType="separate"/>
            </w:r>
            <w:r w:rsidR="00496C0C">
              <w:rPr>
                <w:webHidden/>
              </w:rPr>
              <w:t>37</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23" w:history="1">
            <w:r w:rsidR="000849D3" w:rsidRPr="00AB70D5">
              <w:rPr>
                <w:rStyle w:val="ac"/>
              </w:rPr>
              <w:t>3.2. Право на медицинскую помощь и медицинское обслуживание</w:t>
            </w:r>
            <w:r w:rsidR="000849D3">
              <w:rPr>
                <w:webHidden/>
              </w:rPr>
              <w:tab/>
            </w:r>
            <w:r>
              <w:rPr>
                <w:webHidden/>
              </w:rPr>
              <w:fldChar w:fldCharType="begin"/>
            </w:r>
            <w:r w:rsidR="000849D3">
              <w:rPr>
                <w:webHidden/>
              </w:rPr>
              <w:instrText xml:space="preserve"> PAGEREF _Toc412891823 \h </w:instrText>
            </w:r>
            <w:r>
              <w:rPr>
                <w:webHidden/>
              </w:rPr>
            </w:r>
            <w:r>
              <w:rPr>
                <w:webHidden/>
              </w:rPr>
              <w:fldChar w:fldCharType="separate"/>
            </w:r>
            <w:r w:rsidR="00496C0C">
              <w:rPr>
                <w:webHidden/>
              </w:rPr>
              <w:t>39</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24" w:history="1">
            <w:r w:rsidR="000849D3" w:rsidRPr="00AB70D5">
              <w:rPr>
                <w:rStyle w:val="ac"/>
              </w:rPr>
              <w:t>3.3. Права граждан на психиатрическую помощь</w:t>
            </w:r>
            <w:r w:rsidR="000849D3">
              <w:rPr>
                <w:webHidden/>
              </w:rPr>
              <w:tab/>
            </w:r>
            <w:r>
              <w:rPr>
                <w:webHidden/>
              </w:rPr>
              <w:fldChar w:fldCharType="begin"/>
            </w:r>
            <w:r w:rsidR="000849D3">
              <w:rPr>
                <w:webHidden/>
              </w:rPr>
              <w:instrText xml:space="preserve"> PAGEREF _Toc412891824 \h </w:instrText>
            </w:r>
            <w:r>
              <w:rPr>
                <w:webHidden/>
              </w:rPr>
            </w:r>
            <w:r>
              <w:rPr>
                <w:webHidden/>
              </w:rPr>
              <w:fldChar w:fldCharType="separate"/>
            </w:r>
            <w:r w:rsidR="00496C0C">
              <w:rPr>
                <w:webHidden/>
              </w:rPr>
              <w:t>42</w:t>
            </w:r>
            <w:r>
              <w:rPr>
                <w:webHidden/>
              </w:rPr>
              <w:fldChar w:fldCharType="end"/>
            </w:r>
          </w:hyperlink>
        </w:p>
        <w:p w:rsidR="000849D3" w:rsidRDefault="00743BAB" w:rsidP="000849D3">
          <w:pPr>
            <w:pStyle w:val="11"/>
            <w:rPr>
              <w:rFonts w:asciiTheme="minorHAnsi" w:eastAsiaTheme="minorEastAsia" w:hAnsiTheme="minorHAnsi" w:cstheme="minorBidi"/>
              <w:sz w:val="22"/>
              <w:szCs w:val="22"/>
              <w:lang w:val="ru-RU" w:eastAsia="ru-RU"/>
            </w:rPr>
          </w:pPr>
          <w:hyperlink w:anchor="_Toc412891825" w:history="1">
            <w:r w:rsidR="000849D3" w:rsidRPr="00AB70D5">
              <w:rPr>
                <w:rStyle w:val="ac"/>
              </w:rPr>
              <w:t>4.</w:t>
            </w:r>
            <w:r w:rsidR="000849D3">
              <w:rPr>
                <w:rFonts w:asciiTheme="minorHAnsi" w:eastAsiaTheme="minorEastAsia" w:hAnsiTheme="minorHAnsi" w:cstheme="minorBidi"/>
                <w:sz w:val="22"/>
                <w:szCs w:val="22"/>
                <w:lang w:val="ru-RU" w:eastAsia="ru-RU"/>
              </w:rPr>
              <w:tab/>
            </w:r>
            <w:r w:rsidR="000849D3" w:rsidRPr="00AB70D5">
              <w:rPr>
                <w:rStyle w:val="ac"/>
              </w:rPr>
              <w:t>Права граждан в сфере социального и пенсионного обеспечения</w:t>
            </w:r>
            <w:r w:rsidR="000849D3">
              <w:rPr>
                <w:webHidden/>
              </w:rPr>
              <w:tab/>
            </w:r>
            <w:r>
              <w:rPr>
                <w:webHidden/>
              </w:rPr>
              <w:fldChar w:fldCharType="begin"/>
            </w:r>
            <w:r w:rsidR="000849D3">
              <w:rPr>
                <w:webHidden/>
              </w:rPr>
              <w:instrText xml:space="preserve"> PAGEREF _Toc412891825 \h </w:instrText>
            </w:r>
            <w:r>
              <w:rPr>
                <w:webHidden/>
              </w:rPr>
            </w:r>
            <w:r>
              <w:rPr>
                <w:webHidden/>
              </w:rPr>
              <w:fldChar w:fldCharType="separate"/>
            </w:r>
            <w:r w:rsidR="00496C0C">
              <w:rPr>
                <w:webHidden/>
              </w:rPr>
              <w:t>44</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26" w:history="1">
            <w:r w:rsidR="000849D3" w:rsidRPr="00AB70D5">
              <w:rPr>
                <w:rStyle w:val="ac"/>
              </w:rPr>
              <w:t>4.1. Государственная социальная помощь</w:t>
            </w:r>
            <w:r w:rsidR="000849D3">
              <w:rPr>
                <w:webHidden/>
              </w:rPr>
              <w:tab/>
            </w:r>
            <w:r>
              <w:rPr>
                <w:webHidden/>
              </w:rPr>
              <w:fldChar w:fldCharType="begin"/>
            </w:r>
            <w:r w:rsidR="000849D3">
              <w:rPr>
                <w:webHidden/>
              </w:rPr>
              <w:instrText xml:space="preserve"> PAGEREF _Toc412891826 \h </w:instrText>
            </w:r>
            <w:r>
              <w:rPr>
                <w:webHidden/>
              </w:rPr>
            </w:r>
            <w:r>
              <w:rPr>
                <w:webHidden/>
              </w:rPr>
              <w:fldChar w:fldCharType="separate"/>
            </w:r>
            <w:r w:rsidR="00496C0C">
              <w:rPr>
                <w:webHidden/>
              </w:rPr>
              <w:t>44</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27" w:history="1">
            <w:r w:rsidR="000849D3" w:rsidRPr="00AB70D5">
              <w:rPr>
                <w:rStyle w:val="ac"/>
              </w:rPr>
              <w:t>4.2. Пенсионное обеспечение и социальное обслуживание престарелых граждан</w:t>
            </w:r>
            <w:r w:rsidR="000849D3">
              <w:rPr>
                <w:webHidden/>
              </w:rPr>
              <w:tab/>
            </w:r>
            <w:r>
              <w:rPr>
                <w:webHidden/>
              </w:rPr>
              <w:fldChar w:fldCharType="begin"/>
            </w:r>
            <w:r w:rsidR="000849D3">
              <w:rPr>
                <w:webHidden/>
              </w:rPr>
              <w:instrText xml:space="preserve"> PAGEREF _Toc412891827 \h </w:instrText>
            </w:r>
            <w:r>
              <w:rPr>
                <w:webHidden/>
              </w:rPr>
            </w:r>
            <w:r>
              <w:rPr>
                <w:webHidden/>
              </w:rPr>
              <w:fldChar w:fldCharType="separate"/>
            </w:r>
            <w:r w:rsidR="00496C0C">
              <w:rPr>
                <w:webHidden/>
              </w:rPr>
              <w:t>46</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28" w:history="1">
            <w:r w:rsidR="000849D3" w:rsidRPr="00AB70D5">
              <w:rPr>
                <w:rStyle w:val="ac"/>
              </w:rPr>
              <w:t>4.3. Права инвалидов</w:t>
            </w:r>
            <w:r w:rsidR="000849D3">
              <w:rPr>
                <w:webHidden/>
              </w:rPr>
              <w:tab/>
            </w:r>
            <w:r>
              <w:rPr>
                <w:webHidden/>
              </w:rPr>
              <w:fldChar w:fldCharType="begin"/>
            </w:r>
            <w:r w:rsidR="000849D3">
              <w:rPr>
                <w:webHidden/>
              </w:rPr>
              <w:instrText xml:space="preserve"> PAGEREF _Toc412891828 \h </w:instrText>
            </w:r>
            <w:r>
              <w:rPr>
                <w:webHidden/>
              </w:rPr>
            </w:r>
            <w:r>
              <w:rPr>
                <w:webHidden/>
              </w:rPr>
              <w:fldChar w:fldCharType="separate"/>
            </w:r>
            <w:r w:rsidR="00496C0C">
              <w:rPr>
                <w:webHidden/>
              </w:rPr>
              <w:t>52</w:t>
            </w:r>
            <w:r>
              <w:rPr>
                <w:webHidden/>
              </w:rPr>
              <w:fldChar w:fldCharType="end"/>
            </w:r>
          </w:hyperlink>
        </w:p>
        <w:p w:rsidR="000849D3" w:rsidRDefault="00743BAB" w:rsidP="000849D3">
          <w:pPr>
            <w:pStyle w:val="11"/>
            <w:rPr>
              <w:rFonts w:asciiTheme="minorHAnsi" w:eastAsiaTheme="minorEastAsia" w:hAnsiTheme="minorHAnsi" w:cstheme="minorBidi"/>
              <w:sz w:val="22"/>
              <w:szCs w:val="22"/>
              <w:lang w:val="ru-RU" w:eastAsia="ru-RU"/>
            </w:rPr>
          </w:pPr>
          <w:hyperlink w:anchor="_Toc412891829" w:history="1">
            <w:r w:rsidR="000849D3" w:rsidRPr="00AB70D5">
              <w:rPr>
                <w:rStyle w:val="ac"/>
              </w:rPr>
              <w:t>5.</w:t>
            </w:r>
            <w:r w:rsidR="000849D3">
              <w:rPr>
                <w:rFonts w:asciiTheme="minorHAnsi" w:eastAsiaTheme="minorEastAsia" w:hAnsiTheme="minorHAnsi" w:cstheme="minorBidi"/>
                <w:sz w:val="22"/>
                <w:szCs w:val="22"/>
                <w:lang w:val="ru-RU" w:eastAsia="ru-RU"/>
              </w:rPr>
              <w:tab/>
            </w:r>
            <w:r w:rsidR="000849D3" w:rsidRPr="00AB70D5">
              <w:rPr>
                <w:rStyle w:val="ac"/>
              </w:rPr>
              <w:t>Трудовые права</w:t>
            </w:r>
            <w:r w:rsidR="000849D3">
              <w:rPr>
                <w:webHidden/>
              </w:rPr>
              <w:tab/>
            </w:r>
            <w:r>
              <w:rPr>
                <w:webHidden/>
              </w:rPr>
              <w:fldChar w:fldCharType="begin"/>
            </w:r>
            <w:r w:rsidR="000849D3">
              <w:rPr>
                <w:webHidden/>
              </w:rPr>
              <w:instrText xml:space="preserve"> PAGEREF _Toc412891829 \h </w:instrText>
            </w:r>
            <w:r>
              <w:rPr>
                <w:webHidden/>
              </w:rPr>
            </w:r>
            <w:r>
              <w:rPr>
                <w:webHidden/>
              </w:rPr>
              <w:fldChar w:fldCharType="separate"/>
            </w:r>
            <w:r w:rsidR="00496C0C">
              <w:rPr>
                <w:webHidden/>
              </w:rPr>
              <w:t>58</w:t>
            </w:r>
            <w:r>
              <w:rPr>
                <w:webHidden/>
              </w:rPr>
              <w:fldChar w:fldCharType="end"/>
            </w:r>
          </w:hyperlink>
        </w:p>
        <w:p w:rsidR="000849D3" w:rsidRDefault="00743BAB" w:rsidP="000849D3">
          <w:pPr>
            <w:pStyle w:val="11"/>
            <w:rPr>
              <w:rFonts w:asciiTheme="minorHAnsi" w:eastAsiaTheme="minorEastAsia" w:hAnsiTheme="minorHAnsi" w:cstheme="minorBidi"/>
              <w:sz w:val="22"/>
              <w:szCs w:val="22"/>
              <w:lang w:val="ru-RU" w:eastAsia="ru-RU"/>
            </w:rPr>
          </w:pPr>
          <w:hyperlink w:anchor="_Toc412891830" w:history="1">
            <w:r w:rsidR="000849D3" w:rsidRPr="00AB70D5">
              <w:rPr>
                <w:rStyle w:val="ac"/>
              </w:rPr>
              <w:t>6.</w:t>
            </w:r>
            <w:r w:rsidR="000849D3">
              <w:rPr>
                <w:rFonts w:asciiTheme="minorHAnsi" w:eastAsiaTheme="minorEastAsia" w:hAnsiTheme="minorHAnsi" w:cstheme="minorBidi"/>
                <w:sz w:val="22"/>
                <w:szCs w:val="22"/>
                <w:lang w:val="ru-RU" w:eastAsia="ru-RU"/>
              </w:rPr>
              <w:tab/>
            </w:r>
            <w:r w:rsidR="000849D3" w:rsidRPr="00AB70D5">
              <w:rPr>
                <w:rStyle w:val="ac"/>
              </w:rPr>
              <w:t>Право на благоприятную окружающую среду</w:t>
            </w:r>
            <w:r w:rsidR="000849D3">
              <w:rPr>
                <w:webHidden/>
              </w:rPr>
              <w:tab/>
            </w:r>
            <w:r>
              <w:rPr>
                <w:webHidden/>
              </w:rPr>
              <w:fldChar w:fldCharType="begin"/>
            </w:r>
            <w:r w:rsidR="000849D3">
              <w:rPr>
                <w:webHidden/>
              </w:rPr>
              <w:instrText xml:space="preserve"> PAGEREF _Toc412891830 \h </w:instrText>
            </w:r>
            <w:r>
              <w:rPr>
                <w:webHidden/>
              </w:rPr>
            </w:r>
            <w:r>
              <w:rPr>
                <w:webHidden/>
              </w:rPr>
              <w:fldChar w:fldCharType="separate"/>
            </w:r>
            <w:r w:rsidR="00496C0C">
              <w:rPr>
                <w:webHidden/>
              </w:rPr>
              <w:t>64</w:t>
            </w:r>
            <w:r>
              <w:rPr>
                <w:webHidden/>
              </w:rPr>
              <w:fldChar w:fldCharType="end"/>
            </w:r>
          </w:hyperlink>
        </w:p>
        <w:p w:rsidR="000849D3" w:rsidRPr="000849D3" w:rsidRDefault="00743BAB" w:rsidP="000849D3">
          <w:pPr>
            <w:pStyle w:val="11"/>
            <w:rPr>
              <w:rFonts w:asciiTheme="minorHAnsi" w:eastAsiaTheme="minorEastAsia" w:hAnsiTheme="minorHAnsi" w:cstheme="minorBidi"/>
              <w:lang w:val="ru-RU" w:eastAsia="ru-RU"/>
            </w:rPr>
          </w:pPr>
          <w:hyperlink w:anchor="_Toc412891831" w:history="1">
            <w:r w:rsidR="000849D3" w:rsidRPr="000849D3">
              <w:rPr>
                <w:rStyle w:val="ac"/>
              </w:rPr>
              <w:t>III. Права человека и силовые структуры</w:t>
            </w:r>
            <w:r w:rsidR="000849D3" w:rsidRPr="000849D3">
              <w:rPr>
                <w:webHidden/>
              </w:rPr>
              <w:tab/>
            </w:r>
            <w:r w:rsidRPr="000849D3">
              <w:rPr>
                <w:webHidden/>
              </w:rPr>
              <w:fldChar w:fldCharType="begin"/>
            </w:r>
            <w:r w:rsidR="000849D3" w:rsidRPr="000849D3">
              <w:rPr>
                <w:webHidden/>
              </w:rPr>
              <w:instrText xml:space="preserve"> PAGEREF _Toc412891831 \h </w:instrText>
            </w:r>
            <w:r w:rsidRPr="000849D3">
              <w:rPr>
                <w:webHidden/>
              </w:rPr>
            </w:r>
            <w:r w:rsidRPr="000849D3">
              <w:rPr>
                <w:webHidden/>
              </w:rPr>
              <w:fldChar w:fldCharType="separate"/>
            </w:r>
            <w:r w:rsidR="00496C0C">
              <w:rPr>
                <w:webHidden/>
              </w:rPr>
              <w:t>69</w:t>
            </w:r>
            <w:r w:rsidRPr="000849D3">
              <w:rPr>
                <w:webHidden/>
              </w:rPr>
              <w:fldChar w:fldCharType="end"/>
            </w:r>
          </w:hyperlink>
        </w:p>
        <w:p w:rsidR="000849D3" w:rsidRPr="000849D3" w:rsidRDefault="00743BAB" w:rsidP="000849D3">
          <w:pPr>
            <w:pStyle w:val="21"/>
            <w:ind w:left="0"/>
            <w:rPr>
              <w:rFonts w:asciiTheme="minorHAnsi" w:eastAsiaTheme="minorEastAsia" w:hAnsiTheme="minorHAnsi" w:cstheme="minorBidi"/>
              <w:b/>
              <w:sz w:val="24"/>
              <w:szCs w:val="24"/>
              <w:lang w:eastAsia="ru-RU"/>
            </w:rPr>
          </w:pPr>
          <w:hyperlink w:anchor="_Toc412891832" w:history="1">
            <w:r w:rsidR="000849D3" w:rsidRPr="000849D3">
              <w:rPr>
                <w:rStyle w:val="ac"/>
                <w:b/>
                <w:sz w:val="24"/>
                <w:szCs w:val="24"/>
              </w:rPr>
              <w:t>1.Проблема реализации прав граждан в сфере действия полиции</w:t>
            </w:r>
            <w:r w:rsidR="000849D3" w:rsidRPr="000849D3">
              <w:rPr>
                <w:b/>
                <w:webHidden/>
                <w:sz w:val="24"/>
                <w:szCs w:val="24"/>
              </w:rPr>
              <w:tab/>
            </w:r>
            <w:r w:rsidRPr="000849D3">
              <w:rPr>
                <w:b/>
                <w:webHidden/>
                <w:sz w:val="24"/>
                <w:szCs w:val="24"/>
              </w:rPr>
              <w:fldChar w:fldCharType="begin"/>
            </w:r>
            <w:r w:rsidR="000849D3" w:rsidRPr="000849D3">
              <w:rPr>
                <w:b/>
                <w:webHidden/>
                <w:sz w:val="24"/>
                <w:szCs w:val="24"/>
              </w:rPr>
              <w:instrText xml:space="preserve"> PAGEREF _Toc412891832 \h </w:instrText>
            </w:r>
            <w:r w:rsidRPr="000849D3">
              <w:rPr>
                <w:b/>
                <w:webHidden/>
                <w:sz w:val="24"/>
                <w:szCs w:val="24"/>
              </w:rPr>
            </w:r>
            <w:r w:rsidRPr="000849D3">
              <w:rPr>
                <w:b/>
                <w:webHidden/>
                <w:sz w:val="24"/>
                <w:szCs w:val="24"/>
              </w:rPr>
              <w:fldChar w:fldCharType="separate"/>
            </w:r>
            <w:r w:rsidR="00496C0C">
              <w:rPr>
                <w:b/>
                <w:webHidden/>
                <w:sz w:val="24"/>
                <w:szCs w:val="24"/>
              </w:rPr>
              <w:t>69</w:t>
            </w:r>
            <w:r w:rsidRPr="000849D3">
              <w:rPr>
                <w:b/>
                <w:webHidden/>
                <w:sz w:val="24"/>
                <w:szCs w:val="24"/>
              </w:rPr>
              <w:fldChar w:fldCharType="end"/>
            </w:r>
          </w:hyperlink>
        </w:p>
        <w:p w:rsidR="000849D3" w:rsidRPr="000849D3" w:rsidRDefault="00743BAB" w:rsidP="000849D3">
          <w:pPr>
            <w:pStyle w:val="21"/>
            <w:ind w:left="0"/>
            <w:rPr>
              <w:rFonts w:asciiTheme="minorHAnsi" w:eastAsiaTheme="minorEastAsia" w:hAnsiTheme="minorHAnsi" w:cstheme="minorBidi"/>
              <w:b/>
              <w:sz w:val="24"/>
              <w:szCs w:val="24"/>
              <w:lang w:eastAsia="ru-RU"/>
            </w:rPr>
          </w:pPr>
          <w:hyperlink w:anchor="_Toc412891833" w:history="1">
            <w:r w:rsidR="000849D3" w:rsidRPr="000849D3">
              <w:rPr>
                <w:rStyle w:val="ac"/>
                <w:b/>
                <w:sz w:val="24"/>
                <w:szCs w:val="24"/>
              </w:rPr>
              <w:t>2. Проблемы реализации прав граждан в сфере действия региональных органов Федеральной миграционной службы</w:t>
            </w:r>
            <w:r w:rsidR="000849D3" w:rsidRPr="000849D3">
              <w:rPr>
                <w:b/>
                <w:webHidden/>
                <w:sz w:val="24"/>
                <w:szCs w:val="24"/>
              </w:rPr>
              <w:tab/>
            </w:r>
            <w:r w:rsidRPr="000849D3">
              <w:rPr>
                <w:b/>
                <w:webHidden/>
                <w:sz w:val="24"/>
                <w:szCs w:val="24"/>
              </w:rPr>
              <w:fldChar w:fldCharType="begin"/>
            </w:r>
            <w:r w:rsidR="000849D3" w:rsidRPr="000849D3">
              <w:rPr>
                <w:b/>
                <w:webHidden/>
                <w:sz w:val="24"/>
                <w:szCs w:val="24"/>
              </w:rPr>
              <w:instrText xml:space="preserve"> PAGEREF _Toc412891833 \h </w:instrText>
            </w:r>
            <w:r w:rsidRPr="000849D3">
              <w:rPr>
                <w:b/>
                <w:webHidden/>
                <w:sz w:val="24"/>
                <w:szCs w:val="24"/>
              </w:rPr>
            </w:r>
            <w:r w:rsidRPr="000849D3">
              <w:rPr>
                <w:b/>
                <w:webHidden/>
                <w:sz w:val="24"/>
                <w:szCs w:val="24"/>
              </w:rPr>
              <w:fldChar w:fldCharType="separate"/>
            </w:r>
            <w:r w:rsidR="00496C0C">
              <w:rPr>
                <w:b/>
                <w:webHidden/>
                <w:sz w:val="24"/>
                <w:szCs w:val="24"/>
              </w:rPr>
              <w:t>76</w:t>
            </w:r>
            <w:r w:rsidRPr="000849D3">
              <w:rPr>
                <w:b/>
                <w:webHidden/>
                <w:sz w:val="24"/>
                <w:szCs w:val="24"/>
              </w:rPr>
              <w:fldChar w:fldCharType="end"/>
            </w:r>
          </w:hyperlink>
        </w:p>
        <w:p w:rsidR="000849D3" w:rsidRPr="000849D3" w:rsidRDefault="00743BAB" w:rsidP="000849D3">
          <w:pPr>
            <w:pStyle w:val="11"/>
            <w:rPr>
              <w:rFonts w:asciiTheme="minorHAnsi" w:eastAsiaTheme="minorEastAsia" w:hAnsiTheme="minorHAnsi" w:cstheme="minorBidi"/>
              <w:lang w:val="ru-RU" w:eastAsia="ru-RU"/>
            </w:rPr>
          </w:pPr>
          <w:hyperlink w:anchor="_Toc412891834" w:history="1">
            <w:r w:rsidR="000849D3" w:rsidRPr="000849D3">
              <w:rPr>
                <w:rStyle w:val="ac"/>
                <w:sz w:val="24"/>
                <w:szCs w:val="24"/>
              </w:rPr>
              <w:t>3.</w:t>
            </w:r>
            <w:r w:rsidR="000849D3" w:rsidRPr="000849D3">
              <w:rPr>
                <w:rFonts w:asciiTheme="minorHAnsi" w:eastAsiaTheme="minorEastAsia" w:hAnsiTheme="minorHAnsi" w:cstheme="minorBidi"/>
                <w:lang w:val="ru-RU" w:eastAsia="ru-RU"/>
              </w:rPr>
              <w:tab/>
            </w:r>
            <w:r w:rsidR="000849D3" w:rsidRPr="000849D3">
              <w:rPr>
                <w:rStyle w:val="ac"/>
                <w:sz w:val="24"/>
                <w:szCs w:val="24"/>
              </w:rPr>
              <w:t>Проблемы реализации прав граждан в учреждениях уголовно-исполнительной системы</w:t>
            </w:r>
            <w:r w:rsidR="000849D3" w:rsidRPr="000849D3">
              <w:rPr>
                <w:webHidden/>
              </w:rPr>
              <w:tab/>
            </w:r>
            <w:r w:rsidRPr="000849D3">
              <w:rPr>
                <w:webHidden/>
              </w:rPr>
              <w:fldChar w:fldCharType="begin"/>
            </w:r>
            <w:r w:rsidR="000849D3" w:rsidRPr="000849D3">
              <w:rPr>
                <w:webHidden/>
              </w:rPr>
              <w:instrText xml:space="preserve"> PAGEREF _Toc412891834 \h </w:instrText>
            </w:r>
            <w:r w:rsidRPr="000849D3">
              <w:rPr>
                <w:webHidden/>
              </w:rPr>
            </w:r>
            <w:r w:rsidRPr="000849D3">
              <w:rPr>
                <w:webHidden/>
              </w:rPr>
              <w:fldChar w:fldCharType="separate"/>
            </w:r>
            <w:r w:rsidR="00496C0C">
              <w:rPr>
                <w:webHidden/>
              </w:rPr>
              <w:t>80</w:t>
            </w:r>
            <w:r w:rsidRPr="000849D3">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35" w:history="1">
            <w:r w:rsidR="000849D3" w:rsidRPr="00AB70D5">
              <w:rPr>
                <w:rStyle w:val="ac"/>
              </w:rPr>
              <w:t>3.1. Общий анализ ситуации</w:t>
            </w:r>
            <w:r w:rsidR="000849D3">
              <w:rPr>
                <w:webHidden/>
              </w:rPr>
              <w:tab/>
            </w:r>
            <w:r>
              <w:rPr>
                <w:webHidden/>
              </w:rPr>
              <w:fldChar w:fldCharType="begin"/>
            </w:r>
            <w:r w:rsidR="000849D3">
              <w:rPr>
                <w:webHidden/>
              </w:rPr>
              <w:instrText xml:space="preserve"> PAGEREF _Toc412891835 \h </w:instrText>
            </w:r>
            <w:r>
              <w:rPr>
                <w:webHidden/>
              </w:rPr>
            </w:r>
            <w:r>
              <w:rPr>
                <w:webHidden/>
              </w:rPr>
              <w:fldChar w:fldCharType="separate"/>
            </w:r>
            <w:r w:rsidR="00496C0C">
              <w:rPr>
                <w:webHidden/>
              </w:rPr>
              <w:t>80</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36" w:history="1">
            <w:r w:rsidR="000849D3" w:rsidRPr="00AB70D5">
              <w:rPr>
                <w:rStyle w:val="ac"/>
              </w:rPr>
              <w:t>3.2.</w:t>
            </w:r>
            <w:r w:rsidR="000849D3">
              <w:rPr>
                <w:rFonts w:asciiTheme="minorHAnsi" w:eastAsiaTheme="minorEastAsia" w:hAnsiTheme="minorHAnsi" w:cstheme="minorBidi"/>
                <w:lang w:eastAsia="ru-RU"/>
              </w:rPr>
              <w:tab/>
            </w:r>
            <w:r w:rsidR="000849D3" w:rsidRPr="00AB70D5">
              <w:rPr>
                <w:rStyle w:val="ac"/>
              </w:rPr>
              <w:t>Право на медицинское обеспечение в местах лишения свободы</w:t>
            </w:r>
            <w:r w:rsidR="000849D3">
              <w:rPr>
                <w:webHidden/>
              </w:rPr>
              <w:tab/>
            </w:r>
            <w:r>
              <w:rPr>
                <w:webHidden/>
              </w:rPr>
              <w:fldChar w:fldCharType="begin"/>
            </w:r>
            <w:r w:rsidR="000849D3">
              <w:rPr>
                <w:webHidden/>
              </w:rPr>
              <w:instrText xml:space="preserve"> PAGEREF _Toc412891836 \h </w:instrText>
            </w:r>
            <w:r>
              <w:rPr>
                <w:webHidden/>
              </w:rPr>
            </w:r>
            <w:r>
              <w:rPr>
                <w:webHidden/>
              </w:rPr>
              <w:fldChar w:fldCharType="separate"/>
            </w:r>
            <w:r w:rsidR="00496C0C">
              <w:rPr>
                <w:webHidden/>
              </w:rPr>
              <w:t>83</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37" w:history="1">
            <w:r w:rsidR="000849D3" w:rsidRPr="00AB70D5">
              <w:rPr>
                <w:rStyle w:val="ac"/>
              </w:rPr>
              <w:t>3.3.</w:t>
            </w:r>
            <w:r w:rsidR="000849D3">
              <w:rPr>
                <w:rFonts w:asciiTheme="minorHAnsi" w:eastAsiaTheme="minorEastAsia" w:hAnsiTheme="minorHAnsi" w:cstheme="minorBidi"/>
                <w:lang w:eastAsia="ru-RU"/>
              </w:rPr>
              <w:tab/>
            </w:r>
            <w:r w:rsidR="000849D3" w:rsidRPr="00AB70D5">
              <w:rPr>
                <w:rStyle w:val="ac"/>
              </w:rPr>
              <w:t>Проблемы реализации трудовых прав осужденных</w:t>
            </w:r>
            <w:r w:rsidR="000849D3">
              <w:rPr>
                <w:webHidden/>
              </w:rPr>
              <w:tab/>
            </w:r>
            <w:r>
              <w:rPr>
                <w:webHidden/>
              </w:rPr>
              <w:fldChar w:fldCharType="begin"/>
            </w:r>
            <w:r w:rsidR="000849D3">
              <w:rPr>
                <w:webHidden/>
              </w:rPr>
              <w:instrText xml:space="preserve"> PAGEREF _Toc412891837 \h </w:instrText>
            </w:r>
            <w:r>
              <w:rPr>
                <w:webHidden/>
              </w:rPr>
            </w:r>
            <w:r>
              <w:rPr>
                <w:webHidden/>
              </w:rPr>
              <w:fldChar w:fldCharType="separate"/>
            </w:r>
            <w:r w:rsidR="00496C0C">
              <w:rPr>
                <w:webHidden/>
              </w:rPr>
              <w:t>88</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38" w:history="1">
            <w:r w:rsidR="000849D3" w:rsidRPr="00AB70D5">
              <w:rPr>
                <w:rStyle w:val="ac"/>
              </w:rPr>
              <w:t>3.4. О соблюдении санитарно-бытовых условий в местах лишения свободы</w:t>
            </w:r>
            <w:r w:rsidR="000849D3">
              <w:rPr>
                <w:webHidden/>
              </w:rPr>
              <w:tab/>
            </w:r>
            <w:r>
              <w:rPr>
                <w:webHidden/>
              </w:rPr>
              <w:fldChar w:fldCharType="begin"/>
            </w:r>
            <w:r w:rsidR="000849D3">
              <w:rPr>
                <w:webHidden/>
              </w:rPr>
              <w:instrText xml:space="preserve"> PAGEREF _Toc412891838 \h </w:instrText>
            </w:r>
            <w:r>
              <w:rPr>
                <w:webHidden/>
              </w:rPr>
            </w:r>
            <w:r>
              <w:rPr>
                <w:webHidden/>
              </w:rPr>
              <w:fldChar w:fldCharType="separate"/>
            </w:r>
            <w:r w:rsidR="00496C0C">
              <w:rPr>
                <w:webHidden/>
              </w:rPr>
              <w:t>91</w:t>
            </w:r>
            <w:r>
              <w:rPr>
                <w:webHidden/>
              </w:rPr>
              <w:fldChar w:fldCharType="end"/>
            </w:r>
          </w:hyperlink>
        </w:p>
        <w:p w:rsidR="000849D3" w:rsidRDefault="00743BAB">
          <w:pPr>
            <w:pStyle w:val="21"/>
            <w:rPr>
              <w:rFonts w:asciiTheme="minorHAnsi" w:eastAsiaTheme="minorEastAsia" w:hAnsiTheme="minorHAnsi" w:cstheme="minorBidi"/>
              <w:lang w:eastAsia="ru-RU"/>
            </w:rPr>
          </w:pPr>
          <w:hyperlink w:anchor="_Toc412891839" w:history="1">
            <w:r w:rsidR="000849D3" w:rsidRPr="00AB70D5">
              <w:rPr>
                <w:rStyle w:val="ac"/>
              </w:rPr>
              <w:t>3.5.</w:t>
            </w:r>
            <w:r w:rsidR="000849D3">
              <w:rPr>
                <w:rFonts w:asciiTheme="minorHAnsi" w:eastAsiaTheme="minorEastAsia" w:hAnsiTheme="minorHAnsi" w:cstheme="minorBidi"/>
                <w:lang w:eastAsia="ru-RU"/>
              </w:rPr>
              <w:tab/>
            </w:r>
            <w:r w:rsidR="000849D3" w:rsidRPr="00AB70D5">
              <w:rPr>
                <w:rStyle w:val="ac"/>
              </w:rPr>
              <w:t>Право на соблюдение достоинства личности, свободу от пыток, жестокого обращения и предвзятого обращения.</w:t>
            </w:r>
            <w:r w:rsidR="000849D3">
              <w:rPr>
                <w:webHidden/>
              </w:rPr>
              <w:tab/>
            </w:r>
            <w:r>
              <w:rPr>
                <w:webHidden/>
              </w:rPr>
              <w:fldChar w:fldCharType="begin"/>
            </w:r>
            <w:r w:rsidR="000849D3">
              <w:rPr>
                <w:webHidden/>
              </w:rPr>
              <w:instrText xml:space="preserve"> PAGEREF _Toc412891839 \h </w:instrText>
            </w:r>
            <w:r>
              <w:rPr>
                <w:webHidden/>
              </w:rPr>
            </w:r>
            <w:r>
              <w:rPr>
                <w:webHidden/>
              </w:rPr>
              <w:fldChar w:fldCharType="separate"/>
            </w:r>
            <w:r w:rsidR="00496C0C">
              <w:rPr>
                <w:webHidden/>
              </w:rPr>
              <w:t>94</w:t>
            </w:r>
            <w:r>
              <w:rPr>
                <w:webHidden/>
              </w:rPr>
              <w:fldChar w:fldCharType="end"/>
            </w:r>
          </w:hyperlink>
        </w:p>
        <w:p w:rsidR="000849D3" w:rsidRPr="000849D3" w:rsidRDefault="00743BAB" w:rsidP="000849D3">
          <w:pPr>
            <w:pStyle w:val="11"/>
            <w:rPr>
              <w:rFonts w:asciiTheme="minorHAnsi" w:eastAsiaTheme="minorEastAsia" w:hAnsiTheme="minorHAnsi" w:cstheme="minorBidi"/>
              <w:lang w:val="ru-RU" w:eastAsia="ru-RU"/>
            </w:rPr>
          </w:pPr>
          <w:hyperlink w:anchor="_Toc412891840" w:history="1">
            <w:r w:rsidR="000849D3" w:rsidRPr="000849D3">
              <w:rPr>
                <w:rStyle w:val="ac"/>
                <w:sz w:val="24"/>
                <w:szCs w:val="24"/>
              </w:rPr>
              <w:t>4.</w:t>
            </w:r>
            <w:r w:rsidR="000849D3" w:rsidRPr="000849D3">
              <w:rPr>
                <w:rFonts w:asciiTheme="minorHAnsi" w:eastAsiaTheme="minorEastAsia" w:hAnsiTheme="minorHAnsi" w:cstheme="minorBidi"/>
                <w:lang w:val="ru-RU" w:eastAsia="ru-RU"/>
              </w:rPr>
              <w:tab/>
            </w:r>
            <w:r w:rsidR="000849D3" w:rsidRPr="000849D3">
              <w:rPr>
                <w:rStyle w:val="ac"/>
                <w:sz w:val="24"/>
                <w:szCs w:val="24"/>
              </w:rPr>
              <w:t>Взаимодействие Уполномоченного с органами прокуратуры</w:t>
            </w:r>
            <w:r w:rsidR="000849D3" w:rsidRPr="000849D3">
              <w:rPr>
                <w:webHidden/>
              </w:rPr>
              <w:tab/>
            </w:r>
            <w:r w:rsidRPr="000849D3">
              <w:rPr>
                <w:webHidden/>
              </w:rPr>
              <w:fldChar w:fldCharType="begin"/>
            </w:r>
            <w:r w:rsidR="000849D3" w:rsidRPr="000849D3">
              <w:rPr>
                <w:webHidden/>
              </w:rPr>
              <w:instrText xml:space="preserve"> PAGEREF _Toc412891840 \h </w:instrText>
            </w:r>
            <w:r w:rsidRPr="000849D3">
              <w:rPr>
                <w:webHidden/>
              </w:rPr>
            </w:r>
            <w:r w:rsidRPr="000849D3">
              <w:rPr>
                <w:webHidden/>
              </w:rPr>
              <w:fldChar w:fldCharType="separate"/>
            </w:r>
            <w:r w:rsidR="00496C0C">
              <w:rPr>
                <w:webHidden/>
              </w:rPr>
              <w:t>100</w:t>
            </w:r>
            <w:r w:rsidRPr="000849D3">
              <w:rPr>
                <w:webHidden/>
              </w:rPr>
              <w:fldChar w:fldCharType="end"/>
            </w:r>
          </w:hyperlink>
        </w:p>
        <w:p w:rsidR="000849D3" w:rsidRPr="000849D3" w:rsidRDefault="00743BAB" w:rsidP="000849D3">
          <w:pPr>
            <w:pStyle w:val="11"/>
            <w:rPr>
              <w:rFonts w:asciiTheme="minorHAnsi" w:eastAsiaTheme="minorEastAsia" w:hAnsiTheme="minorHAnsi" w:cstheme="minorBidi"/>
              <w:lang w:val="ru-RU" w:eastAsia="ru-RU"/>
            </w:rPr>
          </w:pPr>
          <w:hyperlink w:anchor="_Toc412891841" w:history="1">
            <w:r w:rsidR="000849D3" w:rsidRPr="000849D3">
              <w:rPr>
                <w:rStyle w:val="ac"/>
              </w:rPr>
              <w:t>IV. Ситуация с реализацией иных прав жителей Ивановской области</w:t>
            </w:r>
            <w:r w:rsidR="000849D3" w:rsidRPr="000849D3">
              <w:rPr>
                <w:webHidden/>
              </w:rPr>
              <w:tab/>
            </w:r>
            <w:r w:rsidRPr="000849D3">
              <w:rPr>
                <w:webHidden/>
              </w:rPr>
              <w:fldChar w:fldCharType="begin"/>
            </w:r>
            <w:r w:rsidR="000849D3" w:rsidRPr="000849D3">
              <w:rPr>
                <w:webHidden/>
              </w:rPr>
              <w:instrText xml:space="preserve"> PAGEREF _Toc412891841 \h </w:instrText>
            </w:r>
            <w:r w:rsidRPr="000849D3">
              <w:rPr>
                <w:webHidden/>
              </w:rPr>
            </w:r>
            <w:r w:rsidRPr="000849D3">
              <w:rPr>
                <w:webHidden/>
              </w:rPr>
              <w:fldChar w:fldCharType="separate"/>
            </w:r>
            <w:r w:rsidR="00496C0C">
              <w:rPr>
                <w:webHidden/>
              </w:rPr>
              <w:t>104</w:t>
            </w:r>
            <w:r w:rsidRPr="000849D3">
              <w:rPr>
                <w:webHidden/>
              </w:rPr>
              <w:fldChar w:fldCharType="end"/>
            </w:r>
          </w:hyperlink>
        </w:p>
        <w:p w:rsidR="000849D3" w:rsidRPr="00F2776A" w:rsidRDefault="00743BAB" w:rsidP="000849D3">
          <w:pPr>
            <w:pStyle w:val="21"/>
            <w:ind w:left="0"/>
            <w:rPr>
              <w:rFonts w:asciiTheme="minorHAnsi" w:eastAsiaTheme="minorEastAsia" w:hAnsiTheme="minorHAnsi" w:cstheme="minorBidi"/>
              <w:b/>
              <w:sz w:val="24"/>
              <w:szCs w:val="24"/>
              <w:lang w:eastAsia="ru-RU"/>
            </w:rPr>
          </w:pPr>
          <w:hyperlink w:anchor="_Toc412891842" w:history="1">
            <w:r w:rsidR="000849D3" w:rsidRPr="00F2776A">
              <w:rPr>
                <w:rStyle w:val="ac"/>
                <w:b/>
                <w:sz w:val="24"/>
                <w:szCs w:val="24"/>
              </w:rPr>
              <w:t>1.Обеспечение прав человека на судебную защиту</w:t>
            </w:r>
            <w:r w:rsidR="000849D3" w:rsidRPr="00F2776A">
              <w:rPr>
                <w:b/>
                <w:webHidden/>
                <w:sz w:val="24"/>
                <w:szCs w:val="24"/>
              </w:rPr>
              <w:tab/>
            </w:r>
            <w:r w:rsidRPr="00F2776A">
              <w:rPr>
                <w:b/>
                <w:webHidden/>
                <w:sz w:val="24"/>
                <w:szCs w:val="24"/>
              </w:rPr>
              <w:fldChar w:fldCharType="begin"/>
            </w:r>
            <w:r w:rsidR="000849D3" w:rsidRPr="00F2776A">
              <w:rPr>
                <w:b/>
                <w:webHidden/>
                <w:sz w:val="24"/>
                <w:szCs w:val="24"/>
              </w:rPr>
              <w:instrText xml:space="preserve"> PAGEREF _Toc412891842 \h </w:instrText>
            </w:r>
            <w:r w:rsidRPr="00F2776A">
              <w:rPr>
                <w:b/>
                <w:webHidden/>
                <w:sz w:val="24"/>
                <w:szCs w:val="24"/>
              </w:rPr>
            </w:r>
            <w:r w:rsidRPr="00F2776A">
              <w:rPr>
                <w:b/>
                <w:webHidden/>
                <w:sz w:val="24"/>
                <w:szCs w:val="24"/>
              </w:rPr>
              <w:fldChar w:fldCharType="separate"/>
            </w:r>
            <w:r w:rsidR="00496C0C">
              <w:rPr>
                <w:b/>
                <w:webHidden/>
                <w:sz w:val="24"/>
                <w:szCs w:val="24"/>
              </w:rPr>
              <w:t>104</w:t>
            </w:r>
            <w:r w:rsidRPr="00F2776A">
              <w:rPr>
                <w:b/>
                <w:webHidden/>
                <w:sz w:val="24"/>
                <w:szCs w:val="24"/>
              </w:rPr>
              <w:fldChar w:fldCharType="end"/>
            </w:r>
          </w:hyperlink>
        </w:p>
        <w:p w:rsidR="000849D3" w:rsidRPr="00F2776A" w:rsidRDefault="00743BAB" w:rsidP="000849D3">
          <w:pPr>
            <w:pStyle w:val="21"/>
            <w:ind w:left="0"/>
            <w:rPr>
              <w:rFonts w:asciiTheme="minorHAnsi" w:eastAsiaTheme="minorEastAsia" w:hAnsiTheme="minorHAnsi" w:cstheme="minorBidi"/>
              <w:b/>
              <w:sz w:val="24"/>
              <w:szCs w:val="24"/>
              <w:lang w:eastAsia="ru-RU"/>
            </w:rPr>
          </w:pPr>
          <w:hyperlink w:anchor="_Toc412891843" w:history="1">
            <w:r w:rsidR="000849D3" w:rsidRPr="00F2776A">
              <w:rPr>
                <w:rStyle w:val="ac"/>
                <w:b/>
                <w:sz w:val="24"/>
                <w:szCs w:val="24"/>
              </w:rPr>
              <w:t>2.О проблемах реализации права на исполнение судебных решений</w:t>
            </w:r>
            <w:r w:rsidR="000849D3" w:rsidRPr="00F2776A">
              <w:rPr>
                <w:b/>
                <w:webHidden/>
                <w:sz w:val="24"/>
                <w:szCs w:val="24"/>
              </w:rPr>
              <w:tab/>
            </w:r>
            <w:r w:rsidRPr="00F2776A">
              <w:rPr>
                <w:b/>
                <w:webHidden/>
                <w:sz w:val="24"/>
                <w:szCs w:val="24"/>
              </w:rPr>
              <w:fldChar w:fldCharType="begin"/>
            </w:r>
            <w:r w:rsidR="000849D3" w:rsidRPr="00F2776A">
              <w:rPr>
                <w:b/>
                <w:webHidden/>
                <w:sz w:val="24"/>
                <w:szCs w:val="24"/>
              </w:rPr>
              <w:instrText xml:space="preserve"> PAGEREF _Toc412891843 \h </w:instrText>
            </w:r>
            <w:r w:rsidRPr="00F2776A">
              <w:rPr>
                <w:b/>
                <w:webHidden/>
                <w:sz w:val="24"/>
                <w:szCs w:val="24"/>
              </w:rPr>
            </w:r>
            <w:r w:rsidRPr="00F2776A">
              <w:rPr>
                <w:b/>
                <w:webHidden/>
                <w:sz w:val="24"/>
                <w:szCs w:val="24"/>
              </w:rPr>
              <w:fldChar w:fldCharType="separate"/>
            </w:r>
            <w:r w:rsidR="00496C0C">
              <w:rPr>
                <w:b/>
                <w:webHidden/>
                <w:sz w:val="24"/>
                <w:szCs w:val="24"/>
              </w:rPr>
              <w:t>110</w:t>
            </w:r>
            <w:r w:rsidRPr="00F2776A">
              <w:rPr>
                <w:b/>
                <w:webHidden/>
                <w:sz w:val="24"/>
                <w:szCs w:val="24"/>
              </w:rPr>
              <w:fldChar w:fldCharType="end"/>
            </w:r>
          </w:hyperlink>
        </w:p>
        <w:p w:rsidR="000849D3" w:rsidRPr="000849D3" w:rsidRDefault="00743BAB" w:rsidP="000849D3">
          <w:pPr>
            <w:pStyle w:val="11"/>
            <w:rPr>
              <w:rFonts w:asciiTheme="minorHAnsi" w:eastAsiaTheme="minorEastAsia" w:hAnsiTheme="minorHAnsi" w:cstheme="minorBidi"/>
              <w:lang w:val="ru-RU" w:eastAsia="ru-RU"/>
            </w:rPr>
          </w:pPr>
          <w:hyperlink w:anchor="_Toc412891844" w:history="1">
            <w:r w:rsidR="000849D3" w:rsidRPr="000849D3">
              <w:rPr>
                <w:rStyle w:val="ac"/>
              </w:rPr>
              <w:t>V. Деятельность  Уполномоченного и отдела  по обеспечению деятельности  Уполномоч</w:t>
            </w:r>
            <w:r w:rsidR="000849D3">
              <w:rPr>
                <w:rStyle w:val="ac"/>
              </w:rPr>
              <w:t xml:space="preserve">енного  по правам  человека в  </w:t>
            </w:r>
            <w:r w:rsidR="000849D3">
              <w:rPr>
                <w:rStyle w:val="ac"/>
                <w:lang w:val="ru-RU"/>
              </w:rPr>
              <w:t>И</w:t>
            </w:r>
            <w:r w:rsidR="000849D3" w:rsidRPr="000849D3">
              <w:rPr>
                <w:rStyle w:val="ac"/>
              </w:rPr>
              <w:t xml:space="preserve">вановской  области </w:t>
            </w:r>
            <w:r w:rsidR="000849D3">
              <w:rPr>
                <w:rStyle w:val="ac"/>
                <w:lang w:val="ru-RU"/>
              </w:rPr>
              <w:t xml:space="preserve">                         </w:t>
            </w:r>
            <w:r w:rsidR="000849D3" w:rsidRPr="000849D3">
              <w:rPr>
                <w:rStyle w:val="ac"/>
              </w:rPr>
              <w:t>в  2014 году</w:t>
            </w:r>
            <w:r w:rsidR="000849D3" w:rsidRPr="000849D3">
              <w:rPr>
                <w:webHidden/>
              </w:rPr>
              <w:tab/>
            </w:r>
            <w:r w:rsidRPr="000849D3">
              <w:rPr>
                <w:webHidden/>
              </w:rPr>
              <w:fldChar w:fldCharType="begin"/>
            </w:r>
            <w:r w:rsidR="000849D3" w:rsidRPr="000849D3">
              <w:rPr>
                <w:webHidden/>
              </w:rPr>
              <w:instrText xml:space="preserve"> PAGEREF _Toc412891844 \h </w:instrText>
            </w:r>
            <w:r w:rsidRPr="000849D3">
              <w:rPr>
                <w:webHidden/>
              </w:rPr>
            </w:r>
            <w:r w:rsidRPr="000849D3">
              <w:rPr>
                <w:webHidden/>
              </w:rPr>
              <w:fldChar w:fldCharType="separate"/>
            </w:r>
            <w:r w:rsidR="00496C0C">
              <w:rPr>
                <w:webHidden/>
              </w:rPr>
              <w:t>112</w:t>
            </w:r>
            <w:r w:rsidRPr="000849D3">
              <w:rPr>
                <w:webHidden/>
              </w:rPr>
              <w:fldChar w:fldCharType="end"/>
            </w:r>
          </w:hyperlink>
        </w:p>
        <w:p w:rsidR="000849D3" w:rsidRDefault="00743BAB" w:rsidP="000849D3">
          <w:r>
            <w:fldChar w:fldCharType="end"/>
          </w:r>
        </w:p>
      </w:sdtContent>
    </w:sdt>
    <w:p w:rsidR="000849D3" w:rsidRPr="000849D3" w:rsidRDefault="000849D3" w:rsidP="000849D3">
      <w:r w:rsidRPr="000849D3">
        <w:rPr>
          <w:b/>
          <w:sz w:val="28"/>
          <w:szCs w:val="28"/>
          <w:lang w:val="en-US"/>
        </w:rPr>
        <w:t>VI</w:t>
      </w:r>
      <w:r w:rsidRPr="0061708F">
        <w:rPr>
          <w:b/>
          <w:sz w:val="28"/>
          <w:szCs w:val="28"/>
        </w:rPr>
        <w:t xml:space="preserve">. </w:t>
      </w:r>
      <w:r w:rsidRPr="000849D3">
        <w:rPr>
          <w:b/>
          <w:sz w:val="28"/>
          <w:szCs w:val="28"/>
        </w:rPr>
        <w:t>Приложение</w:t>
      </w:r>
    </w:p>
    <w:p w:rsidR="00FA27F2" w:rsidRPr="006E58C0" w:rsidRDefault="000849D3" w:rsidP="000849D3">
      <w:pPr>
        <w:autoSpaceDE w:val="0"/>
        <w:autoSpaceDN w:val="0"/>
        <w:adjustRightInd w:val="0"/>
        <w:spacing w:after="0" w:line="240" w:lineRule="auto"/>
        <w:rPr>
          <w:b/>
          <w:sz w:val="28"/>
          <w:szCs w:val="28"/>
        </w:rPr>
      </w:pPr>
      <w:r w:rsidRPr="006E58C0">
        <w:rPr>
          <w:b/>
          <w:sz w:val="28"/>
          <w:szCs w:val="28"/>
        </w:rPr>
        <w:t>Аналитический отчет по результатам социологического исследования</w:t>
      </w:r>
    </w:p>
    <w:p w:rsidR="006E58C0" w:rsidRPr="000849D3" w:rsidRDefault="006E58C0" w:rsidP="000849D3">
      <w:pPr>
        <w:autoSpaceDE w:val="0"/>
        <w:autoSpaceDN w:val="0"/>
        <w:adjustRightInd w:val="0"/>
        <w:spacing w:after="0" w:line="240" w:lineRule="auto"/>
        <w:rPr>
          <w:rFonts w:ascii="Times New Roman" w:hAnsi="Times New Roman"/>
          <w:b/>
          <w:sz w:val="24"/>
          <w:szCs w:val="24"/>
        </w:rPr>
      </w:pPr>
    </w:p>
    <w:p w:rsidR="00FA27F2" w:rsidRDefault="00FA27F2" w:rsidP="00277C1E">
      <w:pPr>
        <w:autoSpaceDE w:val="0"/>
        <w:autoSpaceDN w:val="0"/>
        <w:adjustRightInd w:val="0"/>
        <w:spacing w:after="0" w:line="240" w:lineRule="auto"/>
        <w:rPr>
          <w:rFonts w:ascii="Times New Roman" w:hAnsi="Times New Roman"/>
          <w:b/>
          <w:sz w:val="28"/>
          <w:szCs w:val="28"/>
        </w:rPr>
      </w:pPr>
    </w:p>
    <w:p w:rsidR="00FA27F2" w:rsidRDefault="00FA27F2" w:rsidP="00FA27F2">
      <w:pPr>
        <w:autoSpaceDE w:val="0"/>
        <w:autoSpaceDN w:val="0"/>
        <w:adjustRightInd w:val="0"/>
        <w:spacing w:after="0" w:line="240" w:lineRule="auto"/>
        <w:ind w:firstLine="540"/>
        <w:jc w:val="center"/>
        <w:rPr>
          <w:rFonts w:ascii="Times New Roman" w:hAnsi="Times New Roman"/>
          <w:b/>
          <w:sz w:val="28"/>
          <w:szCs w:val="28"/>
        </w:rPr>
      </w:pPr>
    </w:p>
    <w:p w:rsidR="00FA27F2" w:rsidRDefault="00FA27F2"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Default="00675E36" w:rsidP="00FA27F2">
      <w:pPr>
        <w:autoSpaceDE w:val="0"/>
        <w:autoSpaceDN w:val="0"/>
        <w:adjustRightInd w:val="0"/>
        <w:spacing w:after="0" w:line="240" w:lineRule="auto"/>
        <w:ind w:firstLine="540"/>
        <w:jc w:val="center"/>
        <w:rPr>
          <w:rFonts w:ascii="Times New Roman" w:hAnsi="Times New Roman"/>
          <w:b/>
          <w:sz w:val="28"/>
          <w:szCs w:val="28"/>
        </w:rPr>
      </w:pPr>
    </w:p>
    <w:p w:rsidR="00675E36" w:rsidRPr="0061708F" w:rsidRDefault="00675E36" w:rsidP="000849D3">
      <w:pPr>
        <w:autoSpaceDE w:val="0"/>
        <w:autoSpaceDN w:val="0"/>
        <w:adjustRightInd w:val="0"/>
        <w:spacing w:after="0" w:line="240" w:lineRule="auto"/>
        <w:rPr>
          <w:rFonts w:ascii="Times New Roman" w:hAnsi="Times New Roman"/>
          <w:b/>
          <w:sz w:val="28"/>
          <w:szCs w:val="28"/>
        </w:rPr>
      </w:pPr>
    </w:p>
    <w:p w:rsidR="00D3238B" w:rsidRPr="00FA27F2" w:rsidRDefault="00FA27F2" w:rsidP="00FA27F2">
      <w:pPr>
        <w:pStyle w:val="1"/>
        <w:rPr>
          <w:szCs w:val="28"/>
        </w:rPr>
      </w:pPr>
      <w:bookmarkStart w:id="0" w:name="_Toc412888082"/>
      <w:bookmarkStart w:id="1" w:name="_Toc412889512"/>
      <w:bookmarkStart w:id="2" w:name="_Toc412891809"/>
      <w:r w:rsidRPr="00FA27F2">
        <w:rPr>
          <w:szCs w:val="28"/>
        </w:rPr>
        <w:lastRenderedPageBreak/>
        <w:t>ВВЕДЕНИЕ</w:t>
      </w:r>
      <w:bookmarkEnd w:id="0"/>
      <w:bookmarkEnd w:id="1"/>
      <w:bookmarkEnd w:id="2"/>
    </w:p>
    <w:p w:rsidR="00FA27F2" w:rsidRDefault="00FA27F2" w:rsidP="00C01E34">
      <w:pPr>
        <w:autoSpaceDE w:val="0"/>
        <w:autoSpaceDN w:val="0"/>
        <w:adjustRightInd w:val="0"/>
        <w:spacing w:after="0" w:line="240" w:lineRule="auto"/>
        <w:ind w:firstLine="540"/>
        <w:rPr>
          <w:rFonts w:ascii="Times New Roman" w:hAnsi="Times New Roman"/>
          <w:b/>
          <w:sz w:val="28"/>
          <w:szCs w:val="28"/>
        </w:rPr>
      </w:pPr>
    </w:p>
    <w:p w:rsidR="00D3238B" w:rsidRDefault="001A4100" w:rsidP="00D3238B">
      <w:pPr>
        <w:spacing w:after="0"/>
        <w:rPr>
          <w:rFonts w:ascii="Times New Roman" w:hAnsi="Times New Roman"/>
          <w:i/>
          <w:sz w:val="28"/>
          <w:szCs w:val="28"/>
        </w:rPr>
      </w:pPr>
      <w:r>
        <w:rPr>
          <w:rFonts w:ascii="Times New Roman" w:hAnsi="Times New Roman"/>
          <w:i/>
          <w:sz w:val="28"/>
          <w:szCs w:val="28"/>
        </w:rPr>
        <w:tab/>
        <w:t xml:space="preserve">Предлагаемый </w:t>
      </w:r>
      <w:r w:rsidR="00D3238B">
        <w:rPr>
          <w:rFonts w:ascii="Times New Roman" w:hAnsi="Times New Roman"/>
          <w:i/>
          <w:sz w:val="28"/>
          <w:szCs w:val="28"/>
        </w:rPr>
        <w:t>доклад «О соблюдении прав и свобод человека и гражданина в Ивановской области и деятельности Уполномоченного по правам человека в 2014 году» подготовлен в соответствии со статьей 15 Закона Ивановской области «Об Уполномоченном по правам человека в Ивановской области».</w:t>
      </w:r>
    </w:p>
    <w:p w:rsidR="00D3238B" w:rsidRDefault="00D3238B" w:rsidP="00D3238B">
      <w:pPr>
        <w:spacing w:after="0"/>
        <w:rPr>
          <w:rFonts w:ascii="Times New Roman" w:hAnsi="Times New Roman"/>
          <w:i/>
          <w:sz w:val="28"/>
          <w:szCs w:val="28"/>
        </w:rPr>
      </w:pPr>
      <w:r>
        <w:rPr>
          <w:rFonts w:ascii="Times New Roman" w:hAnsi="Times New Roman"/>
          <w:i/>
          <w:sz w:val="28"/>
          <w:szCs w:val="28"/>
        </w:rPr>
        <w:tab/>
        <w:t>Доклад подготовлен, прежде всего, на основе обращений жителей области, поступивших к Уполномоченному по правам человека в 2014 году в письменной форме, на личных и выездных приемах,</w:t>
      </w:r>
      <w:r w:rsidR="001A4100">
        <w:rPr>
          <w:rFonts w:ascii="Times New Roman" w:hAnsi="Times New Roman"/>
          <w:i/>
          <w:sz w:val="28"/>
          <w:szCs w:val="28"/>
        </w:rPr>
        <w:t xml:space="preserve"> при посещении</w:t>
      </w:r>
      <w:r>
        <w:rPr>
          <w:rFonts w:ascii="Times New Roman" w:hAnsi="Times New Roman"/>
          <w:i/>
          <w:sz w:val="28"/>
          <w:szCs w:val="28"/>
        </w:rPr>
        <w:t xml:space="preserve"> учреждений, предприятий и организаций,</w:t>
      </w:r>
      <w:r w:rsidR="001A4100">
        <w:rPr>
          <w:rFonts w:ascii="Times New Roman" w:hAnsi="Times New Roman"/>
          <w:i/>
          <w:sz w:val="28"/>
          <w:szCs w:val="28"/>
        </w:rPr>
        <w:t xml:space="preserve"> во время </w:t>
      </w:r>
      <w:r>
        <w:rPr>
          <w:rFonts w:ascii="Times New Roman" w:hAnsi="Times New Roman"/>
          <w:i/>
          <w:sz w:val="28"/>
          <w:szCs w:val="28"/>
        </w:rPr>
        <w:t xml:space="preserve"> Дней Уполномоченного в муниципальных</w:t>
      </w:r>
      <w:r w:rsidR="00C45474">
        <w:rPr>
          <w:rFonts w:ascii="Times New Roman" w:hAnsi="Times New Roman"/>
          <w:i/>
          <w:sz w:val="28"/>
          <w:szCs w:val="28"/>
        </w:rPr>
        <w:t xml:space="preserve"> образованиях</w:t>
      </w:r>
      <w:r>
        <w:rPr>
          <w:rFonts w:ascii="Times New Roman" w:hAnsi="Times New Roman"/>
          <w:i/>
          <w:sz w:val="28"/>
          <w:szCs w:val="28"/>
        </w:rPr>
        <w:t>, а также</w:t>
      </w:r>
      <w:r w:rsidR="001A4100">
        <w:rPr>
          <w:rFonts w:ascii="Times New Roman" w:hAnsi="Times New Roman"/>
          <w:i/>
          <w:sz w:val="28"/>
          <w:szCs w:val="28"/>
        </w:rPr>
        <w:t xml:space="preserve"> в результате  мониторинга</w:t>
      </w:r>
      <w:r>
        <w:rPr>
          <w:rFonts w:ascii="Times New Roman" w:hAnsi="Times New Roman"/>
          <w:i/>
          <w:sz w:val="28"/>
          <w:szCs w:val="28"/>
        </w:rPr>
        <w:t xml:space="preserve"> официальных данных государственных органов, материалов средств массовой информации, непосредственных неправительственных правозащитных организаций. При подготовке доклада использовались данные, полученные Уполномоченным, сотрудниками его аппарата, членами Общественной наблюдательной Комиссии при посещении мест лишения свободы, анализа писем осужденных и их родственников.</w:t>
      </w:r>
    </w:p>
    <w:p w:rsidR="00D3238B" w:rsidRDefault="00D3238B" w:rsidP="00D3238B">
      <w:pPr>
        <w:spacing w:after="0"/>
        <w:rPr>
          <w:rFonts w:ascii="Times New Roman" w:hAnsi="Times New Roman"/>
          <w:i/>
          <w:sz w:val="28"/>
          <w:szCs w:val="28"/>
        </w:rPr>
      </w:pPr>
      <w:r>
        <w:rPr>
          <w:rFonts w:ascii="Times New Roman" w:hAnsi="Times New Roman"/>
          <w:i/>
          <w:sz w:val="28"/>
          <w:szCs w:val="28"/>
        </w:rPr>
        <w:tab/>
        <w:t>Анализ обращений граждан в адрес Уполномоченного показал, что их количество не уменьшается. Граждан беспокоит повышение тарифов на жилищно-коммунальные услуги, в том числе платы за коммунальные услуги, представленные на общедомовые нужды, деятельность управляющих организаций. На протяжении всего года Уполномоченный отслеживал ситуацию с соблюдением прав граждан, отбывающих наказание в исправительных учреждениях области. Много внимания</w:t>
      </w:r>
      <w:r w:rsidR="001A4100" w:rsidRPr="001A4100">
        <w:rPr>
          <w:rFonts w:ascii="Times New Roman" w:hAnsi="Times New Roman"/>
          <w:i/>
          <w:sz w:val="28"/>
          <w:szCs w:val="28"/>
        </w:rPr>
        <w:t xml:space="preserve"> </w:t>
      </w:r>
      <w:r w:rsidR="001A4100">
        <w:rPr>
          <w:rFonts w:ascii="Times New Roman" w:hAnsi="Times New Roman"/>
          <w:i/>
          <w:sz w:val="28"/>
          <w:szCs w:val="28"/>
        </w:rPr>
        <w:t>уделялось</w:t>
      </w:r>
      <w:r>
        <w:rPr>
          <w:rFonts w:ascii="Times New Roman" w:hAnsi="Times New Roman"/>
          <w:i/>
          <w:sz w:val="28"/>
          <w:szCs w:val="28"/>
        </w:rPr>
        <w:t xml:space="preserve"> Уполномоченным восстановлению нарушенных прав граждан на медицинскую помощь, благопри</w:t>
      </w:r>
      <w:r w:rsidR="001A4100">
        <w:rPr>
          <w:rFonts w:ascii="Times New Roman" w:hAnsi="Times New Roman"/>
          <w:i/>
          <w:sz w:val="28"/>
          <w:szCs w:val="28"/>
        </w:rPr>
        <w:t>ятную окружающую среду и т.д.</w:t>
      </w:r>
    </w:p>
    <w:p w:rsidR="00D3238B" w:rsidRDefault="00D3238B" w:rsidP="00D3238B">
      <w:pPr>
        <w:spacing w:after="0"/>
        <w:rPr>
          <w:rFonts w:ascii="Times New Roman" w:hAnsi="Times New Roman"/>
          <w:i/>
          <w:sz w:val="28"/>
          <w:szCs w:val="28"/>
        </w:rPr>
      </w:pPr>
      <w:r>
        <w:rPr>
          <w:rFonts w:ascii="Times New Roman" w:hAnsi="Times New Roman"/>
          <w:i/>
          <w:sz w:val="28"/>
          <w:szCs w:val="28"/>
        </w:rPr>
        <w:tab/>
        <w:t>Главная цель настоящего доклада – привлечение внимания органов власти всех уровней, депутатского корпуса, судейского сообщества, правоохранительных структур, институтов гражданского общества к причинам, порождающим нарушение прав и свобод человека и гражданина на территории Ивановской области.</w:t>
      </w:r>
    </w:p>
    <w:p w:rsidR="00D3238B" w:rsidRDefault="00D3238B" w:rsidP="00D3238B">
      <w:pPr>
        <w:spacing w:after="0"/>
        <w:rPr>
          <w:rFonts w:ascii="Times New Roman" w:hAnsi="Times New Roman"/>
          <w:i/>
          <w:sz w:val="28"/>
          <w:szCs w:val="28"/>
        </w:rPr>
      </w:pPr>
      <w:r>
        <w:rPr>
          <w:rFonts w:ascii="Times New Roman" w:hAnsi="Times New Roman"/>
          <w:i/>
          <w:sz w:val="28"/>
          <w:szCs w:val="28"/>
        </w:rPr>
        <w:tab/>
        <w:t xml:space="preserve">Представленный доклад является и способом реагирования Уполномоченного на конкретные факты нарушения прав  жителей области. </w:t>
      </w:r>
      <w:r w:rsidR="001A4100">
        <w:rPr>
          <w:rFonts w:ascii="Times New Roman" w:hAnsi="Times New Roman"/>
          <w:i/>
          <w:sz w:val="28"/>
          <w:szCs w:val="28"/>
        </w:rPr>
        <w:t>И</w:t>
      </w:r>
      <w:r>
        <w:rPr>
          <w:rFonts w:ascii="Times New Roman" w:hAnsi="Times New Roman"/>
          <w:i/>
          <w:sz w:val="28"/>
          <w:szCs w:val="28"/>
        </w:rPr>
        <w:t>менно гласное, открытое обращение к общественному мнению является главным инструментом Уполномоченного в деле восстановления нарушенных прав и свобод человека и гражданина.</w:t>
      </w:r>
    </w:p>
    <w:p w:rsidR="00D3238B" w:rsidRDefault="00D3238B" w:rsidP="00D3238B">
      <w:pPr>
        <w:spacing w:after="0"/>
        <w:rPr>
          <w:rFonts w:ascii="Times New Roman" w:hAnsi="Times New Roman"/>
          <w:i/>
          <w:sz w:val="28"/>
          <w:szCs w:val="28"/>
        </w:rPr>
      </w:pPr>
      <w:r>
        <w:rPr>
          <w:rFonts w:ascii="Times New Roman" w:hAnsi="Times New Roman"/>
          <w:i/>
          <w:sz w:val="28"/>
          <w:szCs w:val="28"/>
        </w:rPr>
        <w:tab/>
        <w:t>Выражаю признательность всем, кто в течение года содействовал Уполномоченному в восстановлении нарушенных прав граждан.</w:t>
      </w:r>
    </w:p>
    <w:p w:rsidR="00D3238B" w:rsidRDefault="00D3238B" w:rsidP="00D3238B">
      <w:pPr>
        <w:spacing w:after="0"/>
        <w:rPr>
          <w:rFonts w:ascii="Times New Roman" w:hAnsi="Times New Roman"/>
          <w:i/>
          <w:sz w:val="28"/>
          <w:szCs w:val="28"/>
        </w:rPr>
      </w:pPr>
      <w:r>
        <w:rPr>
          <w:rFonts w:ascii="Times New Roman" w:hAnsi="Times New Roman"/>
          <w:i/>
          <w:sz w:val="28"/>
          <w:szCs w:val="28"/>
        </w:rPr>
        <w:lastRenderedPageBreak/>
        <w:tab/>
        <w:t xml:space="preserve">Доклад направляется в Ивановскую областную Думу, Губернатору Ивановской области, Уполномоченному по правам человека в Российской Федерации, Полномочному представителю Президента Российской Федерации в ЦФО, Главному федеральному инспектору в Ивановской области, </w:t>
      </w:r>
      <w:r w:rsidR="001A4100">
        <w:rPr>
          <w:rFonts w:ascii="Times New Roman" w:hAnsi="Times New Roman"/>
          <w:i/>
          <w:sz w:val="28"/>
          <w:szCs w:val="28"/>
        </w:rPr>
        <w:t xml:space="preserve">в </w:t>
      </w:r>
      <w:r>
        <w:rPr>
          <w:rFonts w:ascii="Times New Roman" w:hAnsi="Times New Roman"/>
          <w:i/>
          <w:sz w:val="28"/>
          <w:szCs w:val="28"/>
        </w:rPr>
        <w:t>Ивановский областной суд, прокурору Ивановской области.</w:t>
      </w:r>
    </w:p>
    <w:p w:rsidR="00D3238B" w:rsidRDefault="00D3238B" w:rsidP="00D3238B">
      <w:pPr>
        <w:spacing w:after="0"/>
        <w:rPr>
          <w:rFonts w:ascii="Times New Roman" w:hAnsi="Times New Roman"/>
          <w:i/>
          <w:sz w:val="28"/>
          <w:szCs w:val="28"/>
        </w:rPr>
      </w:pPr>
      <w:r>
        <w:rPr>
          <w:rFonts w:ascii="Times New Roman" w:hAnsi="Times New Roman"/>
          <w:i/>
          <w:sz w:val="28"/>
          <w:szCs w:val="28"/>
        </w:rPr>
        <w:tab/>
        <w:t>В целях обеспечения доступа общественности к проблемам, изложенным в докладе, он будет размещен на официальном сайте Уполномоченного по правам человека в Ивановской области, а также направлен в средства массовой информации, библиотеки, высшие учебные заведения, региональным правозащитным организациям.</w:t>
      </w:r>
    </w:p>
    <w:p w:rsidR="00D3238B" w:rsidRDefault="00D3238B" w:rsidP="00D3238B">
      <w:pPr>
        <w:spacing w:after="0"/>
        <w:rPr>
          <w:rFonts w:ascii="Times New Roman" w:hAnsi="Times New Roman"/>
          <w:i/>
          <w:sz w:val="28"/>
          <w:szCs w:val="28"/>
        </w:rPr>
      </w:pPr>
    </w:p>
    <w:p w:rsidR="00D3238B" w:rsidRDefault="00D3238B" w:rsidP="00B47753">
      <w:pPr>
        <w:spacing w:after="0"/>
        <w:jc w:val="right"/>
        <w:rPr>
          <w:rFonts w:ascii="Times New Roman" w:hAnsi="Times New Roman"/>
          <w:i/>
          <w:sz w:val="28"/>
          <w:szCs w:val="28"/>
        </w:rPr>
      </w:pPr>
      <w:r>
        <w:rPr>
          <w:rFonts w:ascii="Times New Roman" w:hAnsi="Times New Roman"/>
          <w:i/>
          <w:sz w:val="28"/>
          <w:szCs w:val="28"/>
        </w:rPr>
        <w:t>Н.Л. Ковалева,</w:t>
      </w:r>
    </w:p>
    <w:p w:rsidR="00D3238B" w:rsidRDefault="00D3238B" w:rsidP="00B47753">
      <w:pPr>
        <w:spacing w:after="0"/>
        <w:jc w:val="right"/>
        <w:rPr>
          <w:rFonts w:ascii="Times New Roman" w:hAnsi="Times New Roman"/>
          <w:i/>
          <w:sz w:val="28"/>
          <w:szCs w:val="28"/>
        </w:rPr>
      </w:pPr>
      <w:r>
        <w:rPr>
          <w:rFonts w:ascii="Times New Roman" w:hAnsi="Times New Roman"/>
          <w:i/>
          <w:sz w:val="28"/>
          <w:szCs w:val="28"/>
        </w:rPr>
        <w:t xml:space="preserve">Уполномоченный по правам человека </w:t>
      </w:r>
    </w:p>
    <w:p w:rsidR="00D3238B" w:rsidRDefault="00D3238B" w:rsidP="00B47753">
      <w:pPr>
        <w:spacing w:after="0"/>
        <w:jc w:val="right"/>
        <w:rPr>
          <w:rFonts w:ascii="Times New Roman" w:hAnsi="Times New Roman"/>
          <w:i/>
          <w:sz w:val="28"/>
          <w:szCs w:val="28"/>
        </w:rPr>
      </w:pPr>
      <w:r>
        <w:rPr>
          <w:rFonts w:ascii="Times New Roman" w:hAnsi="Times New Roman"/>
          <w:i/>
          <w:sz w:val="28"/>
          <w:szCs w:val="28"/>
        </w:rPr>
        <w:t>в Ивановской области</w:t>
      </w:r>
    </w:p>
    <w:p w:rsidR="00D3238B" w:rsidRDefault="00D3238B" w:rsidP="00B47753">
      <w:pPr>
        <w:spacing w:after="0"/>
        <w:jc w:val="right"/>
        <w:rPr>
          <w:rFonts w:ascii="Times New Roman" w:hAnsi="Times New Roman"/>
          <w:i/>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52216" w:rsidRDefault="00D52216" w:rsidP="00C01E34">
      <w:pPr>
        <w:autoSpaceDE w:val="0"/>
        <w:autoSpaceDN w:val="0"/>
        <w:adjustRightInd w:val="0"/>
        <w:spacing w:after="0" w:line="240" w:lineRule="auto"/>
        <w:ind w:firstLine="540"/>
        <w:rPr>
          <w:rFonts w:ascii="Times New Roman" w:hAnsi="Times New Roman"/>
          <w:b/>
          <w:sz w:val="28"/>
          <w:szCs w:val="28"/>
        </w:rPr>
      </w:pPr>
    </w:p>
    <w:p w:rsidR="00D52216" w:rsidRDefault="00D52216" w:rsidP="00C01E34">
      <w:pPr>
        <w:autoSpaceDE w:val="0"/>
        <w:autoSpaceDN w:val="0"/>
        <w:adjustRightInd w:val="0"/>
        <w:spacing w:after="0" w:line="240" w:lineRule="auto"/>
        <w:ind w:firstLine="540"/>
        <w:rPr>
          <w:rFonts w:ascii="Times New Roman" w:hAnsi="Times New Roman"/>
          <w:b/>
          <w:sz w:val="28"/>
          <w:szCs w:val="28"/>
        </w:rPr>
      </w:pPr>
    </w:p>
    <w:p w:rsidR="00B47753" w:rsidRDefault="00B47753" w:rsidP="00C01E34">
      <w:pPr>
        <w:autoSpaceDE w:val="0"/>
        <w:autoSpaceDN w:val="0"/>
        <w:adjustRightInd w:val="0"/>
        <w:spacing w:after="0" w:line="240" w:lineRule="auto"/>
        <w:ind w:firstLine="540"/>
        <w:rPr>
          <w:rFonts w:ascii="Times New Roman" w:hAnsi="Times New Roman"/>
          <w:b/>
          <w:sz w:val="28"/>
          <w:szCs w:val="28"/>
        </w:rPr>
      </w:pPr>
    </w:p>
    <w:p w:rsidR="00D3238B" w:rsidRDefault="00D3238B" w:rsidP="00C01E34">
      <w:pPr>
        <w:autoSpaceDE w:val="0"/>
        <w:autoSpaceDN w:val="0"/>
        <w:adjustRightInd w:val="0"/>
        <w:spacing w:after="0" w:line="240" w:lineRule="auto"/>
        <w:ind w:firstLine="540"/>
        <w:rPr>
          <w:rFonts w:ascii="Times New Roman" w:hAnsi="Times New Roman"/>
          <w:b/>
          <w:sz w:val="28"/>
          <w:szCs w:val="28"/>
        </w:rPr>
      </w:pPr>
    </w:p>
    <w:p w:rsidR="00D3238B" w:rsidRPr="00C33199" w:rsidRDefault="00D3238B" w:rsidP="000237D3">
      <w:pPr>
        <w:pStyle w:val="1"/>
        <w:numPr>
          <w:ilvl w:val="0"/>
          <w:numId w:val="17"/>
        </w:numPr>
        <w:rPr>
          <w:u w:val="single"/>
        </w:rPr>
      </w:pPr>
      <w:bookmarkStart w:id="3" w:name="_Toc412888083"/>
      <w:bookmarkStart w:id="4" w:name="_Toc412889513"/>
      <w:bookmarkStart w:id="5" w:name="_Toc412891810"/>
      <w:r w:rsidRPr="00C33199">
        <w:rPr>
          <w:u w:val="single"/>
        </w:rPr>
        <w:lastRenderedPageBreak/>
        <w:t>Статистика и тематика обращений граждан</w:t>
      </w:r>
      <w:bookmarkEnd w:id="3"/>
      <w:bookmarkEnd w:id="4"/>
      <w:bookmarkEnd w:id="5"/>
    </w:p>
    <w:p w:rsidR="00D3238B" w:rsidRDefault="00D3238B" w:rsidP="00D3238B">
      <w:pPr>
        <w:rPr>
          <w:rFonts w:ascii="Times New Roman" w:hAnsi="Times New Roman"/>
          <w:sz w:val="28"/>
          <w:szCs w:val="28"/>
        </w:rPr>
      </w:pPr>
    </w:p>
    <w:p w:rsidR="00D3238B" w:rsidRPr="00C55898" w:rsidRDefault="00D3238B" w:rsidP="00C77DB5">
      <w:pPr>
        <w:spacing w:after="0"/>
        <w:ind w:firstLine="357"/>
        <w:rPr>
          <w:rFonts w:ascii="Times New Roman" w:hAnsi="Times New Roman"/>
          <w:sz w:val="28"/>
          <w:szCs w:val="28"/>
        </w:rPr>
      </w:pPr>
      <w:r w:rsidRPr="00C55898">
        <w:rPr>
          <w:rFonts w:ascii="Times New Roman" w:hAnsi="Times New Roman"/>
          <w:sz w:val="28"/>
          <w:szCs w:val="28"/>
        </w:rPr>
        <w:t>В аппарат Уполномоченного в 2014 году поступило 2222 обращений и жалоб. Это на 393 обращений меньше, чем в 2013 году. При этом увеличилось количество обращений в письменной форме</w:t>
      </w:r>
      <w:r>
        <w:rPr>
          <w:rFonts w:ascii="Times New Roman" w:hAnsi="Times New Roman"/>
          <w:sz w:val="28"/>
          <w:szCs w:val="28"/>
        </w:rPr>
        <w:t xml:space="preserve"> на 36</w:t>
      </w:r>
      <w:r w:rsidRPr="00C55898">
        <w:rPr>
          <w:rFonts w:ascii="Times New Roman" w:hAnsi="Times New Roman"/>
          <w:sz w:val="28"/>
          <w:szCs w:val="28"/>
        </w:rPr>
        <w:t>, на личном приеме на 200 обращений (48%).</w:t>
      </w:r>
    </w:p>
    <w:p w:rsidR="00D3238B" w:rsidRPr="00C55898" w:rsidRDefault="00D3238B" w:rsidP="00C77DB5">
      <w:pPr>
        <w:spacing w:after="0"/>
        <w:ind w:firstLine="357"/>
        <w:rPr>
          <w:rFonts w:ascii="Times New Roman" w:hAnsi="Times New Roman"/>
          <w:sz w:val="28"/>
          <w:szCs w:val="28"/>
        </w:rPr>
      </w:pPr>
      <w:r w:rsidRPr="00C55898">
        <w:rPr>
          <w:rFonts w:ascii="Times New Roman" w:hAnsi="Times New Roman"/>
          <w:sz w:val="28"/>
          <w:szCs w:val="28"/>
        </w:rPr>
        <w:t>Уменьшилось количество обращений на ежедневном приеме сотрудников аппарата на 356 и юридических консультаций по телефону на 273.</w:t>
      </w:r>
    </w:p>
    <w:tbl>
      <w:tblPr>
        <w:tblW w:w="10348" w:type="dxa"/>
        <w:tblInd w:w="-459" w:type="dxa"/>
        <w:tblLayout w:type="fixed"/>
        <w:tblLook w:val="04A0"/>
      </w:tblPr>
      <w:tblGrid>
        <w:gridCol w:w="3686"/>
        <w:gridCol w:w="3260"/>
        <w:gridCol w:w="3402"/>
      </w:tblGrid>
      <w:tr w:rsidR="002B6FDE" w:rsidRPr="00D32E3A" w:rsidTr="001A4100">
        <w:trPr>
          <w:trHeight w:val="1396"/>
        </w:trPr>
        <w:tc>
          <w:tcPr>
            <w:tcW w:w="3686" w:type="dxa"/>
          </w:tcPr>
          <w:p w:rsidR="002B6FDE" w:rsidRPr="001A4100" w:rsidRDefault="002B6FDE" w:rsidP="00D32E3A">
            <w:pPr>
              <w:spacing w:after="0"/>
              <w:rPr>
                <w:rFonts w:ascii="Times New Roman" w:eastAsiaTheme="minorHAnsi" w:hAnsi="Times New Roman" w:cstheme="minorBidi"/>
                <w:b/>
              </w:rPr>
            </w:pPr>
            <w:r w:rsidRPr="001A4100">
              <w:rPr>
                <w:rFonts w:ascii="Times New Roman" w:eastAsiaTheme="minorHAnsi" w:hAnsi="Times New Roman" w:cstheme="minorBidi"/>
                <w:b/>
              </w:rPr>
              <w:t>Таблица 1. Количество</w:t>
            </w:r>
            <w:r w:rsidR="001A4100">
              <w:rPr>
                <w:rFonts w:ascii="Times New Roman" w:eastAsiaTheme="minorHAnsi" w:hAnsi="Times New Roman" w:cstheme="minorBidi"/>
                <w:b/>
              </w:rPr>
              <w:t xml:space="preserve"> обращений, зарегистрированных в </w:t>
            </w:r>
            <w:r w:rsidRPr="001A4100">
              <w:rPr>
                <w:rFonts w:ascii="Times New Roman" w:eastAsiaTheme="minorHAnsi" w:hAnsi="Times New Roman" w:cstheme="minorBidi"/>
                <w:b/>
              </w:rPr>
              <w:t>аппарате Уполномоченного по правам человека</w:t>
            </w:r>
          </w:p>
        </w:tc>
        <w:tc>
          <w:tcPr>
            <w:tcW w:w="3260" w:type="dxa"/>
          </w:tcPr>
          <w:p w:rsidR="002B6FDE" w:rsidRPr="00D32E3A" w:rsidRDefault="002B6FDE" w:rsidP="00D32E3A">
            <w:pPr>
              <w:spacing w:after="0"/>
              <w:rPr>
                <w:rFonts w:ascii="Times New Roman" w:eastAsiaTheme="minorHAnsi" w:hAnsi="Times New Roman" w:cstheme="minorBidi"/>
              </w:rPr>
            </w:pPr>
          </w:p>
        </w:tc>
        <w:tc>
          <w:tcPr>
            <w:tcW w:w="3402" w:type="dxa"/>
          </w:tcPr>
          <w:p w:rsidR="002B6FDE" w:rsidRPr="001A4100" w:rsidRDefault="002B6FDE" w:rsidP="00D32E3A">
            <w:pPr>
              <w:spacing w:after="0"/>
              <w:rPr>
                <w:rFonts w:ascii="Times New Roman" w:eastAsiaTheme="minorHAnsi" w:hAnsi="Times New Roman" w:cstheme="minorBidi"/>
                <w:b/>
              </w:rPr>
            </w:pPr>
            <w:r w:rsidRPr="001A4100">
              <w:rPr>
                <w:rFonts w:ascii="Times New Roman" w:eastAsiaTheme="minorHAnsi" w:hAnsi="Times New Roman" w:cstheme="minorBidi"/>
                <w:b/>
              </w:rPr>
              <w:t>Таблица 1а. Количество обращений</w:t>
            </w:r>
            <w:r w:rsidR="00894FCC" w:rsidRPr="001A4100">
              <w:rPr>
                <w:rFonts w:ascii="Times New Roman" w:eastAsiaTheme="minorHAnsi" w:hAnsi="Times New Roman" w:cstheme="minorBidi"/>
                <w:b/>
              </w:rPr>
              <w:t xml:space="preserve"> на личном приеме Уполномоченного по правам человека</w:t>
            </w:r>
          </w:p>
        </w:tc>
      </w:tr>
    </w:tbl>
    <w:tbl>
      <w:tblPr>
        <w:tblpPr w:leftFromText="180" w:rightFromText="180" w:vertAnchor="text" w:horzAnchor="margin" w:tblpXSpec="center" w:tblpY="224"/>
        <w:tblW w:w="10456" w:type="dxa"/>
        <w:tblLook w:val="04A0"/>
      </w:tblPr>
      <w:tblGrid>
        <w:gridCol w:w="4395"/>
        <w:gridCol w:w="992"/>
        <w:gridCol w:w="970"/>
        <w:gridCol w:w="414"/>
        <w:gridCol w:w="2976"/>
        <w:gridCol w:w="709"/>
      </w:tblGrid>
      <w:tr w:rsidR="002B6FDE" w:rsidRPr="00C77DB5" w:rsidTr="00767891">
        <w:trPr>
          <w:trHeight w:val="330"/>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Формы обращений</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кол-во</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Место проведения приема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Кол-во</w:t>
            </w:r>
          </w:p>
        </w:tc>
      </w:tr>
      <w:tr w:rsidR="00767891" w:rsidRPr="00C77DB5" w:rsidTr="00767891">
        <w:trPr>
          <w:trHeight w:val="30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2014</w:t>
            </w:r>
          </w:p>
        </w:tc>
        <w:tc>
          <w:tcPr>
            <w:tcW w:w="970" w:type="dxa"/>
            <w:tcBorders>
              <w:top w:val="nil"/>
              <w:left w:val="nil"/>
              <w:bottom w:val="single" w:sz="4" w:space="0" w:color="auto"/>
              <w:right w:val="single" w:sz="4" w:space="0" w:color="auto"/>
            </w:tcBorders>
            <w:shd w:val="clear" w:color="auto" w:fill="auto"/>
            <w:noWrap/>
            <w:vAlign w:val="center"/>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2013</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I. Прием в офисе Уполномоченного</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259</w:t>
            </w:r>
          </w:p>
        </w:tc>
      </w:tr>
      <w:tr w:rsidR="002B6FDE" w:rsidRPr="00C77DB5" w:rsidTr="00767891">
        <w:trPr>
          <w:trHeight w:val="300"/>
        </w:trPr>
        <w:tc>
          <w:tcPr>
            <w:tcW w:w="63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 xml:space="preserve">I. Письменная форма </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II. Выездные приемы Уполномоченного:</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 </w:t>
            </w:r>
          </w:p>
        </w:tc>
      </w:tr>
      <w:tr w:rsidR="00767891" w:rsidRPr="00C77DB5" w:rsidTr="0076789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left="6" w:right="0" w:hanging="6"/>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1. Индивидуальные обращения</w:t>
            </w:r>
          </w:p>
        </w:tc>
        <w:tc>
          <w:tcPr>
            <w:tcW w:w="992" w:type="dxa"/>
            <w:tcBorders>
              <w:top w:val="nil"/>
              <w:left w:val="nil"/>
              <w:bottom w:val="single" w:sz="4" w:space="0" w:color="auto"/>
              <w:right w:val="single" w:sz="4" w:space="0" w:color="auto"/>
            </w:tcBorders>
            <w:shd w:val="clear" w:color="auto" w:fill="auto"/>
            <w:noWrap/>
            <w:vAlign w:val="center"/>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498</w:t>
            </w:r>
          </w:p>
        </w:tc>
        <w:tc>
          <w:tcPr>
            <w:tcW w:w="970"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495</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1) Дни Уполномоченного в МСУ:</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21</w:t>
            </w:r>
          </w:p>
        </w:tc>
      </w:tr>
      <w:tr w:rsidR="00767891" w:rsidRPr="00C77DB5" w:rsidTr="0076789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2. Коллективные обращения/кол-во обратившихся</w:t>
            </w:r>
          </w:p>
        </w:tc>
        <w:tc>
          <w:tcPr>
            <w:tcW w:w="992"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43/1183</w:t>
            </w:r>
          </w:p>
        </w:tc>
        <w:tc>
          <w:tcPr>
            <w:tcW w:w="970"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34/1309</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в Гаврилово-Посадском районе</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4</w:t>
            </w:r>
          </w:p>
        </w:tc>
      </w:tr>
      <w:tr w:rsidR="00767891" w:rsidRPr="00C77DB5" w:rsidTr="0076789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3. Обращения через он-лайн приемную</w:t>
            </w:r>
          </w:p>
        </w:tc>
        <w:tc>
          <w:tcPr>
            <w:tcW w:w="992"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134</w:t>
            </w:r>
          </w:p>
        </w:tc>
        <w:tc>
          <w:tcPr>
            <w:tcW w:w="970" w:type="dxa"/>
            <w:tcBorders>
              <w:top w:val="nil"/>
              <w:left w:val="nil"/>
              <w:bottom w:val="single" w:sz="4" w:space="0" w:color="auto"/>
              <w:right w:val="single" w:sz="4" w:space="0" w:color="auto"/>
            </w:tcBorders>
            <w:shd w:val="clear" w:color="auto" w:fill="auto"/>
            <w:noWrap/>
            <w:vAlign w:val="center"/>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110</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в Заволжском районе</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6</w:t>
            </w:r>
          </w:p>
        </w:tc>
      </w:tr>
      <w:tr w:rsidR="00767891" w:rsidRPr="00C77DB5" w:rsidTr="0076789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Всего в письменной форме</w:t>
            </w:r>
          </w:p>
        </w:tc>
        <w:tc>
          <w:tcPr>
            <w:tcW w:w="992"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675</w:t>
            </w:r>
          </w:p>
        </w:tc>
        <w:tc>
          <w:tcPr>
            <w:tcW w:w="970" w:type="dxa"/>
            <w:tcBorders>
              <w:top w:val="nil"/>
              <w:left w:val="nil"/>
              <w:bottom w:val="single" w:sz="4" w:space="0" w:color="auto"/>
              <w:right w:val="single" w:sz="4" w:space="0" w:color="auto"/>
            </w:tcBorders>
            <w:shd w:val="clear" w:color="auto" w:fill="auto"/>
            <w:noWrap/>
            <w:vAlign w:val="center"/>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639</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в Пестяковском районе</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5</w:t>
            </w:r>
          </w:p>
        </w:tc>
      </w:tr>
      <w:tr w:rsidR="002B6FDE" w:rsidRPr="00C77DB5" w:rsidTr="00767891">
        <w:trPr>
          <w:trHeight w:val="300"/>
        </w:trPr>
        <w:tc>
          <w:tcPr>
            <w:tcW w:w="6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II. Личный прием граждан Уполномоченным</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 xml:space="preserve">в Юрьевецком районе </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6</w:t>
            </w:r>
          </w:p>
        </w:tc>
      </w:tr>
      <w:tr w:rsidR="00767891" w:rsidRPr="00C77DB5" w:rsidTr="0076789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Количество обратившихся человек на личном приеме</w:t>
            </w:r>
          </w:p>
        </w:tc>
        <w:tc>
          <w:tcPr>
            <w:tcW w:w="992"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385</w:t>
            </w:r>
          </w:p>
        </w:tc>
        <w:tc>
          <w:tcPr>
            <w:tcW w:w="970" w:type="dxa"/>
            <w:tcBorders>
              <w:top w:val="nil"/>
              <w:left w:val="nil"/>
              <w:bottom w:val="single" w:sz="4" w:space="0" w:color="auto"/>
              <w:right w:val="single" w:sz="4" w:space="0" w:color="auto"/>
            </w:tcBorders>
            <w:shd w:val="clear" w:color="auto" w:fill="auto"/>
            <w:noWrap/>
            <w:vAlign w:val="center"/>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185</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vMerge w:val="restart"/>
            <w:tcBorders>
              <w:top w:val="nil"/>
              <w:left w:val="single" w:sz="4" w:space="0" w:color="auto"/>
              <w:bottom w:val="single" w:sz="4" w:space="0" w:color="auto"/>
              <w:right w:val="single" w:sz="4" w:space="0" w:color="auto"/>
            </w:tcBorders>
            <w:shd w:val="clear" w:color="auto" w:fill="auto"/>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2) В местах принудительного содержания, 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102</w:t>
            </w:r>
          </w:p>
        </w:tc>
      </w:tr>
      <w:tr w:rsidR="00767891" w:rsidRPr="00C77DB5" w:rsidTr="00767891">
        <w:trPr>
          <w:trHeight w:val="637"/>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Всего обращений в письменной форме и на личном приеме</w:t>
            </w:r>
          </w:p>
        </w:tc>
        <w:tc>
          <w:tcPr>
            <w:tcW w:w="992"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1060</w:t>
            </w:r>
          </w:p>
        </w:tc>
        <w:tc>
          <w:tcPr>
            <w:tcW w:w="970"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824</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vMerge/>
            <w:tcBorders>
              <w:top w:val="nil"/>
              <w:left w:val="single" w:sz="4" w:space="0" w:color="auto"/>
              <w:bottom w:val="single" w:sz="4" w:space="0" w:color="auto"/>
              <w:right w:val="single" w:sz="4" w:space="0" w:color="auto"/>
            </w:tcBorders>
            <w:vAlign w:val="center"/>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p>
        </w:tc>
      </w:tr>
      <w:tr w:rsidR="002B6FDE" w:rsidRPr="00C77DB5" w:rsidTr="00767891">
        <w:trPr>
          <w:trHeight w:val="300"/>
        </w:trPr>
        <w:tc>
          <w:tcPr>
            <w:tcW w:w="6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III. Устная форма обращений</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1A4100" w:rsidP="002B6FDE">
            <w:pPr>
              <w:spacing w:after="0" w:line="240" w:lineRule="auto"/>
              <w:ind w:right="0"/>
              <w:jc w:val="left"/>
              <w:rPr>
                <w:rFonts w:ascii="Times New Roman" w:eastAsia="Times New Roman" w:hAnsi="Times New Roman"/>
                <w:color w:val="000000"/>
                <w:lang w:eastAsia="ru-RU"/>
              </w:rPr>
            </w:pPr>
            <w:r>
              <w:rPr>
                <w:rFonts w:ascii="Times New Roman" w:eastAsia="Times New Roman" w:hAnsi="Times New Roman"/>
                <w:color w:val="000000"/>
                <w:lang w:eastAsia="ru-RU"/>
              </w:rPr>
              <w:t>в колонии-поселения</w:t>
            </w:r>
            <w:r w:rsidR="002B6FDE" w:rsidRPr="00C83698">
              <w:rPr>
                <w:rFonts w:ascii="Times New Roman" w:eastAsia="Times New Roman" w:hAnsi="Times New Roman"/>
                <w:color w:val="000000"/>
                <w:lang w:eastAsia="ru-RU"/>
              </w:rPr>
              <w:t xml:space="preserve"> № 12</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12</w:t>
            </w:r>
          </w:p>
        </w:tc>
      </w:tr>
      <w:tr w:rsidR="00767891" w:rsidRPr="00C77DB5" w:rsidTr="0076789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1. Ежедневный прием сотрудников аппарата</w:t>
            </w:r>
          </w:p>
        </w:tc>
        <w:tc>
          <w:tcPr>
            <w:tcW w:w="992"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322</w:t>
            </w:r>
          </w:p>
        </w:tc>
        <w:tc>
          <w:tcPr>
            <w:tcW w:w="970" w:type="dxa"/>
            <w:tcBorders>
              <w:top w:val="nil"/>
              <w:left w:val="nil"/>
              <w:bottom w:val="single" w:sz="4" w:space="0" w:color="auto"/>
              <w:right w:val="single" w:sz="4" w:space="0" w:color="auto"/>
            </w:tcBorders>
            <w:shd w:val="clear" w:color="auto" w:fill="auto"/>
            <w:noWrap/>
            <w:vAlign w:val="center"/>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678</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СИЗО-1</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13</w:t>
            </w:r>
          </w:p>
        </w:tc>
      </w:tr>
      <w:tr w:rsidR="00767891" w:rsidRPr="00C77DB5" w:rsidTr="0076789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2. Юридические консультации по телефону</w:t>
            </w:r>
          </w:p>
        </w:tc>
        <w:tc>
          <w:tcPr>
            <w:tcW w:w="992"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840</w:t>
            </w:r>
          </w:p>
        </w:tc>
        <w:tc>
          <w:tcPr>
            <w:tcW w:w="970" w:type="dxa"/>
            <w:tcBorders>
              <w:top w:val="nil"/>
              <w:left w:val="nil"/>
              <w:bottom w:val="single" w:sz="4" w:space="0" w:color="auto"/>
              <w:right w:val="single" w:sz="4" w:space="0" w:color="auto"/>
            </w:tcBorders>
            <w:shd w:val="clear" w:color="auto" w:fill="auto"/>
            <w:noWrap/>
            <w:vAlign w:val="center"/>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1113</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ИК-3</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8</w:t>
            </w:r>
          </w:p>
        </w:tc>
      </w:tr>
      <w:tr w:rsidR="00767891" w:rsidRPr="00C77DB5" w:rsidTr="0076789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 xml:space="preserve">Всего в устной форме </w:t>
            </w:r>
          </w:p>
        </w:tc>
        <w:tc>
          <w:tcPr>
            <w:tcW w:w="992"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1162</w:t>
            </w:r>
          </w:p>
        </w:tc>
        <w:tc>
          <w:tcPr>
            <w:tcW w:w="970" w:type="dxa"/>
            <w:tcBorders>
              <w:top w:val="nil"/>
              <w:left w:val="nil"/>
              <w:bottom w:val="single" w:sz="4" w:space="0" w:color="auto"/>
              <w:right w:val="single" w:sz="4" w:space="0" w:color="auto"/>
            </w:tcBorders>
            <w:shd w:val="clear" w:color="auto" w:fill="auto"/>
            <w:noWrap/>
            <w:vAlign w:val="center"/>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1791</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ИК-10</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21</w:t>
            </w:r>
          </w:p>
        </w:tc>
      </w:tr>
      <w:tr w:rsidR="00767891" w:rsidRPr="00C77DB5" w:rsidTr="00767891">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Всего обращений</w:t>
            </w:r>
          </w:p>
        </w:tc>
        <w:tc>
          <w:tcPr>
            <w:tcW w:w="992"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2222</w:t>
            </w:r>
          </w:p>
        </w:tc>
        <w:tc>
          <w:tcPr>
            <w:tcW w:w="970" w:type="dxa"/>
            <w:tcBorders>
              <w:top w:val="nil"/>
              <w:left w:val="nil"/>
              <w:bottom w:val="single" w:sz="4" w:space="0" w:color="auto"/>
              <w:right w:val="single" w:sz="4" w:space="0" w:color="auto"/>
            </w:tcBorders>
            <w:shd w:val="clear" w:color="auto" w:fill="auto"/>
            <w:noWrap/>
            <w:vAlign w:val="center"/>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2615</w:t>
            </w: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ИК-5</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3</w:t>
            </w:r>
          </w:p>
        </w:tc>
      </w:tr>
      <w:tr w:rsidR="00767891" w:rsidRPr="00C77DB5" w:rsidTr="00767891">
        <w:trPr>
          <w:trHeight w:val="300"/>
        </w:trPr>
        <w:tc>
          <w:tcPr>
            <w:tcW w:w="4395"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92"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70"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ИК-2</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8</w:t>
            </w:r>
          </w:p>
        </w:tc>
      </w:tr>
      <w:tr w:rsidR="00767891" w:rsidRPr="00C77DB5" w:rsidTr="00767891">
        <w:trPr>
          <w:trHeight w:val="300"/>
        </w:trPr>
        <w:tc>
          <w:tcPr>
            <w:tcW w:w="4395"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92"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70"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ИК-4</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8</w:t>
            </w:r>
          </w:p>
        </w:tc>
      </w:tr>
      <w:tr w:rsidR="00767891" w:rsidRPr="00C77DB5" w:rsidTr="00767891">
        <w:trPr>
          <w:trHeight w:val="300"/>
        </w:trPr>
        <w:tc>
          <w:tcPr>
            <w:tcW w:w="4395"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92"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70"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ЛИУ-8</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18</w:t>
            </w:r>
          </w:p>
        </w:tc>
      </w:tr>
      <w:tr w:rsidR="00767891" w:rsidRPr="00C77DB5" w:rsidTr="00767891">
        <w:trPr>
          <w:trHeight w:val="300"/>
        </w:trPr>
        <w:tc>
          <w:tcPr>
            <w:tcW w:w="4395"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92"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70"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r w:rsidRPr="00C83698">
              <w:rPr>
                <w:rFonts w:ascii="Times New Roman" w:eastAsia="Times New Roman" w:hAnsi="Times New Roman"/>
                <w:color w:val="000000"/>
                <w:lang w:eastAsia="ru-RU"/>
              </w:rPr>
              <w:t>УИН ОБ-1</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11</w:t>
            </w:r>
          </w:p>
        </w:tc>
      </w:tr>
      <w:tr w:rsidR="00767891" w:rsidRPr="00C77DB5" w:rsidTr="00767891">
        <w:trPr>
          <w:trHeight w:val="300"/>
        </w:trPr>
        <w:tc>
          <w:tcPr>
            <w:tcW w:w="4395"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92"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70"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 xml:space="preserve">3) Дом-интернат </w:t>
            </w:r>
            <w:r w:rsidR="001A4100">
              <w:rPr>
                <w:rFonts w:ascii="Times New Roman" w:eastAsia="Times New Roman" w:hAnsi="Times New Roman"/>
                <w:b/>
                <w:bCs/>
                <w:color w:val="000000"/>
                <w:lang w:eastAsia="ru-RU"/>
              </w:rPr>
              <w:t>«</w:t>
            </w:r>
            <w:r w:rsidRPr="00C83698">
              <w:rPr>
                <w:rFonts w:ascii="Times New Roman" w:eastAsia="Times New Roman" w:hAnsi="Times New Roman"/>
                <w:b/>
                <w:bCs/>
                <w:color w:val="000000"/>
                <w:lang w:eastAsia="ru-RU"/>
              </w:rPr>
              <w:t>Новинки</w:t>
            </w:r>
            <w:r w:rsidR="001A4100">
              <w:rPr>
                <w:rFonts w:ascii="Times New Roman" w:eastAsia="Times New Roman" w:hAnsi="Times New Roman"/>
                <w:b/>
                <w:bCs/>
                <w:color w:val="000000"/>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color w:val="000000"/>
                <w:lang w:eastAsia="ru-RU"/>
              </w:rPr>
            </w:pPr>
            <w:r w:rsidRPr="00C83698">
              <w:rPr>
                <w:rFonts w:ascii="Times New Roman" w:eastAsia="Times New Roman" w:hAnsi="Times New Roman"/>
                <w:color w:val="000000"/>
                <w:lang w:eastAsia="ru-RU"/>
              </w:rPr>
              <w:t>3</w:t>
            </w:r>
          </w:p>
        </w:tc>
      </w:tr>
      <w:tr w:rsidR="00767891" w:rsidRPr="00C77DB5" w:rsidTr="00767891">
        <w:trPr>
          <w:trHeight w:val="300"/>
        </w:trPr>
        <w:tc>
          <w:tcPr>
            <w:tcW w:w="4395"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92"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970"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414" w:type="dxa"/>
            <w:tcBorders>
              <w:top w:val="nil"/>
              <w:left w:val="nil"/>
              <w:bottom w:val="nil"/>
              <w:right w:val="nil"/>
            </w:tcBorders>
            <w:shd w:val="clear" w:color="auto" w:fill="auto"/>
            <w:noWrap/>
            <w:vAlign w:val="bottom"/>
            <w:hideMark/>
          </w:tcPr>
          <w:p w:rsidR="002B6FDE" w:rsidRPr="00C83698" w:rsidRDefault="002B6FDE" w:rsidP="002B6FDE">
            <w:pPr>
              <w:spacing w:after="0" w:line="240" w:lineRule="auto"/>
              <w:ind w:right="0"/>
              <w:jc w:val="left"/>
              <w:rPr>
                <w:rFonts w:ascii="Times New Roman" w:eastAsia="Times New Roman" w:hAnsi="Times New Roman"/>
                <w:color w:val="000000"/>
                <w:lang w:eastAsia="ru-RU"/>
              </w:rPr>
            </w:pP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2B6FDE" w:rsidRPr="00C83698" w:rsidRDefault="002B6FDE" w:rsidP="001A4100">
            <w:pPr>
              <w:spacing w:after="0" w:line="240" w:lineRule="auto"/>
              <w:ind w:right="0"/>
              <w:jc w:val="left"/>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 xml:space="preserve">Всего обратившихся </w:t>
            </w:r>
          </w:p>
        </w:tc>
        <w:tc>
          <w:tcPr>
            <w:tcW w:w="709" w:type="dxa"/>
            <w:tcBorders>
              <w:top w:val="nil"/>
              <w:left w:val="nil"/>
              <w:bottom w:val="single" w:sz="4" w:space="0" w:color="auto"/>
              <w:right w:val="single" w:sz="4" w:space="0" w:color="auto"/>
            </w:tcBorders>
            <w:shd w:val="clear" w:color="auto" w:fill="auto"/>
            <w:noWrap/>
            <w:vAlign w:val="bottom"/>
            <w:hideMark/>
          </w:tcPr>
          <w:p w:rsidR="002B6FDE" w:rsidRPr="00C83698" w:rsidRDefault="002B6FDE" w:rsidP="002B6FDE">
            <w:pPr>
              <w:spacing w:after="0" w:line="240" w:lineRule="auto"/>
              <w:ind w:right="0"/>
              <w:jc w:val="center"/>
              <w:rPr>
                <w:rFonts w:ascii="Times New Roman" w:eastAsia="Times New Roman" w:hAnsi="Times New Roman"/>
                <w:b/>
                <w:bCs/>
                <w:color w:val="000000"/>
                <w:lang w:eastAsia="ru-RU"/>
              </w:rPr>
            </w:pPr>
            <w:r w:rsidRPr="00C83698">
              <w:rPr>
                <w:rFonts w:ascii="Times New Roman" w:eastAsia="Times New Roman" w:hAnsi="Times New Roman"/>
                <w:b/>
                <w:bCs/>
                <w:color w:val="000000"/>
                <w:lang w:eastAsia="ru-RU"/>
              </w:rPr>
              <w:t>385</w:t>
            </w:r>
          </w:p>
        </w:tc>
      </w:tr>
    </w:tbl>
    <w:p w:rsidR="00C77DB5" w:rsidRDefault="00C77DB5" w:rsidP="00894FCC">
      <w:pPr>
        <w:ind w:firstLine="360"/>
        <w:rPr>
          <w:rFonts w:ascii="Times New Roman" w:hAnsi="Times New Roman"/>
          <w:sz w:val="28"/>
          <w:szCs w:val="28"/>
        </w:rPr>
      </w:pPr>
    </w:p>
    <w:p w:rsidR="00D3238B" w:rsidRDefault="00D3238B" w:rsidP="00C77DB5">
      <w:pPr>
        <w:ind w:firstLine="360"/>
        <w:rPr>
          <w:rFonts w:ascii="Times New Roman" w:hAnsi="Times New Roman"/>
          <w:sz w:val="28"/>
          <w:szCs w:val="28"/>
        </w:rPr>
      </w:pPr>
      <w:r w:rsidRPr="008224CE">
        <w:rPr>
          <w:rFonts w:ascii="Times New Roman" w:hAnsi="Times New Roman"/>
          <w:sz w:val="28"/>
          <w:szCs w:val="28"/>
        </w:rPr>
        <w:lastRenderedPageBreak/>
        <w:t>Анализ письменн</w:t>
      </w:r>
      <w:r>
        <w:rPr>
          <w:rFonts w:ascii="Times New Roman" w:hAnsi="Times New Roman"/>
          <w:sz w:val="28"/>
          <w:szCs w:val="28"/>
        </w:rPr>
        <w:t>ых обращений и жалоб по месту их</w:t>
      </w:r>
      <w:r w:rsidRPr="008224CE">
        <w:rPr>
          <w:rFonts w:ascii="Times New Roman" w:hAnsi="Times New Roman"/>
          <w:sz w:val="28"/>
          <w:szCs w:val="28"/>
        </w:rPr>
        <w:t xml:space="preserve"> возникновения показывает, что их количество увеличилось. Они поступили из всех муниципальных образований Ивановской области, а также из других регионов России.</w:t>
      </w:r>
    </w:p>
    <w:p w:rsidR="00D3238B" w:rsidRPr="001A4100" w:rsidRDefault="00D3238B" w:rsidP="00D3238B">
      <w:pPr>
        <w:ind w:left="360" w:firstLine="348"/>
        <w:jc w:val="right"/>
        <w:rPr>
          <w:rFonts w:ascii="Times New Roman" w:hAnsi="Times New Roman"/>
          <w:b/>
        </w:rPr>
      </w:pPr>
      <w:r w:rsidRPr="001A4100">
        <w:rPr>
          <w:rFonts w:ascii="Times New Roman" w:hAnsi="Times New Roman"/>
          <w:b/>
        </w:rPr>
        <w:t>Таблица 2. Анализ обращений по месту их возникновения</w:t>
      </w:r>
    </w:p>
    <w:tbl>
      <w:tblPr>
        <w:tblW w:w="7020" w:type="dxa"/>
        <w:tblInd w:w="1284" w:type="dxa"/>
        <w:tblLook w:val="04A0"/>
      </w:tblPr>
      <w:tblGrid>
        <w:gridCol w:w="3800"/>
        <w:gridCol w:w="870"/>
        <w:gridCol w:w="870"/>
        <w:gridCol w:w="740"/>
        <w:gridCol w:w="740"/>
      </w:tblGrid>
      <w:tr w:rsidR="00894FCC" w:rsidRPr="00894FCC" w:rsidTr="00C77DB5">
        <w:trPr>
          <w:trHeight w:val="300"/>
        </w:trPr>
        <w:tc>
          <w:tcPr>
            <w:tcW w:w="38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Округ/район</w:t>
            </w:r>
          </w:p>
        </w:tc>
        <w:tc>
          <w:tcPr>
            <w:tcW w:w="1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 xml:space="preserve">количество </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Проценты</w:t>
            </w:r>
          </w:p>
        </w:tc>
      </w:tr>
      <w:tr w:rsidR="00894FCC" w:rsidRPr="00894FCC" w:rsidTr="00C77DB5">
        <w:trPr>
          <w:trHeight w:val="300"/>
        </w:trPr>
        <w:tc>
          <w:tcPr>
            <w:tcW w:w="3800" w:type="dxa"/>
            <w:vMerge/>
            <w:tcBorders>
              <w:top w:val="single" w:sz="4" w:space="0" w:color="auto"/>
              <w:left w:val="single" w:sz="4" w:space="0" w:color="auto"/>
              <w:bottom w:val="single" w:sz="4" w:space="0" w:color="auto"/>
              <w:right w:val="single" w:sz="4" w:space="0" w:color="auto"/>
            </w:tcBorders>
            <w:vAlign w:val="center"/>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2014</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2013</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2014</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2013</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г.о. Иваново</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390</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367</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57,8</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57,4</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г.о. Кинешма</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47</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44</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7,0</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6,9</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г.о. Шуя</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20</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23</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3,0</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3,6</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г.о. Кохма</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19</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26</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2,8</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4,1</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г.о. Вичуга</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4</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7</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0,6</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1,1</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г.о. Тейково</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11</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10</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1,6</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1,6</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Верхнеландеховский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18</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2,8</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Вичугский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0,3</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1A4100" w:rsidP="00894FCC">
            <w:pPr>
              <w:spacing w:after="0" w:line="240" w:lineRule="auto"/>
              <w:ind w:right="0"/>
              <w:jc w:val="left"/>
              <w:rPr>
                <w:rFonts w:ascii="Times New Roman" w:eastAsia="Times New Roman" w:hAnsi="Times New Roman"/>
                <w:color w:val="000000"/>
                <w:lang w:eastAsia="ru-RU"/>
              </w:rPr>
            </w:pPr>
            <w:r>
              <w:rPr>
                <w:rFonts w:ascii="Times New Roman" w:eastAsia="Times New Roman" w:hAnsi="Times New Roman"/>
                <w:color w:val="000000"/>
                <w:lang w:eastAsia="ru-RU"/>
              </w:rPr>
              <w:t>Гаврилово-П</w:t>
            </w:r>
            <w:r w:rsidR="00894FCC" w:rsidRPr="00894FCC">
              <w:rPr>
                <w:rFonts w:ascii="Times New Roman" w:eastAsia="Times New Roman" w:hAnsi="Times New Roman"/>
                <w:color w:val="000000"/>
                <w:lang w:eastAsia="ru-RU"/>
              </w:rPr>
              <w:t>осадский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12</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10</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1,8</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1,6</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Заволжский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10</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1,6</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Ивановский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10</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12</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1,5</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1,9</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Ильинский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0,0</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Кинешемский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10</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1,5</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0,3</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Комсомольский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9</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1,3</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0,3</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Лежневский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0,3</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0,5</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Лухский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9</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1,4</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Палехский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0,2</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Пестяковский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10</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1,6</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Приволжский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4</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0,4</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0,6</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Пучежский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0,2</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Родниковский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16</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8</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2,4</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1,3</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Савинский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4</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0,6</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Тейковский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26</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3,9</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0,2</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Фурмановский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15</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9</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2,2</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1,4</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Шуйский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8</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1,2</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0,5</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Южский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31</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41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4,6</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6,4</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Юрьевецкий</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4</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1</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0,6</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0,2</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left"/>
              <w:rPr>
                <w:rFonts w:ascii="Times New Roman" w:eastAsia="Times New Roman" w:hAnsi="Times New Roman"/>
                <w:color w:val="000000"/>
                <w:lang w:eastAsia="ru-RU"/>
              </w:rPr>
            </w:pPr>
            <w:r w:rsidRPr="00894FCC">
              <w:rPr>
                <w:rFonts w:ascii="Times New Roman" w:eastAsia="Times New Roman" w:hAnsi="Times New Roman"/>
                <w:color w:val="000000"/>
                <w:lang w:eastAsia="ru-RU"/>
              </w:rPr>
              <w:t>За пределами Ивановской области</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22</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35</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3,3</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5,5</w:t>
            </w:r>
          </w:p>
        </w:tc>
      </w:tr>
      <w:tr w:rsidR="00894FCC" w:rsidRPr="00894FCC" w:rsidTr="00C77DB5">
        <w:trPr>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894FCC" w:rsidRPr="00894FCC" w:rsidRDefault="001A4100" w:rsidP="00894FCC">
            <w:pPr>
              <w:spacing w:after="0" w:line="240" w:lineRule="auto"/>
              <w:ind w:right="0"/>
              <w:jc w:val="left"/>
              <w:rPr>
                <w:rFonts w:ascii="Times New Roman" w:eastAsia="Times New Roman" w:hAnsi="Times New Roman"/>
                <w:color w:val="000000"/>
                <w:lang w:eastAsia="ru-RU"/>
              </w:rPr>
            </w:pPr>
            <w:r>
              <w:rPr>
                <w:rFonts w:ascii="Times New Roman" w:eastAsia="Times New Roman" w:hAnsi="Times New Roman"/>
                <w:color w:val="000000"/>
                <w:lang w:eastAsia="ru-RU"/>
              </w:rPr>
              <w:t>И</w:t>
            </w:r>
            <w:r w:rsidR="00894FCC" w:rsidRPr="00894FCC">
              <w:rPr>
                <w:rFonts w:ascii="Times New Roman" w:eastAsia="Times New Roman" w:hAnsi="Times New Roman"/>
                <w:color w:val="000000"/>
                <w:lang w:eastAsia="ru-RU"/>
              </w:rPr>
              <w:t>того</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675</w:t>
            </w:r>
          </w:p>
        </w:tc>
        <w:tc>
          <w:tcPr>
            <w:tcW w:w="870" w:type="dxa"/>
            <w:tcBorders>
              <w:top w:val="nil"/>
              <w:left w:val="nil"/>
              <w:bottom w:val="single" w:sz="4" w:space="0" w:color="auto"/>
              <w:right w:val="single" w:sz="4" w:space="0" w:color="auto"/>
            </w:tcBorders>
            <w:shd w:val="clear" w:color="auto" w:fill="auto"/>
            <w:noWrap/>
            <w:vAlign w:val="center"/>
            <w:hideMark/>
          </w:tcPr>
          <w:p w:rsidR="00894FCC" w:rsidRPr="00894FCC" w:rsidRDefault="00894FCC" w:rsidP="00894FCC">
            <w:pPr>
              <w:spacing w:after="0" w:line="240" w:lineRule="auto"/>
              <w:ind w:right="0"/>
              <w:jc w:val="center"/>
              <w:rPr>
                <w:rFonts w:ascii="Times New Roman" w:eastAsia="Times New Roman" w:hAnsi="Times New Roman"/>
                <w:color w:val="000000"/>
                <w:lang w:eastAsia="ru-RU"/>
              </w:rPr>
            </w:pPr>
            <w:r w:rsidRPr="00894FCC">
              <w:rPr>
                <w:rFonts w:ascii="Times New Roman" w:eastAsia="Times New Roman" w:hAnsi="Times New Roman"/>
                <w:color w:val="000000"/>
                <w:lang w:eastAsia="ru-RU"/>
              </w:rPr>
              <w:t>639</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100</w:t>
            </w:r>
          </w:p>
        </w:tc>
        <w:tc>
          <w:tcPr>
            <w:tcW w:w="740" w:type="dxa"/>
            <w:tcBorders>
              <w:top w:val="nil"/>
              <w:left w:val="nil"/>
              <w:bottom w:val="single" w:sz="4" w:space="0" w:color="auto"/>
              <w:right w:val="single" w:sz="4" w:space="0" w:color="auto"/>
            </w:tcBorders>
            <w:shd w:val="clear" w:color="auto" w:fill="auto"/>
            <w:noWrap/>
            <w:vAlign w:val="bottom"/>
            <w:hideMark/>
          </w:tcPr>
          <w:p w:rsidR="00894FCC" w:rsidRPr="00894FCC" w:rsidRDefault="00894FCC" w:rsidP="00894FCC">
            <w:pPr>
              <w:spacing w:after="0" w:line="240" w:lineRule="auto"/>
              <w:ind w:right="0"/>
              <w:jc w:val="right"/>
              <w:rPr>
                <w:rFonts w:ascii="Times New Roman" w:eastAsia="Times New Roman" w:hAnsi="Times New Roman"/>
                <w:color w:val="000000"/>
                <w:lang w:eastAsia="ru-RU"/>
              </w:rPr>
            </w:pPr>
            <w:r w:rsidRPr="00894FCC">
              <w:rPr>
                <w:rFonts w:ascii="Times New Roman" w:eastAsia="Times New Roman" w:hAnsi="Times New Roman"/>
                <w:color w:val="000000"/>
                <w:lang w:eastAsia="ru-RU"/>
              </w:rPr>
              <w:t>100</w:t>
            </w:r>
          </w:p>
        </w:tc>
      </w:tr>
    </w:tbl>
    <w:p w:rsidR="00894FCC" w:rsidRDefault="00894FCC" w:rsidP="00894FCC">
      <w:pPr>
        <w:rPr>
          <w:rFonts w:ascii="Times New Roman" w:hAnsi="Times New Roman"/>
          <w:sz w:val="28"/>
          <w:szCs w:val="28"/>
        </w:rPr>
      </w:pPr>
    </w:p>
    <w:p w:rsidR="00D3238B" w:rsidRDefault="00D3238B" w:rsidP="001F6F4F">
      <w:pPr>
        <w:spacing w:after="0"/>
        <w:ind w:firstLine="346"/>
        <w:rPr>
          <w:rFonts w:ascii="Times New Roman" w:hAnsi="Times New Roman"/>
          <w:sz w:val="28"/>
          <w:szCs w:val="28"/>
        </w:rPr>
      </w:pPr>
      <w:r>
        <w:rPr>
          <w:rFonts w:ascii="Times New Roman" w:hAnsi="Times New Roman"/>
          <w:sz w:val="28"/>
          <w:szCs w:val="28"/>
        </w:rPr>
        <w:t>Более половины письменных обращений поступило из областного центра, на втором месте – г. Кинешма, затем соответственно Южский, Тейковский районы, г. Шуя, г. Кохма.</w:t>
      </w:r>
    </w:p>
    <w:p w:rsidR="00D3238B" w:rsidRDefault="00D3238B" w:rsidP="001F6F4F">
      <w:pPr>
        <w:spacing w:after="0"/>
        <w:ind w:firstLine="346"/>
        <w:rPr>
          <w:rFonts w:ascii="Times New Roman" w:hAnsi="Times New Roman"/>
          <w:sz w:val="28"/>
          <w:szCs w:val="28"/>
        </w:rPr>
      </w:pPr>
      <w:r>
        <w:rPr>
          <w:rFonts w:ascii="Times New Roman" w:hAnsi="Times New Roman"/>
          <w:sz w:val="28"/>
          <w:szCs w:val="28"/>
        </w:rPr>
        <w:t>Существенно увеличилось количество обращений из Тейковского района на 26 (2013 г. – 1), Родниковского района – 16 ( 2013 г. – 8</w:t>
      </w:r>
      <w:r w:rsidR="00894FCC">
        <w:rPr>
          <w:rFonts w:ascii="Times New Roman" w:hAnsi="Times New Roman"/>
          <w:sz w:val="28"/>
          <w:szCs w:val="28"/>
        </w:rPr>
        <w:t>)</w:t>
      </w:r>
    </w:p>
    <w:p w:rsidR="00D3238B" w:rsidRDefault="00D3238B" w:rsidP="00D3238B">
      <w:pPr>
        <w:ind w:left="360" w:firstLine="348"/>
        <w:rPr>
          <w:rFonts w:ascii="Times New Roman" w:hAnsi="Times New Roman"/>
          <w:sz w:val="28"/>
          <w:szCs w:val="28"/>
        </w:rPr>
      </w:pPr>
    </w:p>
    <w:p w:rsidR="00D3238B" w:rsidRPr="001A4100" w:rsidRDefault="00D3238B" w:rsidP="00894FCC">
      <w:pPr>
        <w:spacing w:after="0"/>
        <w:ind w:left="357" w:firstLine="346"/>
        <w:jc w:val="right"/>
        <w:rPr>
          <w:rFonts w:ascii="Times New Roman" w:hAnsi="Times New Roman"/>
          <w:b/>
        </w:rPr>
      </w:pPr>
      <w:r w:rsidRPr="001A4100">
        <w:rPr>
          <w:rFonts w:ascii="Times New Roman" w:hAnsi="Times New Roman"/>
          <w:b/>
        </w:rPr>
        <w:t xml:space="preserve">Таблица 3. Анализ письменных обращений </w:t>
      </w:r>
    </w:p>
    <w:p w:rsidR="00D3238B" w:rsidRPr="001A4100" w:rsidRDefault="00D3238B" w:rsidP="00894FCC">
      <w:pPr>
        <w:spacing w:after="0"/>
        <w:ind w:left="357" w:firstLine="346"/>
        <w:jc w:val="right"/>
        <w:rPr>
          <w:rFonts w:ascii="Times New Roman" w:hAnsi="Times New Roman"/>
          <w:b/>
        </w:rPr>
      </w:pPr>
      <w:r w:rsidRPr="001A4100">
        <w:rPr>
          <w:rFonts w:ascii="Times New Roman" w:hAnsi="Times New Roman"/>
          <w:b/>
        </w:rPr>
        <w:t>по нарушению Конституционных прав</w:t>
      </w:r>
    </w:p>
    <w:p w:rsidR="00D3238B" w:rsidRPr="001A4100" w:rsidRDefault="00D3238B" w:rsidP="00D3238B">
      <w:pPr>
        <w:ind w:left="360" w:firstLine="348"/>
        <w:rPr>
          <w:rFonts w:ascii="Times New Roman" w:hAnsi="Times New Roman"/>
          <w:b/>
          <w:sz w:val="28"/>
          <w:szCs w:val="28"/>
        </w:rPr>
      </w:pPr>
    </w:p>
    <w:tbl>
      <w:tblPr>
        <w:tblW w:w="10349" w:type="dxa"/>
        <w:tblInd w:w="-743" w:type="dxa"/>
        <w:tblLayout w:type="fixed"/>
        <w:tblLook w:val="04A0"/>
      </w:tblPr>
      <w:tblGrid>
        <w:gridCol w:w="4937"/>
        <w:gridCol w:w="876"/>
        <w:gridCol w:w="850"/>
        <w:gridCol w:w="1276"/>
        <w:gridCol w:w="1134"/>
        <w:gridCol w:w="1276"/>
      </w:tblGrid>
      <w:tr w:rsidR="00C77DB5" w:rsidRPr="00C77DB5" w:rsidTr="004D696A">
        <w:trPr>
          <w:trHeight w:val="615"/>
        </w:trPr>
        <w:tc>
          <w:tcPr>
            <w:tcW w:w="4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Сфера правоотношений ( отрасль законодательства)</w:t>
            </w:r>
          </w:p>
        </w:tc>
        <w:tc>
          <w:tcPr>
            <w:tcW w:w="1726" w:type="dxa"/>
            <w:gridSpan w:val="2"/>
            <w:tcBorders>
              <w:top w:val="single" w:sz="4" w:space="0" w:color="auto"/>
              <w:left w:val="nil"/>
              <w:bottom w:val="single" w:sz="4" w:space="0" w:color="auto"/>
              <w:right w:val="single" w:sz="4" w:space="0" w:color="000000"/>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b/>
                <w:bCs/>
                <w:color w:val="000000"/>
                <w:sz w:val="20"/>
                <w:szCs w:val="20"/>
                <w:lang w:eastAsia="ru-RU"/>
              </w:rPr>
            </w:pPr>
            <w:r w:rsidRPr="00C77DB5">
              <w:rPr>
                <w:rFonts w:ascii="Times New Roman" w:eastAsia="Times New Roman" w:hAnsi="Times New Roman"/>
                <w:b/>
                <w:bCs/>
                <w:color w:val="000000"/>
                <w:sz w:val="20"/>
                <w:szCs w:val="20"/>
                <w:lang w:eastAsia="ru-RU"/>
              </w:rPr>
              <w:t xml:space="preserve">Индивидуальные обращения, в.т.ч. он-лайн </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C77DB5" w:rsidRPr="00C77DB5" w:rsidRDefault="00C77DB5" w:rsidP="00C77DB5">
            <w:pPr>
              <w:spacing w:after="0" w:line="240" w:lineRule="auto"/>
              <w:jc w:val="center"/>
              <w:rPr>
                <w:rFonts w:ascii="Times New Roman" w:eastAsia="Times New Roman" w:hAnsi="Times New Roman"/>
                <w:b/>
                <w:bCs/>
                <w:color w:val="000000"/>
                <w:sz w:val="20"/>
                <w:szCs w:val="20"/>
                <w:lang w:eastAsia="ru-RU"/>
              </w:rPr>
            </w:pPr>
            <w:r w:rsidRPr="00C77DB5">
              <w:rPr>
                <w:rFonts w:ascii="Times New Roman" w:eastAsia="Times New Roman" w:hAnsi="Times New Roman"/>
                <w:b/>
                <w:bCs/>
                <w:color w:val="000000"/>
                <w:sz w:val="20"/>
                <w:szCs w:val="20"/>
                <w:lang w:eastAsia="ru-RU"/>
              </w:rPr>
              <w:t>Коллективные обращения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7DB5" w:rsidRPr="00C77DB5" w:rsidRDefault="00C77DB5" w:rsidP="00C77DB5">
            <w:pPr>
              <w:spacing w:after="0" w:line="240" w:lineRule="auto"/>
              <w:jc w:val="center"/>
              <w:rPr>
                <w:rFonts w:ascii="Times New Roman" w:eastAsia="Times New Roman" w:hAnsi="Times New Roman"/>
                <w:b/>
                <w:bCs/>
                <w:color w:val="000000"/>
                <w:sz w:val="20"/>
                <w:szCs w:val="20"/>
                <w:lang w:eastAsia="ru-RU"/>
              </w:rPr>
            </w:pPr>
            <w:r w:rsidRPr="00C77DB5">
              <w:rPr>
                <w:rFonts w:ascii="Times New Roman" w:eastAsia="Times New Roman" w:hAnsi="Times New Roman"/>
                <w:b/>
                <w:bCs/>
                <w:color w:val="000000"/>
                <w:sz w:val="20"/>
                <w:szCs w:val="20"/>
                <w:lang w:eastAsia="ru-RU"/>
              </w:rPr>
              <w:t>Всего обращений</w:t>
            </w:r>
          </w:p>
        </w:tc>
      </w:tr>
      <w:tr w:rsidR="00C77DB5" w:rsidRPr="00C77DB5" w:rsidTr="004D696A">
        <w:trPr>
          <w:trHeight w:val="510"/>
        </w:trPr>
        <w:tc>
          <w:tcPr>
            <w:tcW w:w="4937" w:type="dxa"/>
            <w:vMerge/>
            <w:tcBorders>
              <w:top w:val="single" w:sz="4" w:space="0" w:color="auto"/>
              <w:left w:val="single" w:sz="4" w:space="0" w:color="auto"/>
              <w:bottom w:val="single" w:sz="4" w:space="0" w:color="auto"/>
              <w:right w:val="single" w:sz="4" w:space="0" w:color="auto"/>
            </w:tcBorders>
            <w:vAlign w:val="center"/>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p>
        </w:tc>
        <w:tc>
          <w:tcPr>
            <w:tcW w:w="876" w:type="dxa"/>
            <w:tcBorders>
              <w:top w:val="nil"/>
              <w:left w:val="nil"/>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2013</w:t>
            </w:r>
          </w:p>
        </w:tc>
        <w:tc>
          <w:tcPr>
            <w:tcW w:w="850" w:type="dxa"/>
            <w:tcBorders>
              <w:top w:val="nil"/>
              <w:left w:val="nil"/>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2014</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2013</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2014</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2013/2014</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 Право на жилище</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89</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96</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11 (153)</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 (118)</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100/105</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обеспечение социальным жильем</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26</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24</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4(21)</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30/24</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обеспечение жильем ветеранов ВОВ</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17</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7/17</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жилищные права, пострадавших от ЧС</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1/3</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жильцов аварийных домов</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6/2</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право на жилищное и коммунальное обслуживание</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49</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 ( 132)</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 (118)</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56/59</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 Трудовые права граждан</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21</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24</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 (18)</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 (308)</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24/32</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 Право на охрану здоровья и медицинскую помощь</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33</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42</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 (4)</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 (186)</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35/43</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 Право на пенсионное и социальное обеспечение</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31</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18</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 (52)</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31/20</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 Право на образование</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0849D3" w:rsidP="00C77DB5">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 (</w:t>
            </w:r>
            <w:r w:rsidR="00C77DB5" w:rsidRPr="00C77DB5">
              <w:rPr>
                <w:rFonts w:ascii="Times New Roman" w:eastAsia="Times New Roman" w:hAnsi="Times New Roman"/>
                <w:b/>
                <w:bCs/>
                <w:color w:val="000000"/>
                <w:lang w:eastAsia="ru-RU"/>
              </w:rPr>
              <w:t>31)</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 (26)</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6/11</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 Право на благоприятную окружающую среду</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0849D3" w:rsidP="00C77DB5">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 (</w:t>
            </w:r>
            <w:r w:rsidR="00C77DB5" w:rsidRPr="00C77DB5">
              <w:rPr>
                <w:rFonts w:ascii="Times New Roman" w:eastAsia="Times New Roman" w:hAnsi="Times New Roman"/>
                <w:b/>
                <w:bCs/>
                <w:color w:val="000000"/>
                <w:lang w:eastAsia="ru-RU"/>
              </w:rPr>
              <w:t>464)</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 (178)</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9/14</w:t>
            </w:r>
          </w:p>
        </w:tc>
      </w:tr>
      <w:tr w:rsidR="00C77DB5" w:rsidRPr="00C77DB5" w:rsidTr="004D696A">
        <w:trPr>
          <w:trHeight w:val="285"/>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 Право на получение информации и обращение</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 ( 19)</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16/5</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 Право на судебную защиту</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80</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35</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80/35</w:t>
            </w:r>
          </w:p>
        </w:tc>
      </w:tr>
      <w:tr w:rsidR="00C77DB5" w:rsidRPr="00C77DB5" w:rsidTr="004D696A">
        <w:trPr>
          <w:trHeight w:val="615"/>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 Соблюдение прав граждан органами охраны общественного правопорядка, следствия и дознания</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79</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72</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0849D3" w:rsidP="00C77DB5">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 (</w:t>
            </w:r>
            <w:r w:rsidR="00C77DB5" w:rsidRPr="00C77DB5">
              <w:rPr>
                <w:rFonts w:ascii="Times New Roman" w:eastAsia="Times New Roman" w:hAnsi="Times New Roman"/>
                <w:b/>
                <w:bCs/>
                <w:color w:val="000000"/>
                <w:lang w:eastAsia="ru-RU"/>
              </w:rPr>
              <w:t>601)</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 (7)</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84/75</w:t>
            </w:r>
          </w:p>
        </w:tc>
      </w:tr>
      <w:tr w:rsidR="00C77DB5" w:rsidRPr="00C77DB5" w:rsidTr="004D696A">
        <w:trPr>
          <w:trHeight w:val="345"/>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 Семейные права и права ребенка</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11</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0849D3" w:rsidP="00C77DB5">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 (</w:t>
            </w:r>
            <w:r w:rsidR="00C77DB5" w:rsidRPr="00C77DB5">
              <w:rPr>
                <w:rFonts w:ascii="Times New Roman" w:eastAsia="Times New Roman" w:hAnsi="Times New Roman"/>
                <w:b/>
                <w:bCs/>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17/11</w:t>
            </w:r>
          </w:p>
        </w:tc>
      </w:tr>
      <w:tr w:rsidR="00C77DB5" w:rsidRPr="00C77DB5" w:rsidTr="004D696A">
        <w:trPr>
          <w:trHeight w:val="645"/>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11. Соблюдение прав человека в вопросах гражданства, миграционного и регистрационного учета</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19</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 (17)</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19/8</w:t>
            </w:r>
          </w:p>
        </w:tc>
      </w:tr>
      <w:tr w:rsidR="00C77DB5" w:rsidRPr="00C77DB5" w:rsidTr="004D696A">
        <w:trPr>
          <w:trHeight w:val="630"/>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12. Соблюдения прав человека, требующих специальной защиты</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159</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238</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3(10)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 (10)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162/239</w:t>
            </w:r>
          </w:p>
        </w:tc>
      </w:tr>
      <w:tr w:rsidR="00C77DB5" w:rsidRPr="00C77DB5" w:rsidTr="004D696A">
        <w:trPr>
          <w:trHeight w:val="705"/>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детей-сирот, и детей, оставшихся без попечения родителей</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5/7</w:t>
            </w:r>
          </w:p>
        </w:tc>
      </w:tr>
      <w:tr w:rsidR="00C77DB5" w:rsidRPr="00C77DB5" w:rsidTr="004D696A">
        <w:trPr>
          <w:trHeight w:val="330"/>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инвалидов</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 (10)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4/11</w:t>
            </w:r>
          </w:p>
        </w:tc>
      </w:tr>
      <w:tr w:rsidR="00C77DB5" w:rsidRPr="00C77DB5" w:rsidTr="004D696A">
        <w:trPr>
          <w:trHeight w:val="360"/>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 xml:space="preserve">права военнослужащих </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5/3</w:t>
            </w:r>
          </w:p>
        </w:tc>
      </w:tr>
      <w:tr w:rsidR="00C77DB5" w:rsidRPr="00C77DB5" w:rsidTr="004D696A">
        <w:trPr>
          <w:trHeight w:val="600"/>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граждан, находящихся в местах лишения свободы</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145</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218</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 (10)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148/218</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13. Имущественные права граждан</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43</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 (5)</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 (281)</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45/74</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14. Иные</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9/3</w:t>
            </w:r>
          </w:p>
        </w:tc>
      </w:tr>
      <w:tr w:rsidR="00C77DB5" w:rsidRPr="00C77DB5" w:rsidTr="004D696A">
        <w:trPr>
          <w:trHeight w:val="300"/>
        </w:trPr>
        <w:tc>
          <w:tcPr>
            <w:tcW w:w="4937" w:type="dxa"/>
            <w:tcBorders>
              <w:top w:val="nil"/>
              <w:left w:val="single" w:sz="4" w:space="0" w:color="auto"/>
              <w:bottom w:val="single" w:sz="4" w:space="0" w:color="auto"/>
              <w:right w:val="single" w:sz="4" w:space="0" w:color="auto"/>
            </w:tcBorders>
            <w:shd w:val="clear" w:color="auto" w:fill="auto"/>
            <w:vAlign w:val="bottom"/>
            <w:hideMark/>
          </w:tcPr>
          <w:p w:rsidR="00C77DB5" w:rsidRPr="00C77DB5" w:rsidRDefault="00C77DB5"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Всего</w:t>
            </w:r>
          </w:p>
        </w:tc>
        <w:tc>
          <w:tcPr>
            <w:tcW w:w="876"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605</w:t>
            </w:r>
          </w:p>
        </w:tc>
        <w:tc>
          <w:tcPr>
            <w:tcW w:w="850"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632</w:t>
            </w:r>
          </w:p>
        </w:tc>
        <w:tc>
          <w:tcPr>
            <w:tcW w:w="1276" w:type="dxa"/>
            <w:tcBorders>
              <w:top w:val="nil"/>
              <w:left w:val="nil"/>
              <w:bottom w:val="single" w:sz="4" w:space="0" w:color="auto"/>
              <w:right w:val="single" w:sz="4" w:space="0" w:color="auto"/>
            </w:tcBorders>
            <w:shd w:val="clear" w:color="auto" w:fill="auto"/>
            <w:noWrap/>
            <w:vAlign w:val="bottom"/>
            <w:hideMark/>
          </w:tcPr>
          <w:p w:rsidR="00C77DB5" w:rsidRPr="00C77DB5" w:rsidRDefault="000849D3" w:rsidP="00C77DB5">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34 (</w:t>
            </w:r>
            <w:r w:rsidR="00C77DB5" w:rsidRPr="00C77DB5">
              <w:rPr>
                <w:rFonts w:ascii="Times New Roman" w:eastAsia="Times New Roman" w:hAnsi="Times New Roman"/>
                <w:b/>
                <w:bCs/>
                <w:color w:val="000000"/>
                <w:lang w:eastAsia="ru-RU"/>
              </w:rPr>
              <w:t>1309)</w:t>
            </w:r>
          </w:p>
        </w:tc>
        <w:tc>
          <w:tcPr>
            <w:tcW w:w="1134" w:type="dxa"/>
            <w:tcBorders>
              <w:top w:val="nil"/>
              <w:left w:val="nil"/>
              <w:bottom w:val="single" w:sz="4" w:space="0" w:color="auto"/>
              <w:right w:val="single" w:sz="4" w:space="0" w:color="auto"/>
            </w:tcBorders>
            <w:shd w:val="clear" w:color="auto" w:fill="auto"/>
            <w:noWrap/>
            <w:vAlign w:val="bottom"/>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43(</w:t>
            </w:r>
            <w:r w:rsidRPr="00C77DB5">
              <w:rPr>
                <w:rFonts w:ascii="Times New Roman" w:eastAsia="Times New Roman" w:hAnsi="Times New Roman"/>
                <w:b/>
                <w:bCs/>
                <w:color w:val="000000"/>
                <w:lang w:eastAsia="ru-RU"/>
              </w:rPr>
              <w:t>1183)</w:t>
            </w:r>
          </w:p>
        </w:tc>
        <w:tc>
          <w:tcPr>
            <w:tcW w:w="1276" w:type="dxa"/>
            <w:tcBorders>
              <w:top w:val="nil"/>
              <w:left w:val="nil"/>
              <w:bottom w:val="single" w:sz="4" w:space="0" w:color="auto"/>
              <w:right w:val="single" w:sz="4" w:space="0" w:color="auto"/>
            </w:tcBorders>
            <w:shd w:val="clear" w:color="auto" w:fill="auto"/>
            <w:noWrap/>
            <w:vAlign w:val="center"/>
            <w:hideMark/>
          </w:tcPr>
          <w:p w:rsidR="00C77DB5" w:rsidRPr="00C77DB5" w:rsidRDefault="00C77DB5"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639/675</w:t>
            </w:r>
          </w:p>
        </w:tc>
      </w:tr>
    </w:tbl>
    <w:p w:rsidR="000849D3" w:rsidRPr="00C33199" w:rsidRDefault="000849D3" w:rsidP="00C77DB5">
      <w:pPr>
        <w:rPr>
          <w:rFonts w:ascii="Times New Roman" w:hAnsi="Times New Roman"/>
          <w:sz w:val="28"/>
          <w:szCs w:val="28"/>
        </w:rPr>
      </w:pPr>
    </w:p>
    <w:p w:rsidR="001F6F4F" w:rsidRDefault="001F6F4F" w:rsidP="00C77DB5">
      <w:pPr>
        <w:spacing w:after="0"/>
        <w:ind w:left="357" w:firstLine="346"/>
        <w:jc w:val="right"/>
        <w:rPr>
          <w:rFonts w:ascii="Times New Roman" w:hAnsi="Times New Roman"/>
          <w:b/>
        </w:rPr>
      </w:pPr>
    </w:p>
    <w:p w:rsidR="00D3238B" w:rsidRPr="001A4100" w:rsidRDefault="00D3238B" w:rsidP="00C77DB5">
      <w:pPr>
        <w:spacing w:after="0"/>
        <w:ind w:left="357" w:firstLine="346"/>
        <w:jc w:val="right"/>
        <w:rPr>
          <w:rFonts w:ascii="Times New Roman" w:hAnsi="Times New Roman"/>
          <w:b/>
        </w:rPr>
      </w:pPr>
      <w:r w:rsidRPr="001A4100">
        <w:rPr>
          <w:rFonts w:ascii="Times New Roman" w:hAnsi="Times New Roman"/>
          <w:b/>
        </w:rPr>
        <w:lastRenderedPageBreak/>
        <w:t xml:space="preserve">Таблица 3 а. Анализ обращений на личном </w:t>
      </w:r>
    </w:p>
    <w:p w:rsidR="00D3238B" w:rsidRDefault="00D3238B" w:rsidP="00C77DB5">
      <w:pPr>
        <w:spacing w:after="0"/>
        <w:ind w:left="357" w:firstLine="346"/>
        <w:jc w:val="right"/>
        <w:rPr>
          <w:rFonts w:ascii="Times New Roman" w:hAnsi="Times New Roman"/>
          <w:sz w:val="28"/>
          <w:szCs w:val="28"/>
        </w:rPr>
      </w:pPr>
      <w:r w:rsidRPr="001A4100">
        <w:rPr>
          <w:rFonts w:ascii="Times New Roman" w:hAnsi="Times New Roman"/>
          <w:b/>
        </w:rPr>
        <w:t>приеме Уполномоченного</w:t>
      </w:r>
    </w:p>
    <w:tbl>
      <w:tblPr>
        <w:tblW w:w="9460" w:type="dxa"/>
        <w:tblInd w:w="93" w:type="dxa"/>
        <w:tblLook w:val="04A0"/>
      </w:tblPr>
      <w:tblGrid>
        <w:gridCol w:w="5201"/>
        <w:gridCol w:w="1109"/>
        <w:gridCol w:w="1284"/>
        <w:gridCol w:w="1473"/>
        <w:gridCol w:w="694"/>
      </w:tblGrid>
      <w:tr w:rsidR="00D3238B" w:rsidRPr="00C77DB5" w:rsidTr="00D3238B">
        <w:trPr>
          <w:trHeight w:val="765"/>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Сфера правоотношений ( отрасль законодательства)</w:t>
            </w:r>
          </w:p>
        </w:tc>
        <w:tc>
          <w:tcPr>
            <w:tcW w:w="2300" w:type="dxa"/>
            <w:gridSpan w:val="2"/>
            <w:tcBorders>
              <w:top w:val="single" w:sz="4" w:space="0" w:color="auto"/>
              <w:left w:val="nil"/>
              <w:bottom w:val="single" w:sz="4" w:space="0" w:color="auto"/>
              <w:right w:val="single" w:sz="4" w:space="0" w:color="auto"/>
            </w:tcBorders>
            <w:shd w:val="clear" w:color="auto" w:fill="auto"/>
            <w:vAlign w:val="center"/>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количество человек</w:t>
            </w:r>
          </w:p>
        </w:tc>
        <w:tc>
          <w:tcPr>
            <w:tcW w:w="1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xml:space="preserve">Общее количество </w:t>
            </w:r>
          </w:p>
        </w:tc>
      </w:tr>
      <w:tr w:rsidR="00D3238B" w:rsidRPr="00C77DB5" w:rsidTr="00D3238B">
        <w:trPr>
          <w:trHeight w:val="600"/>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в офисе</w:t>
            </w:r>
          </w:p>
        </w:tc>
        <w:tc>
          <w:tcPr>
            <w:tcW w:w="1180" w:type="dxa"/>
            <w:tcBorders>
              <w:top w:val="nil"/>
              <w:left w:val="nil"/>
              <w:bottom w:val="single" w:sz="4" w:space="0" w:color="auto"/>
              <w:right w:val="single" w:sz="4" w:space="0" w:color="auto"/>
            </w:tcBorders>
            <w:shd w:val="clear" w:color="auto" w:fill="auto"/>
            <w:vAlign w:val="center"/>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выездные приемы</w:t>
            </w:r>
          </w:p>
        </w:tc>
        <w:tc>
          <w:tcPr>
            <w:tcW w:w="1200" w:type="dxa"/>
            <w:tcBorders>
              <w:top w:val="nil"/>
              <w:left w:val="nil"/>
              <w:bottom w:val="single" w:sz="4" w:space="0" w:color="auto"/>
              <w:right w:val="single" w:sz="4" w:space="0" w:color="auto"/>
            </w:tcBorders>
            <w:shd w:val="clear" w:color="auto" w:fill="auto"/>
            <w:vAlign w:val="center"/>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Количество человек</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 Право на жилище, в том числе:</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63</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14</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77</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20,0</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обеспечение социальным жильем</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19</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обеспечение жильем ветеранов ВОВ</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жилищные права, пострадавших от ЧС</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жильцов аварийных домов</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право на жилищное и коммунальное обслуживание</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34</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11</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 Трудовые права граждан</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16</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18</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4,7</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 Право на охрану здоровья и медицинскую помощь</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48</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12,5</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 Право на пенсионное и социальное обеспечение</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21</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8</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29</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7,5</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 Право на образование</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8</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2,1</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 Право на благоприятную окружающую среду</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7</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1,8</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 Право на получение информации и обращение</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 Право на судебную защиту</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11</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2,9</w:t>
            </w:r>
          </w:p>
        </w:tc>
      </w:tr>
      <w:tr w:rsidR="00D3238B" w:rsidRPr="00C77DB5" w:rsidTr="00D3238B">
        <w:trPr>
          <w:trHeight w:val="7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 Соблюдение прав граждан органами охраны общественного правопорядка, следствия и дознания</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31</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34</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8,8</w:t>
            </w:r>
          </w:p>
        </w:tc>
      </w:tr>
      <w:tr w:rsidR="00D3238B" w:rsidRPr="00C77DB5" w:rsidTr="00D3238B">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 Семейные права и права ребенка</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2,6</w:t>
            </w:r>
          </w:p>
        </w:tc>
      </w:tr>
      <w:tr w:rsidR="00D3238B" w:rsidRPr="00C77DB5" w:rsidTr="00D3238B">
        <w:trPr>
          <w:trHeight w:val="8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11. Соблюдение прав человека в вопросах гражданства, миграционного и регистрационного учета</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8</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2,1</w:t>
            </w:r>
          </w:p>
        </w:tc>
      </w:tr>
      <w:tr w:rsidR="00D3238B" w:rsidRPr="00C77DB5" w:rsidTr="004D696A">
        <w:trPr>
          <w:trHeight w:val="54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12. Соблюдения прав человека, требующих специальной защиты</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19</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41</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60</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15,6</w:t>
            </w:r>
          </w:p>
        </w:tc>
      </w:tr>
      <w:tr w:rsidR="00D3238B" w:rsidRPr="00C77DB5" w:rsidTr="00D3238B">
        <w:trPr>
          <w:trHeight w:val="61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детей-сирот, и детей, оставшихся без попечения родителей</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7</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r>
      <w:tr w:rsidR="00D3238B" w:rsidRPr="00C77DB5" w:rsidTr="00D3238B">
        <w:trPr>
          <w:trHeight w:val="43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инвалидов</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6</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r>
      <w:tr w:rsidR="00D3238B" w:rsidRPr="00C77DB5" w:rsidTr="004D696A">
        <w:trPr>
          <w:trHeight w:val="33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 xml:space="preserve">права военнослужащих </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r>
      <w:tr w:rsidR="00D3238B" w:rsidRPr="00C77DB5" w:rsidTr="00D3238B">
        <w:trPr>
          <w:trHeight w:val="5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граждан, находящихся в местах лишения свободы</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41</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r>
      <w:tr w:rsidR="00D3238B" w:rsidRPr="00C77DB5" w:rsidTr="00D3238B">
        <w:trPr>
          <w:trHeight w:val="4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13. Имущественные права граждан</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35</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37</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9,6</w:t>
            </w:r>
          </w:p>
        </w:tc>
      </w:tr>
      <w:tr w:rsidR="00D3238B" w:rsidRPr="00C77DB5" w:rsidTr="00D3238B">
        <w:trPr>
          <w:trHeight w:val="4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14. Иные</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21</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13</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34</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8,8</w:t>
            </w:r>
          </w:p>
        </w:tc>
      </w:tr>
      <w:tr w:rsidR="00D3238B" w:rsidRPr="00C77DB5" w:rsidTr="00D3238B">
        <w:trPr>
          <w:trHeight w:val="31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1A4100" w:rsidP="00C77DB5">
            <w:pPr>
              <w:spacing w:after="0" w:line="240" w:lineRule="auto"/>
              <w:jc w:val="left"/>
              <w:rPr>
                <w:rFonts w:ascii="Times New Roman" w:eastAsia="Times New Roman" w:hAnsi="Times New Roman"/>
                <w:b/>
                <w:bCs/>
                <w:color w:val="000000"/>
                <w:lang w:eastAsia="ru-RU"/>
              </w:rPr>
            </w:pPr>
            <w:r>
              <w:rPr>
                <w:rFonts w:ascii="Times New Roman" w:eastAsia="Times New Roman" w:hAnsi="Times New Roman"/>
                <w:b/>
                <w:bCs/>
                <w:color w:val="000000"/>
                <w:lang w:eastAsia="ru-RU"/>
              </w:rPr>
              <w:t>И</w:t>
            </w:r>
            <w:r w:rsidR="00D3238B" w:rsidRPr="00C77DB5">
              <w:rPr>
                <w:rFonts w:ascii="Times New Roman" w:eastAsia="Times New Roman" w:hAnsi="Times New Roman"/>
                <w:b/>
                <w:bCs/>
                <w:color w:val="000000"/>
                <w:lang w:eastAsia="ru-RU"/>
              </w:rPr>
              <w:t>того</w:t>
            </w:r>
          </w:p>
        </w:tc>
        <w:tc>
          <w:tcPr>
            <w:tcW w:w="112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259</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126</w:t>
            </w:r>
          </w:p>
        </w:tc>
        <w:tc>
          <w:tcPr>
            <w:tcW w:w="12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385</w:t>
            </w:r>
          </w:p>
        </w:tc>
        <w:tc>
          <w:tcPr>
            <w:tcW w:w="70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100</w:t>
            </w:r>
          </w:p>
        </w:tc>
      </w:tr>
    </w:tbl>
    <w:p w:rsidR="00D3238B" w:rsidRDefault="00D3238B" w:rsidP="00C77DB5">
      <w:pPr>
        <w:rPr>
          <w:rFonts w:ascii="Times New Roman" w:hAnsi="Times New Roman"/>
          <w:sz w:val="28"/>
          <w:szCs w:val="28"/>
        </w:rPr>
      </w:pPr>
    </w:p>
    <w:p w:rsidR="00D3238B" w:rsidRDefault="00D3238B" w:rsidP="00086D62">
      <w:pPr>
        <w:spacing w:after="0"/>
        <w:ind w:right="0" w:firstLine="709"/>
        <w:rPr>
          <w:rFonts w:ascii="Times New Roman" w:hAnsi="Times New Roman"/>
          <w:sz w:val="28"/>
          <w:szCs w:val="28"/>
        </w:rPr>
      </w:pPr>
      <w:r>
        <w:rPr>
          <w:rFonts w:ascii="Times New Roman" w:hAnsi="Times New Roman"/>
          <w:sz w:val="28"/>
          <w:szCs w:val="28"/>
        </w:rPr>
        <w:t xml:space="preserve">Тематика обращений и жалоб, поступивших к Уполномоченному в 2014 году показывает, что они отражают мнение и отношение населения области к вопросу обеспечения и защиты прав и свобод человека и гражданина, которое </w:t>
      </w:r>
      <w:r>
        <w:rPr>
          <w:rFonts w:ascii="Times New Roman" w:hAnsi="Times New Roman"/>
          <w:sz w:val="28"/>
          <w:szCs w:val="28"/>
        </w:rPr>
        <w:lastRenderedPageBreak/>
        <w:t>было получено в ходе исследования, проведенного в ноябре-декабре 2014 г. аналитическим агентством «Имидж-Фактор» (далее- исследование) в 27 муниципальных обра</w:t>
      </w:r>
      <w:r w:rsidR="001A4100">
        <w:rPr>
          <w:rFonts w:ascii="Times New Roman" w:hAnsi="Times New Roman"/>
          <w:sz w:val="28"/>
          <w:szCs w:val="28"/>
        </w:rPr>
        <w:t>зованиях. В исследовании приняли</w:t>
      </w:r>
      <w:r>
        <w:rPr>
          <w:rFonts w:ascii="Times New Roman" w:hAnsi="Times New Roman"/>
          <w:sz w:val="28"/>
          <w:szCs w:val="28"/>
        </w:rPr>
        <w:t xml:space="preserve"> участие </w:t>
      </w:r>
      <w:r w:rsidR="001A4100">
        <w:rPr>
          <w:rFonts w:ascii="Times New Roman" w:hAnsi="Times New Roman"/>
          <w:sz w:val="28"/>
          <w:szCs w:val="28"/>
        </w:rPr>
        <w:t xml:space="preserve">более </w:t>
      </w:r>
      <w:r>
        <w:rPr>
          <w:rFonts w:ascii="Times New Roman" w:hAnsi="Times New Roman"/>
          <w:sz w:val="28"/>
          <w:szCs w:val="28"/>
        </w:rPr>
        <w:t>1000 человек в возрасте от 18 лет и старше.</w:t>
      </w:r>
    </w:p>
    <w:p w:rsidR="00D3238B" w:rsidRDefault="00D3238B" w:rsidP="00086D62">
      <w:pPr>
        <w:spacing w:after="0"/>
        <w:ind w:right="0" w:firstLine="709"/>
        <w:rPr>
          <w:rFonts w:ascii="Times New Roman" w:hAnsi="Times New Roman"/>
          <w:sz w:val="28"/>
          <w:szCs w:val="28"/>
        </w:rPr>
      </w:pPr>
      <w:r>
        <w:rPr>
          <w:rFonts w:ascii="Times New Roman" w:hAnsi="Times New Roman"/>
          <w:sz w:val="28"/>
          <w:szCs w:val="28"/>
        </w:rPr>
        <w:t>Из числа обратившихся (за исключением осужденных) наибольший процент 15,4 % составляют пенсионеры, в том числе ветераны труда, затем инвалиды – 6,7 %, работники бюджетной сферы – 3,7 %, участники и ветераны ВОВ – 2,8 %.</w:t>
      </w:r>
    </w:p>
    <w:p w:rsidR="00D3238B" w:rsidRPr="00086D62" w:rsidRDefault="00D3238B" w:rsidP="00086D62">
      <w:pPr>
        <w:spacing w:after="0"/>
        <w:ind w:right="0" w:firstLine="709"/>
        <w:rPr>
          <w:rFonts w:ascii="Times New Roman" w:hAnsi="Times New Roman"/>
          <w:b/>
          <w:sz w:val="28"/>
          <w:szCs w:val="28"/>
        </w:rPr>
      </w:pPr>
      <w:r>
        <w:rPr>
          <w:rFonts w:ascii="Times New Roman" w:hAnsi="Times New Roman"/>
          <w:sz w:val="28"/>
          <w:szCs w:val="28"/>
        </w:rPr>
        <w:t>Эти показатели корреспондируются с итогами исследования: 20,4% респондентов считают пенсионеров категорией граждан Ивановской области, права которых защищены в наименьшей степени, затем идут 16,8% - простых граждан, народ, бюджетники, 11,7% - работающее население, 6,5% - инвалиды.</w:t>
      </w:r>
    </w:p>
    <w:p w:rsidR="00D3238B" w:rsidRPr="00086D62" w:rsidRDefault="00D3238B" w:rsidP="00C77DB5">
      <w:pPr>
        <w:spacing w:after="0"/>
        <w:ind w:left="357" w:firstLine="346"/>
        <w:jc w:val="right"/>
        <w:rPr>
          <w:rFonts w:ascii="Times New Roman" w:hAnsi="Times New Roman"/>
          <w:b/>
        </w:rPr>
      </w:pPr>
      <w:r w:rsidRPr="00086D62">
        <w:rPr>
          <w:rFonts w:ascii="Times New Roman" w:hAnsi="Times New Roman"/>
          <w:b/>
          <w:sz w:val="28"/>
          <w:szCs w:val="28"/>
        </w:rPr>
        <w:t xml:space="preserve"> </w:t>
      </w:r>
      <w:r w:rsidRPr="00086D62">
        <w:rPr>
          <w:rFonts w:ascii="Times New Roman" w:hAnsi="Times New Roman"/>
          <w:b/>
        </w:rPr>
        <w:t>Таблица 4. Анализ категорий граждан, обратившихся</w:t>
      </w:r>
    </w:p>
    <w:p w:rsidR="00D3238B" w:rsidRPr="00086D62" w:rsidRDefault="00D3238B" w:rsidP="00C77DB5">
      <w:pPr>
        <w:spacing w:after="0"/>
        <w:ind w:left="357" w:firstLine="346"/>
        <w:jc w:val="right"/>
        <w:rPr>
          <w:rFonts w:ascii="Times New Roman" w:hAnsi="Times New Roman"/>
          <w:b/>
        </w:rPr>
      </w:pPr>
      <w:r w:rsidRPr="00086D62">
        <w:rPr>
          <w:rFonts w:ascii="Times New Roman" w:hAnsi="Times New Roman"/>
          <w:b/>
        </w:rPr>
        <w:t xml:space="preserve"> к Уполномоченному</w:t>
      </w:r>
    </w:p>
    <w:tbl>
      <w:tblPr>
        <w:tblW w:w="9654" w:type="dxa"/>
        <w:tblInd w:w="93" w:type="dxa"/>
        <w:tblLook w:val="04A0"/>
      </w:tblPr>
      <w:tblGrid>
        <w:gridCol w:w="3660"/>
        <w:gridCol w:w="1374"/>
        <w:gridCol w:w="702"/>
        <w:gridCol w:w="1374"/>
        <w:gridCol w:w="843"/>
        <w:gridCol w:w="993"/>
        <w:gridCol w:w="708"/>
      </w:tblGrid>
      <w:tr w:rsidR="00D3238B" w:rsidRPr="00C77DB5" w:rsidTr="00C77DB5">
        <w:trPr>
          <w:trHeight w:val="300"/>
        </w:trPr>
        <w:tc>
          <w:tcPr>
            <w:tcW w:w="36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Категории</w:t>
            </w:r>
          </w:p>
        </w:tc>
        <w:tc>
          <w:tcPr>
            <w:tcW w:w="20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Письменные обращения</w:t>
            </w:r>
          </w:p>
        </w:tc>
        <w:tc>
          <w:tcPr>
            <w:tcW w:w="2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Личный прием</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 xml:space="preserve">Общее количество </w:t>
            </w:r>
          </w:p>
        </w:tc>
      </w:tr>
      <w:tr w:rsidR="00D3238B" w:rsidRPr="00C77DB5" w:rsidTr="00C77DB5">
        <w:trPr>
          <w:trHeight w:val="300"/>
        </w:trPr>
        <w:tc>
          <w:tcPr>
            <w:tcW w:w="3660" w:type="dxa"/>
            <w:vMerge/>
            <w:tcBorders>
              <w:top w:val="single" w:sz="4" w:space="0" w:color="auto"/>
              <w:left w:val="single" w:sz="4" w:space="0" w:color="auto"/>
              <w:bottom w:val="single" w:sz="4" w:space="0" w:color="auto"/>
              <w:right w:val="nil"/>
            </w:tcBorders>
            <w:vAlign w:val="center"/>
            <w:hideMark/>
          </w:tcPr>
          <w:p w:rsidR="00D3238B" w:rsidRPr="00C77DB5" w:rsidRDefault="00D3238B" w:rsidP="00C77DB5">
            <w:pPr>
              <w:spacing w:after="0" w:line="240" w:lineRule="auto"/>
              <w:jc w:val="left"/>
              <w:rPr>
                <w:rFonts w:ascii="Times New Roman" w:eastAsia="Times New Roman" w:hAnsi="Times New Roman"/>
                <w:color w:val="000000"/>
                <w:lang w:eastAsia="ru-RU"/>
              </w:rPr>
            </w:pP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количество</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количество</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w:t>
            </w:r>
          </w:p>
        </w:tc>
      </w:tr>
      <w:tr w:rsidR="00D3238B" w:rsidRPr="00C77DB5" w:rsidTr="00C77DB5">
        <w:trPr>
          <w:trHeight w:val="300"/>
        </w:trPr>
        <w:tc>
          <w:tcPr>
            <w:tcW w:w="3660" w:type="dxa"/>
            <w:tcBorders>
              <w:top w:val="single" w:sz="4" w:space="0" w:color="auto"/>
              <w:left w:val="single" w:sz="4" w:space="0" w:color="auto"/>
              <w:bottom w:val="single" w:sz="4" w:space="0" w:color="auto"/>
              <w:right w:val="nil"/>
            </w:tcBorders>
            <w:shd w:val="clear" w:color="auto" w:fill="auto"/>
            <w:noWrap/>
            <w:vAlign w:val="bottom"/>
            <w:hideMark/>
          </w:tcPr>
          <w:p w:rsidR="00D3238B" w:rsidRPr="00C77DB5" w:rsidRDefault="00D3238B" w:rsidP="001A4100">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 xml:space="preserve">1. Ветераны </w:t>
            </w:r>
            <w:r w:rsidR="001A4100">
              <w:rPr>
                <w:rFonts w:ascii="Times New Roman" w:eastAsia="Times New Roman" w:hAnsi="Times New Roman"/>
                <w:color w:val="000000"/>
                <w:lang w:eastAsia="ru-RU"/>
              </w:rPr>
              <w:t xml:space="preserve">, </w:t>
            </w:r>
            <w:r w:rsidR="001A4100" w:rsidRPr="00C77DB5">
              <w:rPr>
                <w:rFonts w:ascii="Times New Roman" w:eastAsia="Times New Roman" w:hAnsi="Times New Roman"/>
                <w:color w:val="000000"/>
                <w:lang w:eastAsia="ru-RU"/>
              </w:rPr>
              <w:t xml:space="preserve">участники </w:t>
            </w:r>
            <w:r w:rsidRPr="00C77DB5">
              <w:rPr>
                <w:rFonts w:ascii="Times New Roman" w:eastAsia="Times New Roman" w:hAnsi="Times New Roman"/>
                <w:color w:val="000000"/>
                <w:lang w:eastAsia="ru-RU"/>
              </w:rPr>
              <w:t>ВОВ</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27</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4,0</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0,8</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30</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2,8</w:t>
            </w:r>
          </w:p>
        </w:tc>
      </w:tr>
      <w:tr w:rsidR="00D3238B" w:rsidRPr="00C77DB5" w:rsidTr="00C77DB5">
        <w:trPr>
          <w:trHeight w:val="300"/>
        </w:trPr>
        <w:tc>
          <w:tcPr>
            <w:tcW w:w="3660" w:type="dxa"/>
            <w:tcBorders>
              <w:top w:val="single" w:sz="4" w:space="0" w:color="auto"/>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2. Инвалиды</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38</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5,6</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33</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8,6</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71</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6,7</w:t>
            </w:r>
          </w:p>
        </w:tc>
      </w:tr>
      <w:tr w:rsidR="00D3238B" w:rsidRPr="00C77DB5" w:rsidTr="00C77DB5">
        <w:trPr>
          <w:trHeight w:val="300"/>
        </w:trPr>
        <w:tc>
          <w:tcPr>
            <w:tcW w:w="3660" w:type="dxa"/>
            <w:tcBorders>
              <w:top w:val="single" w:sz="4" w:space="0" w:color="auto"/>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 Пенсионеры, ветераны труда</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67</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9,9</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96</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24,9</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163</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15,4</w:t>
            </w:r>
          </w:p>
        </w:tc>
      </w:tr>
      <w:tr w:rsidR="00D3238B" w:rsidRPr="00C77DB5" w:rsidTr="00C77DB5">
        <w:trPr>
          <w:trHeight w:val="300"/>
        </w:trPr>
        <w:tc>
          <w:tcPr>
            <w:tcW w:w="3660" w:type="dxa"/>
            <w:tcBorders>
              <w:top w:val="single" w:sz="4" w:space="0" w:color="auto"/>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 Многодетные матери</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0,6</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8</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0,8</w:t>
            </w:r>
          </w:p>
        </w:tc>
      </w:tr>
      <w:tr w:rsidR="00D3238B" w:rsidRPr="00C77DB5" w:rsidTr="00C77DB5">
        <w:trPr>
          <w:trHeight w:val="300"/>
        </w:trPr>
        <w:tc>
          <w:tcPr>
            <w:tcW w:w="3660" w:type="dxa"/>
            <w:tcBorders>
              <w:top w:val="single" w:sz="4" w:space="0" w:color="auto"/>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5. Опекуны</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0,6</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8</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0,8</w:t>
            </w:r>
          </w:p>
        </w:tc>
      </w:tr>
      <w:tr w:rsidR="00D3238B" w:rsidRPr="00C77DB5" w:rsidTr="00C77DB5">
        <w:trPr>
          <w:trHeight w:val="300"/>
        </w:trPr>
        <w:tc>
          <w:tcPr>
            <w:tcW w:w="3660" w:type="dxa"/>
            <w:tcBorders>
              <w:top w:val="nil"/>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6. Сироты, лица из числа детей-сирот</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0,6</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8</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0,8</w:t>
            </w:r>
          </w:p>
        </w:tc>
      </w:tr>
      <w:tr w:rsidR="00D3238B" w:rsidRPr="00C77DB5" w:rsidTr="00C77DB5">
        <w:trPr>
          <w:trHeight w:val="300"/>
        </w:trPr>
        <w:tc>
          <w:tcPr>
            <w:tcW w:w="3660" w:type="dxa"/>
            <w:tcBorders>
              <w:top w:val="nil"/>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7. Работники бюджетной сферы</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0,4</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36</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9,4</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39</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3,7</w:t>
            </w:r>
          </w:p>
        </w:tc>
      </w:tr>
      <w:tr w:rsidR="00D3238B" w:rsidRPr="00C77DB5" w:rsidTr="00C77DB5">
        <w:trPr>
          <w:trHeight w:val="300"/>
        </w:trPr>
        <w:tc>
          <w:tcPr>
            <w:tcW w:w="3660" w:type="dxa"/>
            <w:tcBorders>
              <w:top w:val="nil"/>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8. Беженцы</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2</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0,3</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0,6</w:t>
            </w:r>
          </w:p>
        </w:tc>
      </w:tr>
      <w:tr w:rsidR="00D3238B" w:rsidRPr="00C77DB5" w:rsidTr="00C77DB5">
        <w:trPr>
          <w:trHeight w:val="300"/>
        </w:trPr>
        <w:tc>
          <w:tcPr>
            <w:tcW w:w="3660" w:type="dxa"/>
            <w:tcBorders>
              <w:top w:val="nil"/>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9. Лица без гражданства</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0,6</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0,4</w:t>
            </w:r>
          </w:p>
        </w:tc>
      </w:tr>
      <w:tr w:rsidR="00D3238B" w:rsidRPr="00C77DB5" w:rsidTr="00C77DB5">
        <w:trPr>
          <w:trHeight w:val="300"/>
        </w:trPr>
        <w:tc>
          <w:tcPr>
            <w:tcW w:w="3660" w:type="dxa"/>
            <w:tcBorders>
              <w:top w:val="nil"/>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 Осужденные</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243</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36</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102</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26,5</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345</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32,5</w:t>
            </w:r>
          </w:p>
        </w:tc>
      </w:tr>
      <w:tr w:rsidR="00D3238B" w:rsidRPr="00C77DB5" w:rsidTr="00C77DB5">
        <w:trPr>
          <w:trHeight w:val="300"/>
        </w:trPr>
        <w:tc>
          <w:tcPr>
            <w:tcW w:w="3660" w:type="dxa"/>
            <w:tcBorders>
              <w:top w:val="nil"/>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11. Родственники осужденных</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33</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4,9</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0,3</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34</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3,2</w:t>
            </w:r>
          </w:p>
        </w:tc>
      </w:tr>
      <w:tr w:rsidR="00D3238B" w:rsidRPr="00C77DB5" w:rsidTr="00C77DB5">
        <w:trPr>
          <w:trHeight w:val="300"/>
        </w:trPr>
        <w:tc>
          <w:tcPr>
            <w:tcW w:w="3660" w:type="dxa"/>
            <w:tcBorders>
              <w:top w:val="nil"/>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12. Работающее население</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246</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36,4</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98</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25,5</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344</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32,5</w:t>
            </w:r>
          </w:p>
        </w:tc>
      </w:tr>
      <w:tr w:rsidR="00D3238B" w:rsidRPr="00C77DB5" w:rsidTr="00C77DB5">
        <w:trPr>
          <w:trHeight w:val="300"/>
        </w:trPr>
        <w:tc>
          <w:tcPr>
            <w:tcW w:w="3660" w:type="dxa"/>
            <w:tcBorders>
              <w:top w:val="nil"/>
              <w:left w:val="single" w:sz="4" w:space="0" w:color="auto"/>
              <w:bottom w:val="single" w:sz="4" w:space="0" w:color="auto"/>
              <w:right w:val="nil"/>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Всего</w:t>
            </w:r>
          </w:p>
        </w:tc>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675</w:t>
            </w:r>
          </w:p>
        </w:tc>
        <w:tc>
          <w:tcPr>
            <w:tcW w:w="702"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100</w:t>
            </w:r>
          </w:p>
        </w:tc>
        <w:tc>
          <w:tcPr>
            <w:tcW w:w="1374"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385</w:t>
            </w:r>
          </w:p>
        </w:tc>
        <w:tc>
          <w:tcPr>
            <w:tcW w:w="84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100</w:t>
            </w:r>
          </w:p>
        </w:tc>
        <w:tc>
          <w:tcPr>
            <w:tcW w:w="993"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1060</w:t>
            </w:r>
          </w:p>
        </w:tc>
        <w:tc>
          <w:tcPr>
            <w:tcW w:w="7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right"/>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100</w:t>
            </w:r>
          </w:p>
        </w:tc>
      </w:tr>
    </w:tbl>
    <w:p w:rsidR="00D3238B" w:rsidRDefault="00D3238B" w:rsidP="00C77DB5">
      <w:pPr>
        <w:spacing w:after="0"/>
        <w:ind w:left="360" w:firstLine="348"/>
        <w:rPr>
          <w:rFonts w:ascii="Times New Roman" w:hAnsi="Times New Roman"/>
          <w:sz w:val="28"/>
          <w:szCs w:val="28"/>
        </w:rPr>
      </w:pPr>
    </w:p>
    <w:p w:rsidR="004D696A" w:rsidRDefault="00D3238B" w:rsidP="001F6F4F">
      <w:pPr>
        <w:spacing w:after="0"/>
        <w:ind w:firstLine="709"/>
        <w:rPr>
          <w:rFonts w:ascii="Times New Roman" w:hAnsi="Times New Roman"/>
          <w:sz w:val="28"/>
          <w:szCs w:val="28"/>
        </w:rPr>
      </w:pPr>
      <w:r w:rsidRPr="008224CE">
        <w:rPr>
          <w:rFonts w:ascii="Times New Roman" w:hAnsi="Times New Roman"/>
          <w:sz w:val="28"/>
          <w:szCs w:val="28"/>
        </w:rPr>
        <w:t>Анализируя категории граждан, обратившихся письменно или на личном приеме к Уполномоченному, следует отметить, что 32,5 % - это осужденные, и 3,2 % их родственники, что на</w:t>
      </w:r>
      <w:r w:rsidR="001A4100">
        <w:rPr>
          <w:rFonts w:ascii="Times New Roman" w:hAnsi="Times New Roman"/>
          <w:sz w:val="28"/>
          <w:szCs w:val="28"/>
        </w:rPr>
        <w:t xml:space="preserve"> 8,5% больше чем в 2013 году, п</w:t>
      </w:r>
      <w:r w:rsidRPr="008224CE">
        <w:rPr>
          <w:rFonts w:ascii="Times New Roman" w:hAnsi="Times New Roman"/>
          <w:sz w:val="28"/>
          <w:szCs w:val="28"/>
        </w:rPr>
        <w:t>оэтому соблюдение прав граждан, отбывающих наказание в м</w:t>
      </w:r>
      <w:r>
        <w:rPr>
          <w:rFonts w:ascii="Times New Roman" w:hAnsi="Times New Roman"/>
          <w:sz w:val="28"/>
          <w:szCs w:val="28"/>
        </w:rPr>
        <w:t>естах лишения свободы, находилось</w:t>
      </w:r>
      <w:r w:rsidRPr="008224CE">
        <w:rPr>
          <w:rFonts w:ascii="Times New Roman" w:hAnsi="Times New Roman"/>
          <w:sz w:val="28"/>
          <w:szCs w:val="28"/>
        </w:rPr>
        <w:t xml:space="preserve"> под пристальным вниманием. Этим объясняется проведение Уполномоченным 9 личных приемов в исправительных колониях.</w:t>
      </w:r>
    </w:p>
    <w:p w:rsidR="00D3238B" w:rsidRDefault="00D3238B" w:rsidP="001F6F4F">
      <w:pPr>
        <w:spacing w:after="0"/>
        <w:ind w:firstLine="709"/>
        <w:rPr>
          <w:rFonts w:ascii="Times New Roman" w:hAnsi="Times New Roman"/>
          <w:sz w:val="28"/>
          <w:szCs w:val="28"/>
        </w:rPr>
      </w:pPr>
      <w:r>
        <w:rPr>
          <w:rFonts w:ascii="Times New Roman" w:hAnsi="Times New Roman"/>
          <w:sz w:val="28"/>
          <w:szCs w:val="28"/>
        </w:rPr>
        <w:t>Наибольшее количество жалоб, связано с нарушением жилищных прав – 17,2%, в их числе 57,1 % - право на жилищное и коммунальное обслуживание, причем количество этих обращений продолжает нараст</w:t>
      </w:r>
      <w:r w:rsidR="001A4100">
        <w:rPr>
          <w:rFonts w:ascii="Times New Roman" w:hAnsi="Times New Roman"/>
          <w:sz w:val="28"/>
          <w:szCs w:val="28"/>
        </w:rPr>
        <w:t>ать, по сравнению с 2013 годом увеличилось</w:t>
      </w:r>
      <w:r>
        <w:rPr>
          <w:rFonts w:ascii="Times New Roman" w:hAnsi="Times New Roman"/>
          <w:sz w:val="28"/>
          <w:szCs w:val="28"/>
        </w:rPr>
        <w:t xml:space="preserve"> в 2 раза.</w:t>
      </w:r>
    </w:p>
    <w:p w:rsidR="00D3238B" w:rsidRDefault="00D3238B" w:rsidP="001F6F4F">
      <w:pPr>
        <w:spacing w:after="0"/>
        <w:ind w:firstLine="709"/>
        <w:rPr>
          <w:rFonts w:ascii="Times New Roman" w:hAnsi="Times New Roman"/>
          <w:sz w:val="28"/>
          <w:szCs w:val="28"/>
        </w:rPr>
      </w:pPr>
      <w:r>
        <w:rPr>
          <w:rFonts w:ascii="Times New Roman" w:hAnsi="Times New Roman"/>
          <w:sz w:val="28"/>
          <w:szCs w:val="28"/>
        </w:rPr>
        <w:lastRenderedPageBreak/>
        <w:t>Соблюдением имущественных прав граждан озабочено 10,5 %</w:t>
      </w:r>
      <w:r w:rsidR="00086D62">
        <w:rPr>
          <w:rFonts w:ascii="Times New Roman" w:hAnsi="Times New Roman"/>
          <w:sz w:val="28"/>
          <w:szCs w:val="28"/>
        </w:rPr>
        <w:t xml:space="preserve"> граждан, обращения</w:t>
      </w:r>
      <w:r>
        <w:rPr>
          <w:rFonts w:ascii="Times New Roman" w:hAnsi="Times New Roman"/>
          <w:sz w:val="28"/>
          <w:szCs w:val="28"/>
        </w:rPr>
        <w:t xml:space="preserve"> по нарушению прав на охрану здоровья и медицинскую помощь составляют 8,6%.</w:t>
      </w:r>
    </w:p>
    <w:p w:rsidR="00D3238B" w:rsidRDefault="00D3238B" w:rsidP="001F6F4F">
      <w:pPr>
        <w:spacing w:after="0"/>
        <w:ind w:firstLine="709"/>
        <w:rPr>
          <w:rFonts w:ascii="Times New Roman" w:hAnsi="Times New Roman"/>
          <w:sz w:val="28"/>
          <w:szCs w:val="28"/>
        </w:rPr>
      </w:pPr>
      <w:r>
        <w:rPr>
          <w:rFonts w:ascii="Times New Roman" w:hAnsi="Times New Roman"/>
          <w:sz w:val="28"/>
          <w:szCs w:val="28"/>
        </w:rPr>
        <w:t>Примерно 4,6 % граждан ставят</w:t>
      </w:r>
      <w:r w:rsidR="00086D62" w:rsidRPr="00086D62">
        <w:rPr>
          <w:rFonts w:ascii="Times New Roman" w:hAnsi="Times New Roman"/>
          <w:sz w:val="28"/>
          <w:szCs w:val="28"/>
        </w:rPr>
        <w:t xml:space="preserve"> </w:t>
      </w:r>
      <w:r w:rsidR="00086D62">
        <w:rPr>
          <w:rFonts w:ascii="Times New Roman" w:hAnsi="Times New Roman"/>
          <w:sz w:val="28"/>
          <w:szCs w:val="28"/>
        </w:rPr>
        <w:t>в своих</w:t>
      </w:r>
      <w:r>
        <w:rPr>
          <w:rFonts w:ascii="Times New Roman" w:hAnsi="Times New Roman"/>
          <w:sz w:val="28"/>
          <w:szCs w:val="28"/>
        </w:rPr>
        <w:t xml:space="preserve"> </w:t>
      </w:r>
      <w:r w:rsidR="00086D62">
        <w:rPr>
          <w:rFonts w:ascii="Times New Roman" w:hAnsi="Times New Roman"/>
          <w:sz w:val="28"/>
          <w:szCs w:val="28"/>
        </w:rPr>
        <w:t xml:space="preserve">обращениях </w:t>
      </w:r>
      <w:r>
        <w:rPr>
          <w:rFonts w:ascii="Times New Roman" w:hAnsi="Times New Roman"/>
          <w:sz w:val="28"/>
          <w:szCs w:val="28"/>
        </w:rPr>
        <w:t>вопросы об уровне социального обеспечения населения. В этой сфере заметен рост числа жалоб</w:t>
      </w:r>
      <w:r w:rsidR="00086D62" w:rsidRPr="00086D62">
        <w:rPr>
          <w:rFonts w:ascii="Times New Roman" w:hAnsi="Times New Roman"/>
          <w:sz w:val="28"/>
          <w:szCs w:val="28"/>
        </w:rPr>
        <w:t xml:space="preserve"> </w:t>
      </w:r>
      <w:r w:rsidR="00086D62">
        <w:rPr>
          <w:rFonts w:ascii="Times New Roman" w:hAnsi="Times New Roman"/>
          <w:sz w:val="28"/>
          <w:szCs w:val="28"/>
        </w:rPr>
        <w:t>от пожилых людей,</w:t>
      </w:r>
      <w:r>
        <w:rPr>
          <w:rFonts w:ascii="Times New Roman" w:hAnsi="Times New Roman"/>
          <w:sz w:val="28"/>
          <w:szCs w:val="28"/>
        </w:rPr>
        <w:t xml:space="preserve"> </w:t>
      </w:r>
      <w:r w:rsidR="00086D62">
        <w:rPr>
          <w:rFonts w:ascii="Times New Roman" w:hAnsi="Times New Roman"/>
          <w:sz w:val="28"/>
          <w:szCs w:val="28"/>
        </w:rPr>
        <w:t xml:space="preserve">чаще проживающих в сельской местности, </w:t>
      </w:r>
      <w:r>
        <w:rPr>
          <w:rFonts w:ascii="Times New Roman" w:hAnsi="Times New Roman"/>
          <w:sz w:val="28"/>
          <w:szCs w:val="28"/>
        </w:rPr>
        <w:t xml:space="preserve">на тяжелое материальное положение, нищету, трудные условия жизни, </w:t>
      </w:r>
    </w:p>
    <w:p w:rsidR="00D3238B" w:rsidRPr="00086D62" w:rsidRDefault="00D3238B" w:rsidP="00C77DB5">
      <w:pPr>
        <w:spacing w:after="0"/>
        <w:ind w:left="357" w:firstLine="346"/>
        <w:jc w:val="right"/>
        <w:rPr>
          <w:rFonts w:ascii="Times New Roman" w:hAnsi="Times New Roman"/>
          <w:b/>
        </w:rPr>
      </w:pPr>
      <w:r w:rsidRPr="00086D62">
        <w:rPr>
          <w:rFonts w:ascii="Times New Roman" w:hAnsi="Times New Roman"/>
          <w:b/>
        </w:rPr>
        <w:t>Таблица 5. Анализ обращений</w:t>
      </w:r>
      <w:r w:rsidR="00086D62" w:rsidRPr="00086D62">
        <w:rPr>
          <w:rFonts w:ascii="Times New Roman" w:hAnsi="Times New Roman"/>
          <w:b/>
        </w:rPr>
        <w:t xml:space="preserve"> (</w:t>
      </w:r>
      <w:r w:rsidRPr="00086D62">
        <w:rPr>
          <w:rFonts w:ascii="Times New Roman" w:hAnsi="Times New Roman"/>
          <w:b/>
        </w:rPr>
        <w:t xml:space="preserve"> письменных </w:t>
      </w:r>
    </w:p>
    <w:p w:rsidR="00D3238B" w:rsidRPr="00086D62" w:rsidRDefault="00D3238B" w:rsidP="00C77DB5">
      <w:pPr>
        <w:spacing w:after="0"/>
        <w:ind w:left="357" w:firstLine="346"/>
        <w:jc w:val="right"/>
        <w:rPr>
          <w:rFonts w:ascii="Times New Roman" w:hAnsi="Times New Roman"/>
          <w:b/>
        </w:rPr>
      </w:pPr>
      <w:r w:rsidRPr="00086D62">
        <w:rPr>
          <w:rFonts w:ascii="Times New Roman" w:hAnsi="Times New Roman"/>
          <w:b/>
        </w:rPr>
        <w:t>и на личном приеме Уполномоченного</w:t>
      </w:r>
      <w:r w:rsidR="00086D62" w:rsidRPr="00086D62">
        <w:rPr>
          <w:rFonts w:ascii="Times New Roman" w:hAnsi="Times New Roman"/>
          <w:b/>
        </w:rPr>
        <w:t xml:space="preserve">) </w:t>
      </w:r>
      <w:r w:rsidRPr="00086D62">
        <w:rPr>
          <w:rFonts w:ascii="Times New Roman" w:hAnsi="Times New Roman"/>
          <w:b/>
        </w:rPr>
        <w:t xml:space="preserve"> в 2014 году по нарушению Конституционных прав</w:t>
      </w:r>
    </w:p>
    <w:tbl>
      <w:tblPr>
        <w:tblW w:w="10080" w:type="dxa"/>
        <w:tblInd w:w="93" w:type="dxa"/>
        <w:tblLayout w:type="fixed"/>
        <w:tblLook w:val="04A0"/>
      </w:tblPr>
      <w:tblGrid>
        <w:gridCol w:w="5680"/>
        <w:gridCol w:w="1408"/>
        <w:gridCol w:w="1180"/>
        <w:gridCol w:w="961"/>
        <w:gridCol w:w="851"/>
      </w:tblGrid>
      <w:tr w:rsidR="00D3238B" w:rsidRPr="00C77DB5" w:rsidTr="004D696A">
        <w:trPr>
          <w:trHeight w:val="300"/>
        </w:trPr>
        <w:tc>
          <w:tcPr>
            <w:tcW w:w="5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38B" w:rsidRPr="00C77DB5" w:rsidRDefault="00D3238B" w:rsidP="00C77DB5">
            <w:pPr>
              <w:spacing w:after="0" w:line="240" w:lineRule="auto"/>
              <w:jc w:val="left"/>
              <w:rPr>
                <w:rFonts w:ascii="Times New Roman" w:eastAsia="Times New Roman" w:hAnsi="Times New Roman"/>
                <w:b/>
                <w:bCs/>
                <w:color w:val="000000"/>
                <w:sz w:val="20"/>
                <w:szCs w:val="20"/>
                <w:lang w:eastAsia="ru-RU"/>
              </w:rPr>
            </w:pPr>
            <w:r w:rsidRPr="00C77DB5">
              <w:rPr>
                <w:rFonts w:ascii="Times New Roman" w:eastAsia="Times New Roman" w:hAnsi="Times New Roman"/>
                <w:b/>
                <w:bCs/>
                <w:color w:val="000000"/>
                <w:sz w:val="20"/>
                <w:szCs w:val="20"/>
                <w:lang w:eastAsia="ru-RU"/>
              </w:rPr>
              <w:t>Сфера правоотношений (отрасль законодательства)</w:t>
            </w:r>
          </w:p>
        </w:tc>
        <w:tc>
          <w:tcPr>
            <w:tcW w:w="44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3238B" w:rsidRPr="004D696A" w:rsidRDefault="00D3238B" w:rsidP="00C77DB5">
            <w:pPr>
              <w:spacing w:after="0" w:line="240" w:lineRule="auto"/>
              <w:jc w:val="center"/>
              <w:rPr>
                <w:rFonts w:ascii="Times New Roman" w:eastAsia="Times New Roman" w:hAnsi="Times New Roman"/>
                <w:b/>
                <w:color w:val="000000"/>
                <w:sz w:val="20"/>
                <w:szCs w:val="20"/>
                <w:lang w:eastAsia="ru-RU"/>
              </w:rPr>
            </w:pPr>
            <w:r w:rsidRPr="004D696A">
              <w:rPr>
                <w:rFonts w:ascii="Times New Roman" w:eastAsia="Times New Roman" w:hAnsi="Times New Roman"/>
                <w:b/>
                <w:color w:val="000000"/>
                <w:sz w:val="20"/>
                <w:szCs w:val="20"/>
                <w:lang w:eastAsia="ru-RU"/>
              </w:rPr>
              <w:t>2014 год</w:t>
            </w:r>
          </w:p>
        </w:tc>
      </w:tr>
      <w:tr w:rsidR="00D3238B" w:rsidRPr="00C77DB5" w:rsidTr="00AE4FD4">
        <w:trPr>
          <w:trHeight w:val="982"/>
        </w:trPr>
        <w:tc>
          <w:tcPr>
            <w:tcW w:w="5680" w:type="dxa"/>
            <w:vMerge/>
            <w:tcBorders>
              <w:top w:val="single" w:sz="4" w:space="0" w:color="auto"/>
              <w:left w:val="single" w:sz="4" w:space="0" w:color="auto"/>
              <w:bottom w:val="single" w:sz="4" w:space="0" w:color="auto"/>
              <w:right w:val="single" w:sz="4" w:space="0" w:color="auto"/>
            </w:tcBorders>
            <w:vAlign w:val="center"/>
            <w:hideMark/>
          </w:tcPr>
          <w:p w:rsidR="00D3238B" w:rsidRPr="00C77DB5" w:rsidRDefault="00D3238B" w:rsidP="00C77DB5">
            <w:pPr>
              <w:spacing w:after="0" w:line="240" w:lineRule="auto"/>
              <w:jc w:val="left"/>
              <w:rPr>
                <w:rFonts w:ascii="Times New Roman" w:eastAsia="Times New Roman" w:hAnsi="Times New Roman"/>
                <w:b/>
                <w:bCs/>
                <w:color w:val="000000"/>
                <w:sz w:val="20"/>
                <w:szCs w:val="20"/>
                <w:lang w:eastAsia="ru-RU"/>
              </w:rPr>
            </w:pPr>
          </w:p>
        </w:tc>
        <w:tc>
          <w:tcPr>
            <w:tcW w:w="1408" w:type="dxa"/>
            <w:tcBorders>
              <w:top w:val="nil"/>
              <w:left w:val="nil"/>
              <w:bottom w:val="single" w:sz="4" w:space="0" w:color="auto"/>
              <w:right w:val="single" w:sz="4" w:space="0" w:color="auto"/>
            </w:tcBorders>
            <w:shd w:val="clear" w:color="auto" w:fill="auto"/>
            <w:vAlign w:val="center"/>
            <w:hideMark/>
          </w:tcPr>
          <w:p w:rsidR="00D3238B" w:rsidRPr="00C77DB5" w:rsidRDefault="00D3238B" w:rsidP="00C77DB5">
            <w:pPr>
              <w:spacing w:after="0" w:line="240" w:lineRule="auto"/>
              <w:jc w:val="center"/>
              <w:rPr>
                <w:rFonts w:ascii="Times New Roman" w:eastAsia="Times New Roman" w:hAnsi="Times New Roman"/>
                <w:b/>
                <w:bCs/>
                <w:color w:val="000000"/>
                <w:sz w:val="20"/>
                <w:szCs w:val="20"/>
                <w:lang w:eastAsia="ru-RU"/>
              </w:rPr>
            </w:pPr>
            <w:r w:rsidRPr="00C77DB5">
              <w:rPr>
                <w:rFonts w:ascii="Times New Roman" w:eastAsia="Times New Roman" w:hAnsi="Times New Roman"/>
                <w:b/>
                <w:bCs/>
                <w:color w:val="000000"/>
                <w:sz w:val="20"/>
                <w:szCs w:val="20"/>
                <w:lang w:eastAsia="ru-RU"/>
              </w:rPr>
              <w:t>Обращения в письменной форме</w:t>
            </w:r>
          </w:p>
        </w:tc>
        <w:tc>
          <w:tcPr>
            <w:tcW w:w="1180" w:type="dxa"/>
            <w:tcBorders>
              <w:top w:val="nil"/>
              <w:left w:val="nil"/>
              <w:bottom w:val="single" w:sz="4" w:space="0" w:color="auto"/>
              <w:right w:val="single" w:sz="4" w:space="0" w:color="auto"/>
            </w:tcBorders>
            <w:shd w:val="clear" w:color="auto" w:fill="auto"/>
            <w:vAlign w:val="center"/>
            <w:hideMark/>
          </w:tcPr>
          <w:p w:rsidR="00D3238B" w:rsidRPr="00C77DB5" w:rsidRDefault="00D3238B" w:rsidP="00C77DB5">
            <w:pPr>
              <w:spacing w:after="0" w:line="240" w:lineRule="auto"/>
              <w:jc w:val="center"/>
              <w:rPr>
                <w:rFonts w:ascii="Times New Roman" w:eastAsia="Times New Roman" w:hAnsi="Times New Roman"/>
                <w:b/>
                <w:bCs/>
                <w:color w:val="000000"/>
                <w:sz w:val="20"/>
                <w:szCs w:val="20"/>
                <w:lang w:eastAsia="ru-RU"/>
              </w:rPr>
            </w:pPr>
            <w:r w:rsidRPr="00C77DB5">
              <w:rPr>
                <w:rFonts w:ascii="Times New Roman" w:eastAsia="Times New Roman" w:hAnsi="Times New Roman"/>
                <w:b/>
                <w:bCs/>
                <w:color w:val="000000"/>
                <w:sz w:val="20"/>
                <w:szCs w:val="20"/>
                <w:lang w:eastAsia="ru-RU"/>
              </w:rPr>
              <w:t>Личный прием граждан</w:t>
            </w:r>
          </w:p>
        </w:tc>
        <w:tc>
          <w:tcPr>
            <w:tcW w:w="961" w:type="dxa"/>
            <w:tcBorders>
              <w:top w:val="nil"/>
              <w:left w:val="nil"/>
              <w:bottom w:val="single" w:sz="4" w:space="0" w:color="auto"/>
              <w:right w:val="single" w:sz="4" w:space="0" w:color="auto"/>
            </w:tcBorders>
            <w:shd w:val="clear" w:color="auto" w:fill="auto"/>
            <w:vAlign w:val="center"/>
            <w:hideMark/>
          </w:tcPr>
          <w:p w:rsidR="00D3238B" w:rsidRPr="00C77DB5" w:rsidRDefault="004D696A" w:rsidP="004D696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Общее кол-во</w:t>
            </w:r>
            <w:r w:rsidR="00D3238B" w:rsidRPr="00C77DB5">
              <w:rPr>
                <w:rFonts w:ascii="Times New Roman" w:eastAsia="Times New Roman" w:hAnsi="Times New Roman"/>
                <w:b/>
                <w:bCs/>
                <w:color w:val="000000"/>
                <w:sz w:val="20"/>
                <w:szCs w:val="20"/>
                <w:lang w:eastAsia="ru-RU"/>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3238B" w:rsidRPr="00C77DB5" w:rsidRDefault="00D3238B" w:rsidP="00C77DB5">
            <w:pPr>
              <w:spacing w:after="0" w:line="240" w:lineRule="auto"/>
              <w:jc w:val="center"/>
              <w:rPr>
                <w:rFonts w:ascii="Times New Roman" w:eastAsia="Times New Roman" w:hAnsi="Times New Roman"/>
                <w:b/>
                <w:bCs/>
                <w:color w:val="000000"/>
                <w:sz w:val="20"/>
                <w:szCs w:val="20"/>
                <w:lang w:eastAsia="ru-RU"/>
              </w:rPr>
            </w:pPr>
            <w:r w:rsidRPr="00C77DB5">
              <w:rPr>
                <w:rFonts w:ascii="Times New Roman" w:eastAsia="Times New Roman" w:hAnsi="Times New Roman"/>
                <w:b/>
                <w:bCs/>
                <w:color w:val="000000"/>
                <w:sz w:val="20"/>
                <w:szCs w:val="20"/>
                <w:lang w:eastAsia="ru-RU"/>
              </w:rPr>
              <w:t>%</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 Право на жилище</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105</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77</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182</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17,2</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обеспечение социальным жильем</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24</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19</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43</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обеспечение жильем ветеранов ВОВ</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17</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21</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086D62" w:rsidP="00C77DB5">
            <w:pPr>
              <w:spacing w:after="0" w:line="240" w:lineRule="auto"/>
              <w:jc w:val="left"/>
              <w:rPr>
                <w:rFonts w:ascii="Times New Roman" w:eastAsia="Times New Roman" w:hAnsi="Times New Roman"/>
                <w:color w:val="000000"/>
                <w:lang w:eastAsia="ru-RU"/>
              </w:rPr>
            </w:pPr>
            <w:r>
              <w:rPr>
                <w:rFonts w:ascii="Times New Roman" w:eastAsia="Times New Roman" w:hAnsi="Times New Roman"/>
                <w:color w:val="000000"/>
                <w:lang w:eastAsia="ru-RU"/>
              </w:rPr>
              <w:t xml:space="preserve">жилищные права </w:t>
            </w:r>
            <w:r w:rsidR="00D3238B" w:rsidRPr="00C77DB5">
              <w:rPr>
                <w:rFonts w:ascii="Times New Roman" w:eastAsia="Times New Roman" w:hAnsi="Times New Roman"/>
                <w:color w:val="000000"/>
                <w:lang w:eastAsia="ru-RU"/>
              </w:rPr>
              <w:t>пострадавших от ЧС</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жильцов аварийных домов</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5</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право на жилищное и коммунальное обслуживание</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59</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45</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104</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w:t>
            </w:r>
          </w:p>
        </w:tc>
      </w:tr>
      <w:tr w:rsidR="00D3238B" w:rsidRPr="00C77DB5" w:rsidTr="004D696A">
        <w:trPr>
          <w:trHeight w:val="319"/>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 Трудовые права граждан</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32</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18</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50</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4,7</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 Право на охрану здоровья и медицинскую помощь</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43</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48</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91</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8,6</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 Право на пенсионное и социальное обеспечение</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20</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29</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49</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4,6</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 Право на образование</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11</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8</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19</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1,8</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 Право на благоприятную окружающую среду</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14</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7</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21</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2,0</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 Право на получение информации и обращение</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0,8</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 Право на судебную защиту</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35</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11</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46</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4,3</w:t>
            </w:r>
          </w:p>
        </w:tc>
      </w:tr>
      <w:tr w:rsidR="00D3238B" w:rsidRPr="00C77DB5" w:rsidTr="004D696A">
        <w:trPr>
          <w:trHeight w:val="55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9. Соблюдение прав граждан органами охраны общественного правопорядка, следствия и дознания</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75</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34</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109</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10,3</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 Семейные права и права ребенка</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11</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10</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21</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2,0</w:t>
            </w:r>
          </w:p>
        </w:tc>
      </w:tr>
      <w:tr w:rsidR="00D3238B" w:rsidRPr="00C77DB5" w:rsidTr="004D696A">
        <w:trPr>
          <w:trHeight w:val="54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11. Соблюдение прав человека в вопросах гражданства, миграционного и регистрационного учета</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8</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8</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1,5</w:t>
            </w:r>
          </w:p>
        </w:tc>
      </w:tr>
      <w:tr w:rsidR="00D3238B" w:rsidRPr="00C77DB5" w:rsidTr="004D696A">
        <w:trPr>
          <w:trHeight w:val="6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086D62" w:rsidP="00086D62">
            <w:pPr>
              <w:spacing w:after="0" w:line="240" w:lineRule="auto"/>
              <w:jc w:val="left"/>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12. Соблюдения прав, </w:t>
            </w:r>
            <w:r w:rsidR="00D3238B" w:rsidRPr="00C77DB5">
              <w:rPr>
                <w:rFonts w:ascii="Times New Roman" w:eastAsia="Times New Roman" w:hAnsi="Times New Roman"/>
                <w:b/>
                <w:bCs/>
                <w:color w:val="000000"/>
                <w:lang w:eastAsia="ru-RU"/>
              </w:rPr>
              <w:t>требующих специальной защиты</w:t>
            </w:r>
            <w:r>
              <w:rPr>
                <w:rFonts w:ascii="Times New Roman" w:eastAsia="Times New Roman" w:hAnsi="Times New Roman"/>
                <w:b/>
                <w:bCs/>
                <w:color w:val="000000"/>
                <w:lang w:eastAsia="ru-RU"/>
              </w:rPr>
              <w:t xml:space="preserve"> человека</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239</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60</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299</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28,2</w:t>
            </w:r>
          </w:p>
        </w:tc>
      </w:tr>
      <w:tr w:rsidR="00D3238B" w:rsidRPr="00C77DB5" w:rsidTr="004D696A">
        <w:trPr>
          <w:trHeight w:val="621"/>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086D62" w:rsidP="00C77DB5">
            <w:pPr>
              <w:spacing w:after="0" w:line="240" w:lineRule="auto"/>
              <w:jc w:val="left"/>
              <w:rPr>
                <w:rFonts w:ascii="Times New Roman" w:eastAsia="Times New Roman" w:hAnsi="Times New Roman"/>
                <w:color w:val="000000"/>
                <w:lang w:eastAsia="ru-RU"/>
              </w:rPr>
            </w:pPr>
            <w:r>
              <w:rPr>
                <w:rFonts w:ascii="Times New Roman" w:eastAsia="Times New Roman" w:hAnsi="Times New Roman"/>
                <w:color w:val="000000"/>
                <w:lang w:eastAsia="ru-RU"/>
              </w:rPr>
              <w:t>права детей-сирот</w:t>
            </w:r>
            <w:r w:rsidR="00D3238B" w:rsidRPr="00C77DB5">
              <w:rPr>
                <w:rFonts w:ascii="Times New Roman" w:eastAsia="Times New Roman" w:hAnsi="Times New Roman"/>
                <w:color w:val="000000"/>
                <w:lang w:eastAsia="ru-RU"/>
              </w:rPr>
              <w:t xml:space="preserve"> и детей, оставшихся без попечения родителей</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7</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w:t>
            </w:r>
          </w:p>
        </w:tc>
      </w:tr>
      <w:tr w:rsidR="00D3238B" w:rsidRPr="00C77DB5" w:rsidTr="004D696A">
        <w:trPr>
          <w:trHeight w:val="178"/>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инвалидов</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11</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6</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w:t>
            </w:r>
          </w:p>
        </w:tc>
      </w:tr>
      <w:tr w:rsidR="00D3238B" w:rsidRPr="00C77DB5" w:rsidTr="004D696A">
        <w:trPr>
          <w:trHeight w:val="351"/>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 xml:space="preserve">права военнослужащих </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2</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w:t>
            </w:r>
          </w:p>
        </w:tc>
      </w:tr>
      <w:tr w:rsidR="00D3238B" w:rsidRPr="00C77DB5" w:rsidTr="004D696A">
        <w:trPr>
          <w:trHeight w:val="272"/>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color w:val="000000"/>
                <w:lang w:eastAsia="ru-RU"/>
              </w:rPr>
            </w:pPr>
            <w:r w:rsidRPr="00C77DB5">
              <w:rPr>
                <w:rFonts w:ascii="Times New Roman" w:eastAsia="Times New Roman" w:hAnsi="Times New Roman"/>
                <w:color w:val="000000"/>
                <w:lang w:eastAsia="ru-RU"/>
              </w:rPr>
              <w:t>права граждан, находящихся в местах лишения свободы</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218</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45</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263</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 </w:t>
            </w:r>
          </w:p>
        </w:tc>
      </w:tr>
      <w:tr w:rsidR="00D3238B" w:rsidRPr="00C77DB5" w:rsidTr="004D696A">
        <w:trPr>
          <w:trHeight w:val="217"/>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13. Имущественные права граждан</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74</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37</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111</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10,5</w:t>
            </w:r>
          </w:p>
        </w:tc>
      </w:tr>
      <w:tr w:rsidR="00D3238B" w:rsidRPr="00C77DB5" w:rsidTr="004D696A">
        <w:trPr>
          <w:trHeight w:val="28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14. Иные</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color w:val="000000"/>
                <w:lang w:eastAsia="ru-RU"/>
              </w:rPr>
            </w:pPr>
            <w:r w:rsidRPr="00C77DB5">
              <w:rPr>
                <w:rFonts w:ascii="Times New Roman" w:eastAsia="Times New Roman" w:hAnsi="Times New Roman"/>
                <w:color w:val="000000"/>
                <w:lang w:eastAsia="ru-RU"/>
              </w:rPr>
              <w:t>34</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37</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3,5</w:t>
            </w:r>
          </w:p>
        </w:tc>
      </w:tr>
      <w:tr w:rsidR="00D3238B" w:rsidRPr="00C77DB5" w:rsidTr="004D696A">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D3238B" w:rsidRPr="00C77DB5" w:rsidRDefault="00D3238B" w:rsidP="00C77DB5">
            <w:pPr>
              <w:spacing w:after="0" w:line="240" w:lineRule="auto"/>
              <w:jc w:val="left"/>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Всего</w:t>
            </w:r>
          </w:p>
        </w:tc>
        <w:tc>
          <w:tcPr>
            <w:tcW w:w="1408"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675</w:t>
            </w:r>
          </w:p>
        </w:tc>
        <w:tc>
          <w:tcPr>
            <w:tcW w:w="1180"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385</w:t>
            </w:r>
          </w:p>
        </w:tc>
        <w:tc>
          <w:tcPr>
            <w:tcW w:w="96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1060</w:t>
            </w:r>
          </w:p>
        </w:tc>
        <w:tc>
          <w:tcPr>
            <w:tcW w:w="851" w:type="dxa"/>
            <w:tcBorders>
              <w:top w:val="nil"/>
              <w:left w:val="nil"/>
              <w:bottom w:val="single" w:sz="4" w:space="0" w:color="auto"/>
              <w:right w:val="single" w:sz="4" w:space="0" w:color="auto"/>
            </w:tcBorders>
            <w:shd w:val="clear" w:color="auto" w:fill="auto"/>
            <w:noWrap/>
            <w:vAlign w:val="bottom"/>
            <w:hideMark/>
          </w:tcPr>
          <w:p w:rsidR="00D3238B" w:rsidRPr="00C77DB5" w:rsidRDefault="00D3238B" w:rsidP="00C77DB5">
            <w:pPr>
              <w:spacing w:after="0" w:line="240" w:lineRule="auto"/>
              <w:jc w:val="center"/>
              <w:rPr>
                <w:rFonts w:ascii="Times New Roman" w:eastAsia="Times New Roman" w:hAnsi="Times New Roman"/>
                <w:b/>
                <w:bCs/>
                <w:color w:val="000000"/>
                <w:lang w:eastAsia="ru-RU"/>
              </w:rPr>
            </w:pPr>
            <w:r w:rsidRPr="00C77DB5">
              <w:rPr>
                <w:rFonts w:ascii="Times New Roman" w:eastAsia="Times New Roman" w:hAnsi="Times New Roman"/>
                <w:b/>
                <w:bCs/>
                <w:color w:val="000000"/>
                <w:lang w:eastAsia="ru-RU"/>
              </w:rPr>
              <w:t>100</w:t>
            </w:r>
          </w:p>
        </w:tc>
      </w:tr>
    </w:tbl>
    <w:p w:rsidR="00D3238B" w:rsidRDefault="00D3238B" w:rsidP="00D3238B">
      <w:pPr>
        <w:rPr>
          <w:rFonts w:ascii="Times New Roman" w:hAnsi="Times New Roman"/>
          <w:sz w:val="28"/>
          <w:szCs w:val="28"/>
        </w:rPr>
      </w:pPr>
    </w:p>
    <w:p w:rsidR="00D3238B" w:rsidRDefault="00D3238B" w:rsidP="00086D62">
      <w:pPr>
        <w:spacing w:after="0"/>
        <w:ind w:firstLine="709"/>
        <w:rPr>
          <w:rFonts w:ascii="Times New Roman" w:hAnsi="Times New Roman"/>
          <w:sz w:val="28"/>
          <w:szCs w:val="28"/>
        </w:rPr>
      </w:pPr>
      <w:r>
        <w:rPr>
          <w:rFonts w:ascii="Times New Roman" w:hAnsi="Times New Roman"/>
          <w:sz w:val="28"/>
          <w:szCs w:val="28"/>
        </w:rPr>
        <w:lastRenderedPageBreak/>
        <w:t xml:space="preserve">Этот анализ подтверждается результатами исследования, в котором максимальный уровень недовольства - 63,2% фиксируется в отношении прав граждан в сферах жилищно-коммунального хозяйства, жилищной </w:t>
      </w:r>
      <w:r w:rsidR="00086D62">
        <w:rPr>
          <w:rFonts w:ascii="Times New Roman" w:hAnsi="Times New Roman"/>
          <w:sz w:val="28"/>
          <w:szCs w:val="28"/>
        </w:rPr>
        <w:t xml:space="preserve">политики – 53,6, здравоохранения </w:t>
      </w:r>
      <w:r>
        <w:rPr>
          <w:rFonts w:ascii="Times New Roman" w:hAnsi="Times New Roman"/>
          <w:sz w:val="28"/>
          <w:szCs w:val="28"/>
        </w:rPr>
        <w:t>- 53,2%.</w:t>
      </w:r>
    </w:p>
    <w:p w:rsidR="00D3238B" w:rsidRDefault="00D3238B" w:rsidP="00086D62">
      <w:pPr>
        <w:spacing w:after="0"/>
        <w:ind w:firstLine="709"/>
        <w:rPr>
          <w:rFonts w:ascii="Times New Roman" w:hAnsi="Times New Roman"/>
          <w:sz w:val="28"/>
          <w:szCs w:val="28"/>
        </w:rPr>
      </w:pPr>
      <w:r>
        <w:rPr>
          <w:rFonts w:ascii="Times New Roman" w:hAnsi="Times New Roman"/>
          <w:sz w:val="28"/>
          <w:szCs w:val="28"/>
        </w:rPr>
        <w:t>При этом 23,4 % опрошенных сч</w:t>
      </w:r>
      <w:r w:rsidR="00086D62">
        <w:rPr>
          <w:rFonts w:ascii="Times New Roman" w:hAnsi="Times New Roman"/>
          <w:sz w:val="28"/>
          <w:szCs w:val="28"/>
        </w:rPr>
        <w:t>итают, что наиболее часто нарушаются</w:t>
      </w:r>
      <w:r>
        <w:rPr>
          <w:rFonts w:ascii="Times New Roman" w:hAnsi="Times New Roman"/>
          <w:sz w:val="28"/>
          <w:szCs w:val="28"/>
        </w:rPr>
        <w:t xml:space="preserve"> права – личные (неприкосновенность личности, жилища, свобода передвижения)</w:t>
      </w:r>
      <w:r w:rsidR="00086D62">
        <w:rPr>
          <w:rFonts w:ascii="Times New Roman" w:hAnsi="Times New Roman"/>
          <w:sz w:val="28"/>
          <w:szCs w:val="28"/>
        </w:rPr>
        <w:t xml:space="preserve"> , 23,1% - экологическое право</w:t>
      </w:r>
      <w:r>
        <w:rPr>
          <w:rFonts w:ascii="Times New Roman" w:hAnsi="Times New Roman"/>
          <w:sz w:val="28"/>
          <w:szCs w:val="28"/>
        </w:rPr>
        <w:t>.</w:t>
      </w:r>
    </w:p>
    <w:p w:rsidR="00D3238B" w:rsidRDefault="00D3238B" w:rsidP="00086D62">
      <w:pPr>
        <w:spacing w:after="0"/>
        <w:ind w:firstLine="709"/>
        <w:rPr>
          <w:rFonts w:ascii="Times New Roman" w:hAnsi="Times New Roman"/>
          <w:sz w:val="28"/>
          <w:szCs w:val="28"/>
        </w:rPr>
      </w:pPr>
      <w:r>
        <w:rPr>
          <w:rFonts w:ascii="Times New Roman" w:hAnsi="Times New Roman"/>
          <w:sz w:val="28"/>
          <w:szCs w:val="28"/>
        </w:rPr>
        <w:t>Обращает на себя внимание достаточно высокий процент обращений по вопросам нарушения прав человека органами общественного правопорядка, следствия и дознания, службой судебных приставов, п</w:t>
      </w:r>
      <w:r w:rsidR="00086D62">
        <w:rPr>
          <w:rFonts w:ascii="Times New Roman" w:hAnsi="Times New Roman"/>
          <w:sz w:val="28"/>
          <w:szCs w:val="28"/>
        </w:rPr>
        <w:t xml:space="preserve">ричем в 2014 году наблюдается </w:t>
      </w:r>
      <w:r>
        <w:rPr>
          <w:rFonts w:ascii="Times New Roman" w:hAnsi="Times New Roman"/>
          <w:sz w:val="28"/>
          <w:szCs w:val="28"/>
        </w:rPr>
        <w:t xml:space="preserve"> рост с 79 до 109 обращений.</w:t>
      </w:r>
      <w:r w:rsidR="00086D62">
        <w:rPr>
          <w:rFonts w:ascii="Times New Roman" w:hAnsi="Times New Roman"/>
          <w:sz w:val="28"/>
          <w:szCs w:val="28"/>
        </w:rPr>
        <w:t xml:space="preserve"> </w:t>
      </w:r>
      <w:r>
        <w:rPr>
          <w:rFonts w:ascii="Times New Roman" w:hAnsi="Times New Roman"/>
          <w:sz w:val="28"/>
          <w:szCs w:val="28"/>
        </w:rPr>
        <w:t>К Уполномоченному поступило 4,3 %  от общего числа обращений на несогласие с решением судов и ведение судебного процесса.</w:t>
      </w:r>
      <w:r w:rsidR="00086D62">
        <w:rPr>
          <w:rFonts w:ascii="Times New Roman" w:hAnsi="Times New Roman"/>
          <w:sz w:val="28"/>
          <w:szCs w:val="28"/>
        </w:rPr>
        <w:t xml:space="preserve"> </w:t>
      </w:r>
      <w:r>
        <w:rPr>
          <w:rFonts w:ascii="Times New Roman" w:hAnsi="Times New Roman"/>
          <w:sz w:val="28"/>
          <w:szCs w:val="28"/>
        </w:rPr>
        <w:t>В соответствии с федеральным законодательством Уполномоченный не рассматривает жалобы на суды, а разъясняет порядок обжалования судебных решений и действий суда.</w:t>
      </w:r>
    </w:p>
    <w:p w:rsidR="00D3238B" w:rsidRDefault="00D3238B" w:rsidP="00086D62">
      <w:pPr>
        <w:spacing w:after="0"/>
        <w:ind w:firstLine="709"/>
        <w:rPr>
          <w:rFonts w:ascii="Times New Roman" w:hAnsi="Times New Roman"/>
          <w:sz w:val="28"/>
          <w:szCs w:val="28"/>
        </w:rPr>
      </w:pPr>
      <w:r>
        <w:rPr>
          <w:rFonts w:ascii="Times New Roman" w:hAnsi="Times New Roman"/>
          <w:sz w:val="28"/>
          <w:szCs w:val="28"/>
        </w:rPr>
        <w:t>О нарушении своего права на свободу экономической деятельности заявило 3 человека.</w:t>
      </w:r>
    </w:p>
    <w:p w:rsidR="00D3238B" w:rsidRDefault="00D3238B" w:rsidP="00086D62">
      <w:pPr>
        <w:spacing w:after="0"/>
        <w:ind w:firstLine="709"/>
        <w:rPr>
          <w:rFonts w:ascii="Times New Roman" w:hAnsi="Times New Roman"/>
          <w:sz w:val="28"/>
          <w:szCs w:val="28"/>
        </w:rPr>
      </w:pPr>
      <w:r>
        <w:rPr>
          <w:rFonts w:ascii="Times New Roman" w:hAnsi="Times New Roman"/>
          <w:sz w:val="28"/>
          <w:szCs w:val="28"/>
        </w:rPr>
        <w:t>Был проведен</w:t>
      </w:r>
      <w:r w:rsidR="00086D62">
        <w:rPr>
          <w:rFonts w:ascii="Times New Roman" w:hAnsi="Times New Roman"/>
          <w:sz w:val="28"/>
          <w:szCs w:val="28"/>
        </w:rPr>
        <w:t xml:space="preserve"> категориальный </w:t>
      </w:r>
      <w:r>
        <w:rPr>
          <w:rFonts w:ascii="Times New Roman" w:hAnsi="Times New Roman"/>
          <w:sz w:val="28"/>
          <w:szCs w:val="28"/>
        </w:rPr>
        <w:t xml:space="preserve"> анализ с точки зрения на кого жалуются обратившиеся граждане.</w:t>
      </w:r>
    </w:p>
    <w:p w:rsidR="00D3238B" w:rsidRDefault="00D3238B" w:rsidP="004D696A">
      <w:pPr>
        <w:ind w:firstLine="348"/>
        <w:rPr>
          <w:rFonts w:ascii="Times New Roman" w:hAnsi="Times New Roman"/>
          <w:sz w:val="28"/>
          <w:szCs w:val="28"/>
        </w:rPr>
      </w:pPr>
    </w:p>
    <w:p w:rsidR="00D3238B" w:rsidRPr="00086D62" w:rsidRDefault="00D3238B" w:rsidP="00C77DB5">
      <w:pPr>
        <w:spacing w:after="0"/>
        <w:ind w:left="357" w:firstLine="346"/>
        <w:jc w:val="right"/>
        <w:rPr>
          <w:rFonts w:ascii="Times New Roman" w:hAnsi="Times New Roman"/>
          <w:b/>
        </w:rPr>
      </w:pPr>
      <w:r w:rsidRPr="00086D62">
        <w:rPr>
          <w:rFonts w:ascii="Times New Roman" w:hAnsi="Times New Roman"/>
          <w:b/>
        </w:rPr>
        <w:t xml:space="preserve">Таблица 6. Информация о распределении жалоб </w:t>
      </w:r>
    </w:p>
    <w:p w:rsidR="00D3238B" w:rsidRPr="00086D62" w:rsidRDefault="00D3238B" w:rsidP="00C77DB5">
      <w:pPr>
        <w:spacing w:after="0"/>
        <w:ind w:left="357" w:firstLine="346"/>
        <w:jc w:val="right"/>
        <w:rPr>
          <w:rFonts w:ascii="Times New Roman" w:hAnsi="Times New Roman"/>
          <w:b/>
        </w:rPr>
      </w:pPr>
      <w:r w:rsidRPr="00086D62">
        <w:rPr>
          <w:rFonts w:ascii="Times New Roman" w:hAnsi="Times New Roman"/>
          <w:b/>
        </w:rPr>
        <w:t>по органам власти</w:t>
      </w:r>
    </w:p>
    <w:tbl>
      <w:tblPr>
        <w:tblpPr w:leftFromText="180" w:rightFromText="180" w:vertAnchor="text" w:horzAnchor="margin" w:tblpXSpec="center" w:tblpY="291"/>
        <w:tblW w:w="5414" w:type="dxa"/>
        <w:tblLook w:val="04A0"/>
      </w:tblPr>
      <w:tblGrid>
        <w:gridCol w:w="3080"/>
        <w:gridCol w:w="1374"/>
        <w:gridCol w:w="960"/>
      </w:tblGrid>
      <w:tr w:rsidR="004D696A" w:rsidRPr="00907AA8" w:rsidTr="004D696A">
        <w:trPr>
          <w:trHeight w:val="300"/>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left"/>
              <w:rPr>
                <w:rFonts w:ascii="Times New Roman" w:eastAsia="Times New Roman" w:hAnsi="Times New Roman"/>
                <w:color w:val="000000"/>
                <w:lang w:eastAsia="ru-RU"/>
              </w:rPr>
            </w:pPr>
            <w:r w:rsidRPr="00562A8E">
              <w:rPr>
                <w:rFonts w:ascii="Times New Roman" w:eastAsia="Times New Roman" w:hAnsi="Times New Roman"/>
                <w:color w:val="000000"/>
                <w:lang w:eastAsia="ru-RU"/>
              </w:rPr>
              <w:t>Органы власти</w:t>
            </w:r>
          </w:p>
        </w:tc>
        <w:tc>
          <w:tcPr>
            <w:tcW w:w="2334" w:type="dxa"/>
            <w:gridSpan w:val="2"/>
            <w:tcBorders>
              <w:top w:val="single" w:sz="4" w:space="0" w:color="auto"/>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center"/>
              <w:rPr>
                <w:rFonts w:ascii="Times New Roman" w:eastAsia="Times New Roman" w:hAnsi="Times New Roman"/>
                <w:color w:val="000000"/>
                <w:lang w:eastAsia="ru-RU"/>
              </w:rPr>
            </w:pPr>
            <w:r w:rsidRPr="00562A8E">
              <w:rPr>
                <w:rFonts w:ascii="Times New Roman" w:eastAsia="Times New Roman" w:hAnsi="Times New Roman"/>
                <w:color w:val="000000"/>
                <w:lang w:eastAsia="ru-RU"/>
              </w:rPr>
              <w:t>2014</w:t>
            </w:r>
          </w:p>
        </w:tc>
      </w:tr>
      <w:tr w:rsidR="004D696A" w:rsidRPr="00907AA8" w:rsidTr="004D696A">
        <w:trPr>
          <w:trHeight w:val="285"/>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4D696A" w:rsidRPr="00562A8E" w:rsidRDefault="004D696A" w:rsidP="004D696A">
            <w:pPr>
              <w:spacing w:line="240" w:lineRule="auto"/>
              <w:jc w:val="left"/>
              <w:rPr>
                <w:rFonts w:ascii="Times New Roman" w:eastAsia="Times New Roman" w:hAnsi="Times New Roman"/>
                <w:color w:val="000000"/>
                <w:lang w:eastAsia="ru-RU"/>
              </w:rPr>
            </w:pPr>
          </w:p>
        </w:tc>
        <w:tc>
          <w:tcPr>
            <w:tcW w:w="1374" w:type="dxa"/>
            <w:tcBorders>
              <w:top w:val="nil"/>
              <w:left w:val="nil"/>
              <w:bottom w:val="single" w:sz="4" w:space="0" w:color="auto"/>
              <w:right w:val="single" w:sz="4" w:space="0" w:color="auto"/>
            </w:tcBorders>
            <w:shd w:val="clear" w:color="auto" w:fill="auto"/>
            <w:vAlign w:val="bottom"/>
            <w:hideMark/>
          </w:tcPr>
          <w:p w:rsidR="004D696A" w:rsidRPr="00562A8E" w:rsidRDefault="004D696A" w:rsidP="004D696A">
            <w:pPr>
              <w:spacing w:line="240" w:lineRule="auto"/>
              <w:jc w:val="left"/>
              <w:rPr>
                <w:rFonts w:ascii="Times New Roman" w:eastAsia="Times New Roman" w:hAnsi="Times New Roman"/>
                <w:color w:val="000000"/>
                <w:lang w:eastAsia="ru-RU"/>
              </w:rPr>
            </w:pPr>
            <w:r w:rsidRPr="00562A8E">
              <w:rPr>
                <w:rFonts w:ascii="Times New Roman" w:eastAsia="Times New Roman" w:hAnsi="Times New Roman"/>
                <w:color w:val="000000"/>
                <w:lang w:eastAsia="ru-RU"/>
              </w:rPr>
              <w:t>количество</w:t>
            </w:r>
          </w:p>
        </w:tc>
        <w:tc>
          <w:tcPr>
            <w:tcW w:w="960" w:type="dxa"/>
            <w:tcBorders>
              <w:top w:val="nil"/>
              <w:left w:val="nil"/>
              <w:bottom w:val="single" w:sz="4" w:space="0" w:color="auto"/>
              <w:right w:val="single" w:sz="4" w:space="0" w:color="auto"/>
            </w:tcBorders>
            <w:shd w:val="clear" w:color="auto" w:fill="auto"/>
            <w:noWrap/>
            <w:vAlign w:val="center"/>
            <w:hideMark/>
          </w:tcPr>
          <w:p w:rsidR="004D696A" w:rsidRPr="00562A8E" w:rsidRDefault="004D696A" w:rsidP="004D696A">
            <w:pPr>
              <w:spacing w:line="240" w:lineRule="auto"/>
              <w:jc w:val="center"/>
              <w:rPr>
                <w:rFonts w:ascii="Times New Roman" w:eastAsia="Times New Roman" w:hAnsi="Times New Roman"/>
                <w:color w:val="000000"/>
                <w:lang w:eastAsia="ru-RU"/>
              </w:rPr>
            </w:pPr>
            <w:r w:rsidRPr="00562A8E">
              <w:rPr>
                <w:rFonts w:ascii="Times New Roman" w:eastAsia="Times New Roman" w:hAnsi="Times New Roman"/>
                <w:color w:val="000000"/>
                <w:lang w:eastAsia="ru-RU"/>
              </w:rPr>
              <w:t>%</w:t>
            </w:r>
          </w:p>
        </w:tc>
      </w:tr>
      <w:tr w:rsidR="004D696A" w:rsidRPr="00907AA8" w:rsidTr="004D696A">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left"/>
              <w:rPr>
                <w:rFonts w:ascii="Times New Roman" w:eastAsia="Times New Roman" w:hAnsi="Times New Roman"/>
                <w:color w:val="000000"/>
                <w:lang w:eastAsia="ru-RU"/>
              </w:rPr>
            </w:pPr>
            <w:r w:rsidRPr="00562A8E">
              <w:rPr>
                <w:rFonts w:ascii="Times New Roman" w:eastAsia="Times New Roman" w:hAnsi="Times New Roman"/>
                <w:color w:val="000000"/>
                <w:lang w:eastAsia="ru-RU"/>
              </w:rPr>
              <w:t>федеральные</w:t>
            </w:r>
          </w:p>
        </w:tc>
        <w:tc>
          <w:tcPr>
            <w:tcW w:w="1374"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center"/>
              <w:rPr>
                <w:rFonts w:ascii="Times New Roman" w:eastAsia="Times New Roman" w:hAnsi="Times New Roman"/>
                <w:color w:val="000000"/>
                <w:lang w:eastAsia="ru-RU"/>
              </w:rPr>
            </w:pPr>
            <w:r w:rsidRPr="00562A8E">
              <w:rPr>
                <w:rFonts w:ascii="Times New Roman" w:eastAsia="Times New Roman" w:hAnsi="Times New Roman"/>
                <w:color w:val="000000"/>
                <w:lang w:eastAsia="ru-RU"/>
              </w:rPr>
              <w:t>257</w:t>
            </w:r>
          </w:p>
        </w:tc>
        <w:tc>
          <w:tcPr>
            <w:tcW w:w="960"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right"/>
              <w:rPr>
                <w:rFonts w:ascii="Times New Roman" w:eastAsia="Times New Roman" w:hAnsi="Times New Roman"/>
                <w:color w:val="000000"/>
                <w:lang w:eastAsia="ru-RU"/>
              </w:rPr>
            </w:pPr>
            <w:r w:rsidRPr="00562A8E">
              <w:rPr>
                <w:rFonts w:ascii="Times New Roman" w:eastAsia="Times New Roman" w:hAnsi="Times New Roman"/>
                <w:color w:val="000000"/>
                <w:lang w:eastAsia="ru-RU"/>
              </w:rPr>
              <w:t>38,1</w:t>
            </w:r>
          </w:p>
        </w:tc>
      </w:tr>
      <w:tr w:rsidR="004D696A" w:rsidRPr="00907AA8" w:rsidTr="004D696A">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left"/>
              <w:rPr>
                <w:rFonts w:ascii="Times New Roman" w:eastAsia="Times New Roman" w:hAnsi="Times New Roman"/>
                <w:color w:val="000000"/>
                <w:lang w:eastAsia="ru-RU"/>
              </w:rPr>
            </w:pPr>
            <w:r w:rsidRPr="00562A8E">
              <w:rPr>
                <w:rFonts w:ascii="Times New Roman" w:eastAsia="Times New Roman" w:hAnsi="Times New Roman"/>
                <w:color w:val="000000"/>
                <w:lang w:eastAsia="ru-RU"/>
              </w:rPr>
              <w:t>региональные</w:t>
            </w:r>
          </w:p>
        </w:tc>
        <w:tc>
          <w:tcPr>
            <w:tcW w:w="1374"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center"/>
              <w:rPr>
                <w:rFonts w:ascii="Times New Roman" w:eastAsia="Times New Roman" w:hAnsi="Times New Roman"/>
                <w:color w:val="000000"/>
                <w:lang w:eastAsia="ru-RU"/>
              </w:rPr>
            </w:pPr>
            <w:r w:rsidRPr="00562A8E">
              <w:rPr>
                <w:rFonts w:ascii="Times New Roman" w:eastAsia="Times New Roman" w:hAnsi="Times New Roman"/>
                <w:color w:val="000000"/>
                <w:lang w:eastAsia="ru-RU"/>
              </w:rPr>
              <w:t>160</w:t>
            </w:r>
          </w:p>
        </w:tc>
        <w:tc>
          <w:tcPr>
            <w:tcW w:w="960"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right"/>
              <w:rPr>
                <w:rFonts w:ascii="Times New Roman" w:eastAsia="Times New Roman" w:hAnsi="Times New Roman"/>
                <w:color w:val="000000"/>
                <w:lang w:eastAsia="ru-RU"/>
              </w:rPr>
            </w:pPr>
            <w:r w:rsidRPr="00562A8E">
              <w:rPr>
                <w:rFonts w:ascii="Times New Roman" w:eastAsia="Times New Roman" w:hAnsi="Times New Roman"/>
                <w:color w:val="000000"/>
                <w:lang w:eastAsia="ru-RU"/>
              </w:rPr>
              <w:t>23,7</w:t>
            </w:r>
          </w:p>
        </w:tc>
      </w:tr>
      <w:tr w:rsidR="004D696A" w:rsidRPr="00907AA8" w:rsidTr="004D696A">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left"/>
              <w:rPr>
                <w:rFonts w:ascii="Times New Roman" w:eastAsia="Times New Roman" w:hAnsi="Times New Roman"/>
                <w:color w:val="000000"/>
                <w:lang w:eastAsia="ru-RU"/>
              </w:rPr>
            </w:pPr>
            <w:r w:rsidRPr="00562A8E">
              <w:rPr>
                <w:rFonts w:ascii="Times New Roman" w:eastAsia="Times New Roman" w:hAnsi="Times New Roman"/>
                <w:color w:val="000000"/>
                <w:lang w:eastAsia="ru-RU"/>
              </w:rPr>
              <w:t>местного самоуправления</w:t>
            </w:r>
          </w:p>
        </w:tc>
        <w:tc>
          <w:tcPr>
            <w:tcW w:w="1374"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center"/>
              <w:rPr>
                <w:rFonts w:ascii="Times New Roman" w:eastAsia="Times New Roman" w:hAnsi="Times New Roman"/>
                <w:color w:val="000000"/>
                <w:lang w:eastAsia="ru-RU"/>
              </w:rPr>
            </w:pPr>
            <w:r w:rsidRPr="00562A8E">
              <w:rPr>
                <w:rFonts w:ascii="Times New Roman" w:eastAsia="Times New Roman" w:hAnsi="Times New Roman"/>
                <w:color w:val="000000"/>
                <w:lang w:eastAsia="ru-RU"/>
              </w:rPr>
              <w:t>140</w:t>
            </w:r>
          </w:p>
        </w:tc>
        <w:tc>
          <w:tcPr>
            <w:tcW w:w="960"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right"/>
              <w:rPr>
                <w:rFonts w:ascii="Times New Roman" w:eastAsia="Times New Roman" w:hAnsi="Times New Roman"/>
                <w:color w:val="000000"/>
                <w:lang w:eastAsia="ru-RU"/>
              </w:rPr>
            </w:pPr>
            <w:r w:rsidRPr="00562A8E">
              <w:rPr>
                <w:rFonts w:ascii="Times New Roman" w:eastAsia="Times New Roman" w:hAnsi="Times New Roman"/>
                <w:color w:val="000000"/>
                <w:lang w:eastAsia="ru-RU"/>
              </w:rPr>
              <w:t>20,7</w:t>
            </w:r>
          </w:p>
        </w:tc>
      </w:tr>
      <w:tr w:rsidR="004D696A" w:rsidRPr="00907AA8" w:rsidTr="004D696A">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left"/>
              <w:rPr>
                <w:rFonts w:ascii="Times New Roman" w:eastAsia="Times New Roman" w:hAnsi="Times New Roman"/>
                <w:color w:val="000000"/>
                <w:lang w:eastAsia="ru-RU"/>
              </w:rPr>
            </w:pPr>
            <w:r w:rsidRPr="00562A8E">
              <w:rPr>
                <w:rFonts w:ascii="Times New Roman" w:eastAsia="Times New Roman" w:hAnsi="Times New Roman"/>
                <w:color w:val="000000"/>
                <w:lang w:eastAsia="ru-RU"/>
              </w:rPr>
              <w:t>иные</w:t>
            </w:r>
          </w:p>
        </w:tc>
        <w:tc>
          <w:tcPr>
            <w:tcW w:w="1374"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center"/>
              <w:rPr>
                <w:rFonts w:ascii="Times New Roman" w:eastAsia="Times New Roman" w:hAnsi="Times New Roman"/>
                <w:color w:val="000000"/>
                <w:lang w:eastAsia="ru-RU"/>
              </w:rPr>
            </w:pPr>
            <w:r w:rsidRPr="00562A8E">
              <w:rPr>
                <w:rFonts w:ascii="Times New Roman" w:eastAsia="Times New Roman" w:hAnsi="Times New Roman"/>
                <w:color w:val="000000"/>
                <w:lang w:eastAsia="ru-RU"/>
              </w:rPr>
              <w:t>118</w:t>
            </w:r>
          </w:p>
        </w:tc>
        <w:tc>
          <w:tcPr>
            <w:tcW w:w="960"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right"/>
              <w:rPr>
                <w:rFonts w:ascii="Times New Roman" w:eastAsia="Times New Roman" w:hAnsi="Times New Roman"/>
                <w:color w:val="000000"/>
                <w:lang w:eastAsia="ru-RU"/>
              </w:rPr>
            </w:pPr>
            <w:r w:rsidRPr="00562A8E">
              <w:rPr>
                <w:rFonts w:ascii="Times New Roman" w:eastAsia="Times New Roman" w:hAnsi="Times New Roman"/>
                <w:color w:val="000000"/>
                <w:lang w:eastAsia="ru-RU"/>
              </w:rPr>
              <w:t>17,5</w:t>
            </w:r>
          </w:p>
        </w:tc>
      </w:tr>
      <w:tr w:rsidR="004D696A" w:rsidRPr="00907AA8" w:rsidTr="004D696A">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D696A" w:rsidRPr="00562A8E" w:rsidRDefault="00562A8E" w:rsidP="004D696A">
            <w:pPr>
              <w:spacing w:line="240" w:lineRule="auto"/>
              <w:jc w:val="left"/>
              <w:rPr>
                <w:rFonts w:ascii="Times New Roman" w:eastAsia="Times New Roman" w:hAnsi="Times New Roman"/>
                <w:color w:val="000000"/>
                <w:lang w:eastAsia="ru-RU"/>
              </w:rPr>
            </w:pPr>
            <w:r w:rsidRPr="00562A8E">
              <w:rPr>
                <w:rFonts w:ascii="Times New Roman" w:eastAsia="Times New Roman" w:hAnsi="Times New Roman"/>
                <w:color w:val="000000"/>
                <w:lang w:eastAsia="ru-RU"/>
              </w:rPr>
              <w:t>И</w:t>
            </w:r>
            <w:r w:rsidR="004D696A" w:rsidRPr="00562A8E">
              <w:rPr>
                <w:rFonts w:ascii="Times New Roman" w:eastAsia="Times New Roman" w:hAnsi="Times New Roman"/>
                <w:color w:val="000000"/>
                <w:lang w:eastAsia="ru-RU"/>
              </w:rPr>
              <w:t>того</w:t>
            </w:r>
          </w:p>
        </w:tc>
        <w:tc>
          <w:tcPr>
            <w:tcW w:w="1374"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center"/>
              <w:rPr>
                <w:rFonts w:ascii="Times New Roman" w:eastAsia="Times New Roman" w:hAnsi="Times New Roman"/>
                <w:color w:val="000000"/>
                <w:lang w:eastAsia="ru-RU"/>
              </w:rPr>
            </w:pPr>
            <w:r w:rsidRPr="00562A8E">
              <w:rPr>
                <w:rFonts w:ascii="Times New Roman" w:eastAsia="Times New Roman" w:hAnsi="Times New Roman"/>
                <w:color w:val="000000"/>
                <w:lang w:eastAsia="ru-RU"/>
              </w:rPr>
              <w:t>675</w:t>
            </w:r>
          </w:p>
        </w:tc>
        <w:tc>
          <w:tcPr>
            <w:tcW w:w="960" w:type="dxa"/>
            <w:tcBorders>
              <w:top w:val="nil"/>
              <w:left w:val="nil"/>
              <w:bottom w:val="single" w:sz="4" w:space="0" w:color="auto"/>
              <w:right w:val="single" w:sz="4" w:space="0" w:color="auto"/>
            </w:tcBorders>
            <w:shd w:val="clear" w:color="auto" w:fill="auto"/>
            <w:noWrap/>
            <w:vAlign w:val="bottom"/>
            <w:hideMark/>
          </w:tcPr>
          <w:p w:rsidR="004D696A" w:rsidRPr="00562A8E" w:rsidRDefault="004D696A" w:rsidP="004D696A">
            <w:pPr>
              <w:spacing w:line="240" w:lineRule="auto"/>
              <w:jc w:val="right"/>
              <w:rPr>
                <w:rFonts w:ascii="Times New Roman" w:eastAsia="Times New Roman" w:hAnsi="Times New Roman"/>
                <w:color w:val="000000"/>
                <w:lang w:eastAsia="ru-RU"/>
              </w:rPr>
            </w:pPr>
            <w:r w:rsidRPr="00562A8E">
              <w:rPr>
                <w:rFonts w:ascii="Times New Roman" w:eastAsia="Times New Roman" w:hAnsi="Times New Roman"/>
                <w:color w:val="000000"/>
                <w:lang w:eastAsia="ru-RU"/>
              </w:rPr>
              <w:t>100</w:t>
            </w:r>
          </w:p>
        </w:tc>
      </w:tr>
    </w:tbl>
    <w:p w:rsidR="00D3238B" w:rsidRDefault="00D3238B" w:rsidP="00D3238B">
      <w:pPr>
        <w:ind w:left="360" w:firstLine="348"/>
        <w:rPr>
          <w:rFonts w:ascii="Times New Roman" w:hAnsi="Times New Roman"/>
          <w:sz w:val="28"/>
          <w:szCs w:val="28"/>
        </w:rPr>
      </w:pPr>
    </w:p>
    <w:p w:rsidR="00D3238B" w:rsidRDefault="00D3238B" w:rsidP="00D3238B">
      <w:pPr>
        <w:ind w:left="360" w:firstLine="348"/>
        <w:rPr>
          <w:rFonts w:ascii="Times New Roman" w:hAnsi="Times New Roman"/>
          <w:sz w:val="28"/>
          <w:szCs w:val="28"/>
        </w:rPr>
      </w:pPr>
    </w:p>
    <w:p w:rsidR="004D696A" w:rsidRDefault="004D696A" w:rsidP="001F6F4F">
      <w:pPr>
        <w:ind w:firstLine="348"/>
        <w:rPr>
          <w:rFonts w:ascii="Times New Roman" w:hAnsi="Times New Roman"/>
          <w:sz w:val="28"/>
          <w:szCs w:val="28"/>
        </w:rPr>
      </w:pPr>
    </w:p>
    <w:p w:rsidR="004D696A" w:rsidRDefault="00D3238B" w:rsidP="001F6F4F">
      <w:pPr>
        <w:spacing w:after="0"/>
        <w:ind w:firstLine="709"/>
        <w:rPr>
          <w:rFonts w:ascii="Times New Roman" w:hAnsi="Times New Roman"/>
          <w:sz w:val="28"/>
          <w:szCs w:val="28"/>
        </w:rPr>
      </w:pPr>
      <w:r>
        <w:rPr>
          <w:rFonts w:ascii="Times New Roman" w:hAnsi="Times New Roman"/>
          <w:sz w:val="28"/>
          <w:szCs w:val="28"/>
        </w:rPr>
        <w:t xml:space="preserve">«Лидируют» здесь федеральные власти –38,1%, почти четверть жалоб приходится на </w:t>
      </w:r>
      <w:r w:rsidR="00562A8E">
        <w:rPr>
          <w:rFonts w:ascii="Times New Roman" w:hAnsi="Times New Roman"/>
          <w:sz w:val="28"/>
          <w:szCs w:val="28"/>
        </w:rPr>
        <w:t xml:space="preserve">власти </w:t>
      </w:r>
      <w:r>
        <w:rPr>
          <w:rFonts w:ascii="Times New Roman" w:hAnsi="Times New Roman"/>
          <w:sz w:val="28"/>
          <w:szCs w:val="28"/>
        </w:rPr>
        <w:t>региональные, пятая часть – на совести муниципальных структур.</w:t>
      </w:r>
    </w:p>
    <w:p w:rsidR="00D3238B" w:rsidRDefault="00D3238B" w:rsidP="001F6F4F">
      <w:pPr>
        <w:spacing w:after="0"/>
        <w:ind w:firstLine="709"/>
        <w:rPr>
          <w:rFonts w:ascii="Times New Roman" w:hAnsi="Times New Roman"/>
          <w:sz w:val="28"/>
          <w:szCs w:val="28"/>
        </w:rPr>
      </w:pPr>
      <w:r>
        <w:rPr>
          <w:rFonts w:ascii="Times New Roman" w:hAnsi="Times New Roman"/>
          <w:sz w:val="28"/>
          <w:szCs w:val="28"/>
        </w:rPr>
        <w:t>Проведен анализ итогов рассмотрения жалоб и заявлений, поступивших к Уполномоченному по правам человека.</w:t>
      </w:r>
    </w:p>
    <w:p w:rsidR="00086D62" w:rsidRDefault="00086D62" w:rsidP="00086D62">
      <w:pPr>
        <w:ind w:left="360" w:firstLine="709"/>
        <w:rPr>
          <w:rFonts w:ascii="Times New Roman" w:hAnsi="Times New Roman"/>
          <w:sz w:val="28"/>
          <w:szCs w:val="28"/>
        </w:rPr>
      </w:pPr>
    </w:p>
    <w:p w:rsidR="00D3238B" w:rsidRPr="00562A8E" w:rsidRDefault="00D3238B" w:rsidP="00D3238B">
      <w:pPr>
        <w:ind w:left="360" w:firstLine="348"/>
        <w:rPr>
          <w:rFonts w:ascii="Times New Roman" w:hAnsi="Times New Roman"/>
          <w:b/>
          <w:sz w:val="28"/>
          <w:szCs w:val="28"/>
        </w:rPr>
      </w:pPr>
      <w:r w:rsidRPr="00562A8E">
        <w:rPr>
          <w:rFonts w:ascii="Times New Roman" w:hAnsi="Times New Roman"/>
          <w:b/>
          <w:sz w:val="28"/>
          <w:szCs w:val="28"/>
        </w:rPr>
        <w:lastRenderedPageBreak/>
        <w:t xml:space="preserve">Диаграмма 1. Анализ итогов рассмотрения жалоб и заявлений к Уполномоченному по правам человека в 2014 году </w:t>
      </w:r>
    </w:p>
    <w:p w:rsidR="00D3238B" w:rsidRDefault="006B0AEE" w:rsidP="006B0AEE">
      <w:pPr>
        <w:rPr>
          <w:rFonts w:ascii="Times New Roman" w:hAnsi="Times New Roman"/>
          <w:sz w:val="28"/>
          <w:szCs w:val="28"/>
        </w:rPr>
      </w:pPr>
      <w:r w:rsidRPr="006B0AEE">
        <w:rPr>
          <w:rFonts w:ascii="Times New Roman" w:hAnsi="Times New Roman"/>
          <w:noProof/>
          <w:sz w:val="28"/>
          <w:szCs w:val="28"/>
          <w:lang w:eastAsia="ru-RU"/>
        </w:rPr>
        <w:drawing>
          <wp:inline distT="0" distB="0" distL="0" distR="0">
            <wp:extent cx="6120130" cy="3348417"/>
            <wp:effectExtent l="19050" t="0" r="13970" b="4383"/>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238B" w:rsidRPr="00562A8E" w:rsidRDefault="00D3238B" w:rsidP="00D3238B">
      <w:pPr>
        <w:ind w:left="360" w:firstLine="348"/>
        <w:rPr>
          <w:rFonts w:ascii="Times New Roman" w:hAnsi="Times New Roman"/>
          <w:b/>
          <w:sz w:val="28"/>
          <w:szCs w:val="28"/>
        </w:rPr>
      </w:pPr>
      <w:r w:rsidRPr="00562A8E">
        <w:rPr>
          <w:rFonts w:ascii="Times New Roman" w:hAnsi="Times New Roman"/>
          <w:b/>
          <w:sz w:val="28"/>
          <w:szCs w:val="28"/>
        </w:rPr>
        <w:t>Диаграмма 2. Анализ итогов рассмотрения обращений на личном приеме Уполномоченного по правам человека в 2014 году.</w:t>
      </w:r>
    </w:p>
    <w:p w:rsidR="00AE4FD4" w:rsidRDefault="006B0AEE" w:rsidP="00AE4FD4">
      <w:pPr>
        <w:rPr>
          <w:rFonts w:ascii="Times New Roman" w:hAnsi="Times New Roman"/>
          <w:noProof/>
          <w:sz w:val="28"/>
          <w:szCs w:val="28"/>
          <w:lang w:eastAsia="ru-RU"/>
        </w:rPr>
      </w:pPr>
      <w:r w:rsidRPr="006B0AEE">
        <w:rPr>
          <w:rFonts w:ascii="Times New Roman" w:hAnsi="Times New Roman"/>
          <w:noProof/>
          <w:sz w:val="28"/>
          <w:szCs w:val="28"/>
          <w:lang w:eastAsia="ru-RU"/>
        </w:rPr>
        <w:drawing>
          <wp:inline distT="0" distB="0" distL="0" distR="0">
            <wp:extent cx="6024880" cy="3238500"/>
            <wp:effectExtent l="19050" t="0" r="1397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2A8E" w:rsidRDefault="00D3238B" w:rsidP="001F6F4F">
      <w:pPr>
        <w:ind w:firstLine="540"/>
        <w:rPr>
          <w:rFonts w:ascii="Times New Roman" w:hAnsi="Times New Roman"/>
          <w:sz w:val="28"/>
          <w:szCs w:val="28"/>
        </w:rPr>
      </w:pPr>
      <w:r>
        <w:rPr>
          <w:rFonts w:ascii="Times New Roman" w:hAnsi="Times New Roman"/>
          <w:sz w:val="28"/>
          <w:szCs w:val="28"/>
        </w:rPr>
        <w:t>Таковы самые общие оценки количественных</w:t>
      </w:r>
      <w:r w:rsidR="00562A8E">
        <w:rPr>
          <w:rFonts w:ascii="Times New Roman" w:hAnsi="Times New Roman"/>
          <w:sz w:val="28"/>
          <w:szCs w:val="28"/>
        </w:rPr>
        <w:t xml:space="preserve"> и качественных</w:t>
      </w:r>
      <w:r>
        <w:rPr>
          <w:rFonts w:ascii="Times New Roman" w:hAnsi="Times New Roman"/>
          <w:sz w:val="28"/>
          <w:szCs w:val="28"/>
        </w:rPr>
        <w:t xml:space="preserve"> показателей, характеризующие обращения граждан по вопросам нарушения и восстановления их конституционных прав и свобод.</w:t>
      </w:r>
    </w:p>
    <w:p w:rsidR="00D52216" w:rsidRPr="001F6F4F" w:rsidRDefault="00D52216" w:rsidP="001F6F4F">
      <w:pPr>
        <w:ind w:firstLine="540"/>
        <w:rPr>
          <w:rFonts w:ascii="Times New Roman" w:hAnsi="Times New Roman"/>
          <w:sz w:val="28"/>
          <w:szCs w:val="28"/>
        </w:rPr>
      </w:pPr>
    </w:p>
    <w:p w:rsidR="0061590B" w:rsidRPr="00E9087E" w:rsidRDefault="0061590B" w:rsidP="00E9087E">
      <w:pPr>
        <w:pStyle w:val="1"/>
        <w:rPr>
          <w:u w:val="single"/>
        </w:rPr>
      </w:pPr>
      <w:bookmarkStart w:id="6" w:name="_Toc412888084"/>
      <w:bookmarkStart w:id="7" w:name="_Toc412889514"/>
      <w:bookmarkStart w:id="8" w:name="_Toc412891811"/>
      <w:r>
        <w:rPr>
          <w:lang w:val="en-US"/>
        </w:rPr>
        <w:lastRenderedPageBreak/>
        <w:t>II</w:t>
      </w:r>
      <w:r>
        <w:t xml:space="preserve">. </w:t>
      </w:r>
      <w:r w:rsidRPr="0061590B">
        <w:rPr>
          <w:u w:val="single"/>
        </w:rPr>
        <w:t>Содействие восстановлению конституционных прав граждан</w:t>
      </w:r>
      <w:bookmarkEnd w:id="6"/>
      <w:bookmarkEnd w:id="7"/>
      <w:bookmarkEnd w:id="8"/>
    </w:p>
    <w:p w:rsidR="00E9087E" w:rsidRDefault="00E9087E" w:rsidP="00E9087E">
      <w:pPr>
        <w:autoSpaceDE w:val="0"/>
        <w:autoSpaceDN w:val="0"/>
        <w:adjustRightInd w:val="0"/>
        <w:spacing w:after="0" w:line="240" w:lineRule="auto"/>
        <w:rPr>
          <w:rFonts w:ascii="Times New Roman" w:hAnsi="Times New Roman"/>
          <w:b/>
          <w:sz w:val="28"/>
          <w:szCs w:val="28"/>
        </w:rPr>
      </w:pPr>
    </w:p>
    <w:p w:rsidR="00BC3808" w:rsidRPr="006B0AEE" w:rsidRDefault="00E9087E" w:rsidP="006B0AEE">
      <w:pPr>
        <w:pStyle w:val="1"/>
        <w:jc w:val="left"/>
        <w:rPr>
          <w:sz w:val="28"/>
          <w:szCs w:val="28"/>
        </w:rPr>
      </w:pPr>
      <w:bookmarkStart w:id="9" w:name="_Toc412891812"/>
      <w:r w:rsidRPr="006B0AEE">
        <w:rPr>
          <w:sz w:val="28"/>
          <w:szCs w:val="28"/>
        </w:rPr>
        <w:t xml:space="preserve">1. </w:t>
      </w:r>
      <w:r w:rsidR="00F7662C" w:rsidRPr="006B0AEE">
        <w:rPr>
          <w:sz w:val="28"/>
          <w:szCs w:val="28"/>
        </w:rPr>
        <w:t>Права в жилищной сфере</w:t>
      </w:r>
      <w:bookmarkEnd w:id="9"/>
    </w:p>
    <w:p w:rsidR="00BC3808" w:rsidRPr="00C01E34" w:rsidRDefault="00E9087E" w:rsidP="00E9087E">
      <w:pPr>
        <w:pStyle w:val="2"/>
        <w:ind w:firstLine="567"/>
        <w:jc w:val="left"/>
      </w:pPr>
      <w:bookmarkStart w:id="10" w:name="_Toc412888085"/>
      <w:bookmarkStart w:id="11" w:name="_Toc412889515"/>
      <w:bookmarkStart w:id="12" w:name="_Toc412891813"/>
      <w:r>
        <w:t xml:space="preserve">1.1. </w:t>
      </w:r>
      <w:r w:rsidR="00F7662C">
        <w:t>Право на жилище</w:t>
      </w:r>
      <w:bookmarkEnd w:id="10"/>
      <w:bookmarkEnd w:id="11"/>
      <w:bookmarkEnd w:id="12"/>
    </w:p>
    <w:p w:rsidR="00BC3808" w:rsidRPr="00C01E34" w:rsidRDefault="00BC3808" w:rsidP="00C01E34">
      <w:pPr>
        <w:autoSpaceDE w:val="0"/>
        <w:autoSpaceDN w:val="0"/>
        <w:adjustRightInd w:val="0"/>
        <w:spacing w:after="0" w:line="240" w:lineRule="auto"/>
        <w:ind w:left="540"/>
        <w:rPr>
          <w:rFonts w:ascii="Times New Roman" w:hAnsi="Times New Roman"/>
          <w:b/>
          <w:sz w:val="28"/>
          <w:szCs w:val="28"/>
        </w:rPr>
      </w:pPr>
    </w:p>
    <w:p w:rsidR="00BC3808" w:rsidRPr="00C01E34" w:rsidRDefault="00BC3808" w:rsidP="00DD2CBA">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Право на жилище гарантирован</w:t>
      </w:r>
      <w:r w:rsidR="00562A8E">
        <w:rPr>
          <w:rFonts w:ascii="Times New Roman" w:hAnsi="Times New Roman"/>
          <w:sz w:val="28"/>
          <w:szCs w:val="28"/>
        </w:rPr>
        <w:t>н</w:t>
      </w:r>
      <w:r w:rsidRPr="00C01E34">
        <w:rPr>
          <w:rFonts w:ascii="Times New Roman" w:hAnsi="Times New Roman"/>
          <w:sz w:val="28"/>
          <w:szCs w:val="28"/>
        </w:rPr>
        <w:t>о</w:t>
      </w:r>
      <w:r w:rsidR="00562A8E">
        <w:rPr>
          <w:rFonts w:ascii="Times New Roman" w:hAnsi="Times New Roman"/>
          <w:sz w:val="28"/>
          <w:szCs w:val="28"/>
        </w:rPr>
        <w:t>е</w:t>
      </w:r>
      <w:r w:rsidRPr="00C01E34">
        <w:rPr>
          <w:rFonts w:ascii="Times New Roman" w:hAnsi="Times New Roman"/>
          <w:sz w:val="28"/>
          <w:szCs w:val="28"/>
        </w:rPr>
        <w:t xml:space="preserve"> статьей 40 Конституции Российской Федерации, представляет собой важную часть конституционно-правового  статуса гражданина Российской Федерации.</w:t>
      </w:r>
    </w:p>
    <w:p w:rsidR="00BC3808" w:rsidRPr="00C01E34" w:rsidRDefault="00BC3808" w:rsidP="00562A8E">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На протяжении многих лет «квартирный вопрос» остается одним из самых болезненных.</w:t>
      </w:r>
      <w:r w:rsidR="00562A8E">
        <w:rPr>
          <w:rFonts w:ascii="Times New Roman" w:hAnsi="Times New Roman"/>
          <w:sz w:val="28"/>
          <w:szCs w:val="28"/>
        </w:rPr>
        <w:t xml:space="preserve"> </w:t>
      </w:r>
      <w:r w:rsidR="0061590B">
        <w:rPr>
          <w:rFonts w:ascii="Times New Roman" w:hAnsi="Times New Roman"/>
          <w:sz w:val="28"/>
          <w:szCs w:val="28"/>
        </w:rPr>
        <w:t>В 2014 году в адрес Уполномоченного поступило 182 обращения, связанных с реализацией права на жилище, качеством и стоимостью коммунальных услуг, работой коммунального хозяйства. Это 17,2% от общего числа обращений.</w:t>
      </w:r>
      <w:r w:rsidR="00562A8E">
        <w:rPr>
          <w:rFonts w:ascii="Times New Roman" w:hAnsi="Times New Roman"/>
          <w:sz w:val="28"/>
          <w:szCs w:val="28"/>
        </w:rPr>
        <w:t xml:space="preserve"> </w:t>
      </w:r>
      <w:r w:rsidRPr="00C01E34">
        <w:rPr>
          <w:rFonts w:ascii="Times New Roman" w:hAnsi="Times New Roman"/>
          <w:sz w:val="28"/>
          <w:szCs w:val="28"/>
        </w:rPr>
        <w:t xml:space="preserve">Улучшить жилищные условия путем предоставления жилого помещения по договору социального найма из муниципального жилищного фонда возможно только гражданам, признанным в установленном законом порядке малоимущими и стоящими на учете </w:t>
      </w:r>
      <w:r w:rsidR="00562A8E">
        <w:rPr>
          <w:rFonts w:ascii="Times New Roman" w:hAnsi="Times New Roman"/>
          <w:sz w:val="28"/>
          <w:szCs w:val="28"/>
        </w:rPr>
        <w:t>как нуждающиеся</w:t>
      </w:r>
      <w:r w:rsidRPr="00C01E34">
        <w:rPr>
          <w:rFonts w:ascii="Times New Roman" w:hAnsi="Times New Roman"/>
          <w:sz w:val="28"/>
          <w:szCs w:val="28"/>
        </w:rPr>
        <w:t xml:space="preserve"> в улучшении жилищных условий в администрации муниципального образования. Однако, следует отметить, что очередь этой категории граждан движется крайне медленно.</w:t>
      </w:r>
    </w:p>
    <w:p w:rsidR="00BC3808" w:rsidRPr="00C01E34" w:rsidRDefault="0061590B" w:rsidP="00562A8E">
      <w:pPr>
        <w:autoSpaceDE w:val="0"/>
        <w:autoSpaceDN w:val="0"/>
        <w:adjustRightInd w:val="0"/>
        <w:spacing w:after="0"/>
        <w:ind w:firstLine="705"/>
        <w:rPr>
          <w:rFonts w:ascii="Times New Roman" w:hAnsi="Times New Roman"/>
          <w:sz w:val="28"/>
          <w:szCs w:val="28"/>
        </w:rPr>
      </w:pPr>
      <w:r>
        <w:rPr>
          <w:rFonts w:ascii="Times New Roman" w:hAnsi="Times New Roman"/>
          <w:sz w:val="28"/>
          <w:szCs w:val="28"/>
        </w:rPr>
        <w:t>Это положение подтверждается обращениями в адрес Уполномоченного по вопросам обеспечения социальным жильем, которые составляют 40% от общего числа обращений по жилью.</w:t>
      </w:r>
      <w:r w:rsidR="00562A8E">
        <w:rPr>
          <w:rFonts w:ascii="Times New Roman" w:hAnsi="Times New Roman"/>
          <w:sz w:val="28"/>
          <w:szCs w:val="28"/>
        </w:rPr>
        <w:t xml:space="preserve"> </w:t>
      </w:r>
      <w:r>
        <w:rPr>
          <w:rFonts w:ascii="Times New Roman" w:hAnsi="Times New Roman"/>
          <w:sz w:val="28"/>
          <w:szCs w:val="28"/>
        </w:rPr>
        <w:t>Одной из острейшей социальных проблем являются низкие темпы обеспечения жильем таких категорий граждан, как инвалиды, дети-сироты и лица из их числа, малообеспеченные работники бюджетной сферы</w:t>
      </w:r>
      <w:r w:rsidR="00A35E45">
        <w:rPr>
          <w:rFonts w:ascii="Times New Roman" w:hAnsi="Times New Roman"/>
          <w:sz w:val="28"/>
          <w:szCs w:val="28"/>
        </w:rPr>
        <w:t>.</w:t>
      </w:r>
      <w:r w:rsidR="00562A8E">
        <w:rPr>
          <w:rFonts w:ascii="Times New Roman" w:hAnsi="Times New Roman"/>
          <w:sz w:val="28"/>
          <w:szCs w:val="28"/>
        </w:rPr>
        <w:t xml:space="preserve"> </w:t>
      </w:r>
      <w:r w:rsidR="00BC3808" w:rsidRPr="00C01E34">
        <w:rPr>
          <w:rFonts w:ascii="Times New Roman" w:hAnsi="Times New Roman"/>
          <w:sz w:val="28"/>
          <w:szCs w:val="28"/>
        </w:rPr>
        <w:t>Реализация права на жилище инвалидом осуществляется в соответствии с Федеральным законом от 24.11.1995</w:t>
      </w:r>
      <w:r w:rsidR="00562A8E">
        <w:rPr>
          <w:rFonts w:ascii="Times New Roman" w:hAnsi="Times New Roman"/>
          <w:sz w:val="28"/>
          <w:szCs w:val="28"/>
        </w:rPr>
        <w:t xml:space="preserve"> № 181-ФЗ   </w:t>
      </w:r>
      <w:r w:rsidR="00BC3808" w:rsidRPr="00C01E34">
        <w:rPr>
          <w:rFonts w:ascii="Times New Roman" w:hAnsi="Times New Roman"/>
          <w:sz w:val="28"/>
          <w:szCs w:val="28"/>
        </w:rPr>
        <w:t>«О социальной защите инвалидов в РФ». Инвалиды и семьи, имеющие детей-инвалидов, нуждающиеся в улучшении жилищных условий, вставшие на учет до 1 января 2005 года, подлежат обеспечению жильем за счет средств федерального бюджета.</w:t>
      </w:r>
    </w:p>
    <w:p w:rsidR="00BC3808" w:rsidRPr="00C01E34" w:rsidRDefault="00BC3808" w:rsidP="00DD2CBA">
      <w:pPr>
        <w:autoSpaceDE w:val="0"/>
        <w:autoSpaceDN w:val="0"/>
        <w:adjustRightInd w:val="0"/>
        <w:spacing w:after="0"/>
        <w:ind w:firstLine="705"/>
        <w:rPr>
          <w:rFonts w:ascii="Times New Roman" w:hAnsi="Times New Roman"/>
          <w:sz w:val="28"/>
          <w:szCs w:val="28"/>
        </w:rPr>
      </w:pPr>
      <w:r w:rsidRPr="00C01E34">
        <w:rPr>
          <w:rFonts w:ascii="Times New Roman" w:hAnsi="Times New Roman"/>
          <w:sz w:val="28"/>
          <w:szCs w:val="28"/>
        </w:rPr>
        <w:t>Формой обеспечения жильем является приобретение инвалидом (семьей, имеющей ребенка-инвалида) жилого помещения на первичном или вторичном рынке жилья (в муниципальном образовании Ивановской    области по месту проживания гражданина) с последующим перечислением Департаментом социальной защиты населения Ивановской области средств федерального бюджета на счет продавца жилого помещения.</w:t>
      </w:r>
    </w:p>
    <w:p w:rsidR="00BC3808" w:rsidRPr="00C01E34" w:rsidRDefault="00BC3808" w:rsidP="00DD2CBA">
      <w:pPr>
        <w:spacing w:after="0"/>
        <w:ind w:firstLine="705"/>
        <w:rPr>
          <w:rFonts w:ascii="Times New Roman" w:hAnsi="Times New Roman"/>
          <w:sz w:val="28"/>
          <w:szCs w:val="28"/>
        </w:rPr>
      </w:pPr>
      <w:r w:rsidRPr="00C01E34">
        <w:rPr>
          <w:rFonts w:ascii="Times New Roman" w:hAnsi="Times New Roman"/>
          <w:sz w:val="28"/>
          <w:szCs w:val="28"/>
        </w:rPr>
        <w:t>Реализовать данно</w:t>
      </w:r>
      <w:r w:rsidR="00562A8E">
        <w:rPr>
          <w:rFonts w:ascii="Times New Roman" w:hAnsi="Times New Roman"/>
          <w:sz w:val="28"/>
          <w:szCs w:val="28"/>
        </w:rPr>
        <w:t>е право на обеспечение жильем из</w:t>
      </w:r>
      <w:r w:rsidRPr="00C01E34">
        <w:rPr>
          <w:rFonts w:ascii="Times New Roman" w:hAnsi="Times New Roman"/>
          <w:sz w:val="28"/>
          <w:szCs w:val="28"/>
        </w:rPr>
        <w:t xml:space="preserve"> средств федерального бюджета в настоящее время затруднительно, так как </w:t>
      </w:r>
      <w:r w:rsidRPr="00C01E34">
        <w:rPr>
          <w:rFonts w:ascii="Times New Roman" w:hAnsi="Times New Roman"/>
          <w:sz w:val="28"/>
          <w:szCs w:val="28"/>
        </w:rPr>
        <w:lastRenderedPageBreak/>
        <w:t xml:space="preserve">принимаемая на сегодняшний день для расчёта сумма средств на </w:t>
      </w:r>
      <w:r w:rsidR="00A35E45">
        <w:rPr>
          <w:rFonts w:ascii="Times New Roman" w:hAnsi="Times New Roman"/>
          <w:sz w:val="28"/>
          <w:szCs w:val="28"/>
        </w:rPr>
        <w:t xml:space="preserve">обеспечение жильем, определяется </w:t>
      </w:r>
      <w:r w:rsidRPr="00C01E34">
        <w:rPr>
          <w:rFonts w:ascii="Times New Roman" w:hAnsi="Times New Roman"/>
          <w:sz w:val="28"/>
          <w:szCs w:val="28"/>
        </w:rPr>
        <w:t xml:space="preserve"> исходя из общей площади жилья 18 квадратных метров и средней рыночной стоимости 1 квадратного метра общей площади жилья в соответствующем муниципальном образовании области, которая не всегда соответствует рыночной стоимости жилья, поэтому требуется значительная доплата из личных средств на приобретение жилья, которой инвалиды чаще всего не располагают.</w:t>
      </w:r>
    </w:p>
    <w:p w:rsidR="00BC3808" w:rsidRPr="00C01E34" w:rsidRDefault="00BC3808" w:rsidP="00DD2CBA">
      <w:pPr>
        <w:spacing w:after="0"/>
        <w:ind w:firstLine="705"/>
        <w:rPr>
          <w:rFonts w:ascii="Times New Roman" w:hAnsi="Times New Roman"/>
          <w:sz w:val="28"/>
          <w:szCs w:val="28"/>
        </w:rPr>
      </w:pPr>
      <w:r w:rsidRPr="00C01E34">
        <w:rPr>
          <w:rFonts w:ascii="Times New Roman" w:hAnsi="Times New Roman"/>
          <w:sz w:val="28"/>
          <w:szCs w:val="28"/>
        </w:rPr>
        <w:t xml:space="preserve">Кроме того, установленный норматив площади для инвалидов в настоящее время также является препятствием в приобретении жилья, так как благоустроенных жилых помещений с учетом потребностей инвалидов площадью 18 кв. м. практически </w:t>
      </w:r>
      <w:r w:rsidR="00562A8E">
        <w:rPr>
          <w:rFonts w:ascii="Times New Roman" w:hAnsi="Times New Roman"/>
          <w:sz w:val="28"/>
          <w:szCs w:val="28"/>
        </w:rPr>
        <w:t>нет.</w:t>
      </w:r>
    </w:p>
    <w:p w:rsidR="00BC3808" w:rsidRPr="00A35E45" w:rsidRDefault="00BC3808" w:rsidP="00DD2CBA">
      <w:pPr>
        <w:spacing w:after="0"/>
        <w:ind w:firstLine="705"/>
        <w:rPr>
          <w:rFonts w:ascii="Times New Roman" w:hAnsi="Times New Roman"/>
          <w:b/>
          <w:sz w:val="28"/>
          <w:szCs w:val="28"/>
        </w:rPr>
      </w:pPr>
      <w:r w:rsidRPr="00A35E45">
        <w:rPr>
          <w:rFonts w:ascii="Times New Roman" w:hAnsi="Times New Roman"/>
          <w:b/>
          <w:sz w:val="28"/>
          <w:szCs w:val="28"/>
        </w:rPr>
        <w:t>Изменение данной ситуации в положительную сторону возможно в случае внесения изменений в статьи 17 и 28.2.  Федерального закона от 24.11.1995 № 181-ФЗ «О социальной защите инвалидов в РФ»:</w:t>
      </w:r>
    </w:p>
    <w:p w:rsidR="00BC3808" w:rsidRPr="00A35E45" w:rsidRDefault="00BC3808" w:rsidP="00DD2CBA">
      <w:pPr>
        <w:pStyle w:val="a3"/>
        <w:spacing w:after="0"/>
        <w:ind w:left="0" w:firstLine="705"/>
        <w:rPr>
          <w:rFonts w:ascii="Times New Roman" w:hAnsi="Times New Roman"/>
          <w:b/>
          <w:sz w:val="28"/>
          <w:szCs w:val="28"/>
        </w:rPr>
      </w:pPr>
      <w:r w:rsidRPr="00A35E45">
        <w:rPr>
          <w:rFonts w:ascii="Times New Roman" w:hAnsi="Times New Roman"/>
          <w:b/>
          <w:sz w:val="28"/>
          <w:szCs w:val="28"/>
        </w:rPr>
        <w:t>1) установление дополнительной формы обеспечения жильем в виде единовременной денежной выплаты на строительство или приобретение жилого помещения, что позволит приобретать жилое помещение за наличные средства в любом муниципальном образовании (аналогично формам обеспечения жильем ветеранов войны и ветеранов боевых действий);</w:t>
      </w:r>
    </w:p>
    <w:p w:rsidR="00BC3808" w:rsidRPr="00A35E45" w:rsidRDefault="00BC3808" w:rsidP="00DD2CBA">
      <w:pPr>
        <w:pStyle w:val="a3"/>
        <w:spacing w:after="0"/>
        <w:ind w:left="0" w:firstLine="705"/>
        <w:rPr>
          <w:rFonts w:ascii="Times New Roman" w:hAnsi="Times New Roman"/>
          <w:b/>
          <w:sz w:val="28"/>
          <w:szCs w:val="28"/>
        </w:rPr>
      </w:pPr>
      <w:r w:rsidRPr="00A35E45">
        <w:rPr>
          <w:rFonts w:ascii="Times New Roman" w:hAnsi="Times New Roman"/>
          <w:b/>
          <w:sz w:val="28"/>
          <w:szCs w:val="28"/>
        </w:rPr>
        <w:t>2) увеличение норматива общей площади жилья, применяемой для расч</w:t>
      </w:r>
      <w:r w:rsidR="00562A8E">
        <w:rPr>
          <w:rFonts w:ascii="Times New Roman" w:hAnsi="Times New Roman"/>
          <w:b/>
          <w:sz w:val="28"/>
          <w:szCs w:val="28"/>
        </w:rPr>
        <w:t xml:space="preserve">ета суммы средств на обеспечение </w:t>
      </w:r>
      <w:r w:rsidRPr="00A35E45">
        <w:rPr>
          <w:rFonts w:ascii="Times New Roman" w:hAnsi="Times New Roman"/>
          <w:b/>
          <w:sz w:val="28"/>
          <w:szCs w:val="28"/>
        </w:rPr>
        <w:t xml:space="preserve"> жильем инвалида, с 18 кв. м. до 33 кв. м.</w:t>
      </w:r>
    </w:p>
    <w:p w:rsidR="00BC3808" w:rsidRPr="00A35E45" w:rsidRDefault="00BC3808" w:rsidP="00DD2CBA">
      <w:pPr>
        <w:spacing w:after="0"/>
        <w:ind w:firstLine="705"/>
        <w:rPr>
          <w:rFonts w:ascii="Times New Roman" w:hAnsi="Times New Roman"/>
          <w:b/>
          <w:sz w:val="28"/>
          <w:szCs w:val="28"/>
        </w:rPr>
      </w:pPr>
      <w:r w:rsidRPr="00A35E45">
        <w:rPr>
          <w:rFonts w:ascii="Times New Roman" w:hAnsi="Times New Roman"/>
          <w:b/>
          <w:sz w:val="28"/>
          <w:szCs w:val="28"/>
        </w:rPr>
        <w:t xml:space="preserve">В совокупности предложенные меры позволят </w:t>
      </w:r>
      <w:r w:rsidR="00562A8E" w:rsidRPr="00A35E45">
        <w:rPr>
          <w:rFonts w:ascii="Times New Roman" w:hAnsi="Times New Roman"/>
          <w:b/>
          <w:sz w:val="28"/>
          <w:szCs w:val="28"/>
        </w:rPr>
        <w:t xml:space="preserve">гражданам </w:t>
      </w:r>
      <w:r w:rsidRPr="00A35E45">
        <w:rPr>
          <w:rFonts w:ascii="Times New Roman" w:hAnsi="Times New Roman"/>
          <w:b/>
          <w:sz w:val="28"/>
          <w:szCs w:val="28"/>
        </w:rPr>
        <w:t>реализовать право на обеспечение жилыми помещениями за счет средств федерального бюджета.</w:t>
      </w:r>
    </w:p>
    <w:p w:rsidR="00BC3808" w:rsidRPr="00C01E34" w:rsidRDefault="00BC3808" w:rsidP="00562A8E">
      <w:pPr>
        <w:spacing w:after="0"/>
        <w:ind w:firstLine="705"/>
        <w:rPr>
          <w:rFonts w:ascii="Times New Roman" w:hAnsi="Times New Roman"/>
          <w:sz w:val="28"/>
          <w:szCs w:val="28"/>
        </w:rPr>
      </w:pPr>
      <w:r w:rsidRPr="00C01E34">
        <w:rPr>
          <w:rFonts w:ascii="Times New Roman" w:hAnsi="Times New Roman"/>
          <w:sz w:val="28"/>
          <w:szCs w:val="28"/>
        </w:rPr>
        <w:t>В практике Уполномочен</w:t>
      </w:r>
      <w:r w:rsidR="00A35E45">
        <w:rPr>
          <w:rFonts w:ascii="Times New Roman" w:hAnsi="Times New Roman"/>
          <w:sz w:val="28"/>
          <w:szCs w:val="28"/>
        </w:rPr>
        <w:t>ного было обращение</w:t>
      </w:r>
      <w:r w:rsidR="00562A8E">
        <w:rPr>
          <w:rFonts w:ascii="Times New Roman" w:hAnsi="Times New Roman"/>
          <w:sz w:val="28"/>
          <w:szCs w:val="28"/>
        </w:rPr>
        <w:t xml:space="preserve"> граждан</w:t>
      </w:r>
      <w:r w:rsidR="00A35E45">
        <w:rPr>
          <w:rFonts w:ascii="Times New Roman" w:hAnsi="Times New Roman"/>
          <w:sz w:val="28"/>
          <w:szCs w:val="28"/>
        </w:rPr>
        <w:t>, когда жилое помещение было выделено</w:t>
      </w:r>
      <w:r w:rsidRPr="00C01E34">
        <w:rPr>
          <w:rFonts w:ascii="Times New Roman" w:hAnsi="Times New Roman"/>
          <w:sz w:val="28"/>
          <w:szCs w:val="28"/>
        </w:rPr>
        <w:t xml:space="preserve"> по договору социального найма, </w:t>
      </w:r>
      <w:r w:rsidR="00183EC1">
        <w:rPr>
          <w:rFonts w:ascii="Times New Roman" w:hAnsi="Times New Roman"/>
          <w:sz w:val="28"/>
          <w:szCs w:val="28"/>
        </w:rPr>
        <w:t>но</w:t>
      </w:r>
      <w:r w:rsidRPr="00C01E34">
        <w:rPr>
          <w:rFonts w:ascii="Times New Roman" w:hAnsi="Times New Roman"/>
          <w:sz w:val="28"/>
          <w:szCs w:val="28"/>
        </w:rPr>
        <w:t xml:space="preserve"> сам договор не заключался.</w:t>
      </w:r>
    </w:p>
    <w:p w:rsidR="00BC3808" w:rsidRPr="00A35E45" w:rsidRDefault="00BC3808" w:rsidP="00DD2CBA">
      <w:pPr>
        <w:spacing w:after="0"/>
        <w:ind w:firstLine="708"/>
        <w:rPr>
          <w:rFonts w:ascii="Times New Roman" w:hAnsi="Times New Roman"/>
          <w:i/>
          <w:color w:val="000000"/>
          <w:sz w:val="28"/>
          <w:szCs w:val="28"/>
          <w:lang w:eastAsia="ru-RU"/>
        </w:rPr>
      </w:pPr>
      <w:r w:rsidRPr="00A35E45">
        <w:rPr>
          <w:rFonts w:ascii="Times New Roman" w:hAnsi="Times New Roman"/>
          <w:i/>
          <w:sz w:val="28"/>
          <w:szCs w:val="28"/>
        </w:rPr>
        <w:t>На личном приеме Уполномоченного обратился Я.</w:t>
      </w:r>
      <w:r w:rsidR="00A35E45">
        <w:rPr>
          <w:rFonts w:ascii="Times New Roman" w:hAnsi="Times New Roman"/>
          <w:i/>
          <w:sz w:val="28"/>
          <w:szCs w:val="28"/>
        </w:rPr>
        <w:t>, бывший военнослужащий,</w:t>
      </w:r>
      <w:r w:rsidRPr="00A35E45">
        <w:rPr>
          <w:rFonts w:ascii="Times New Roman" w:hAnsi="Times New Roman"/>
          <w:i/>
          <w:sz w:val="28"/>
          <w:szCs w:val="28"/>
        </w:rPr>
        <w:t xml:space="preserve"> по </w:t>
      </w:r>
      <w:r w:rsidRPr="00A35E45">
        <w:rPr>
          <w:rFonts w:ascii="Times New Roman" w:hAnsi="Times New Roman"/>
          <w:i/>
          <w:color w:val="000000"/>
          <w:sz w:val="28"/>
          <w:szCs w:val="28"/>
          <w:lang w:eastAsia="ru-RU"/>
        </w:rPr>
        <w:t xml:space="preserve">вопросу нарушения его жилищных прав со стороны </w:t>
      </w:r>
      <w:r w:rsidRPr="00A35E45">
        <w:rPr>
          <w:rFonts w:ascii="Times New Roman" w:hAnsi="Times New Roman"/>
          <w:i/>
          <w:sz w:val="28"/>
          <w:szCs w:val="28"/>
        </w:rPr>
        <w:t xml:space="preserve">Территориального отделения ФГКУ «Западрегионжилье» в Ивановской области. </w:t>
      </w:r>
      <w:r w:rsidRPr="00A35E45">
        <w:rPr>
          <w:rFonts w:ascii="Times New Roman" w:hAnsi="Times New Roman"/>
          <w:i/>
          <w:color w:val="000000"/>
          <w:sz w:val="28"/>
          <w:szCs w:val="28"/>
          <w:lang w:eastAsia="ru-RU"/>
        </w:rPr>
        <w:t>Определением Военной коллегии Верховного суда Российской Федерации  в 2013 г. на начальника территориального отделения ФГКУ «Западрегионжилье» в Ивановской области возложена обязанность рассмотреть вопрос о заключении с Я. договора социального найма жилых помещений. Определение суда и представление прокурора об устранении нарушений законов от 2014</w:t>
      </w:r>
      <w:r w:rsidR="00562A8E" w:rsidRPr="00562A8E">
        <w:rPr>
          <w:rFonts w:ascii="Times New Roman" w:hAnsi="Times New Roman"/>
          <w:i/>
          <w:color w:val="000000"/>
          <w:sz w:val="28"/>
          <w:szCs w:val="28"/>
          <w:lang w:eastAsia="ru-RU"/>
        </w:rPr>
        <w:t xml:space="preserve"> </w:t>
      </w:r>
      <w:r w:rsidR="00562A8E" w:rsidRPr="00A35E45">
        <w:rPr>
          <w:rFonts w:ascii="Times New Roman" w:hAnsi="Times New Roman"/>
          <w:i/>
          <w:color w:val="000000"/>
          <w:sz w:val="28"/>
          <w:szCs w:val="28"/>
          <w:lang w:eastAsia="ru-RU"/>
        </w:rPr>
        <w:t>исполнены</w:t>
      </w:r>
      <w:r w:rsidRPr="00A35E45">
        <w:rPr>
          <w:rFonts w:ascii="Times New Roman" w:hAnsi="Times New Roman"/>
          <w:i/>
          <w:color w:val="000000"/>
          <w:sz w:val="28"/>
          <w:szCs w:val="28"/>
          <w:lang w:eastAsia="ru-RU"/>
        </w:rPr>
        <w:t xml:space="preserve"> не</w:t>
      </w:r>
      <w:r w:rsidR="00562A8E" w:rsidRPr="00A35E45">
        <w:rPr>
          <w:rFonts w:ascii="Times New Roman" w:hAnsi="Times New Roman"/>
          <w:i/>
          <w:color w:val="000000"/>
          <w:sz w:val="28"/>
          <w:szCs w:val="28"/>
          <w:lang w:eastAsia="ru-RU"/>
        </w:rPr>
        <w:t xml:space="preserve"> были</w:t>
      </w:r>
      <w:r w:rsidRPr="00A35E45">
        <w:rPr>
          <w:rFonts w:ascii="Times New Roman" w:hAnsi="Times New Roman"/>
          <w:i/>
          <w:color w:val="000000"/>
          <w:sz w:val="28"/>
          <w:szCs w:val="28"/>
          <w:lang w:eastAsia="ru-RU"/>
        </w:rPr>
        <w:t xml:space="preserve">. Уполномоченным были направлены запросы в </w:t>
      </w:r>
      <w:r w:rsidRPr="00A35E45">
        <w:rPr>
          <w:rFonts w:ascii="Times New Roman" w:hAnsi="Times New Roman"/>
          <w:i/>
          <w:sz w:val="28"/>
          <w:szCs w:val="28"/>
        </w:rPr>
        <w:t xml:space="preserve">Территориальное отделение ФГКУ </w:t>
      </w:r>
      <w:r w:rsidRPr="00A35E45">
        <w:rPr>
          <w:rFonts w:ascii="Times New Roman" w:hAnsi="Times New Roman"/>
          <w:i/>
          <w:sz w:val="28"/>
          <w:szCs w:val="28"/>
        </w:rPr>
        <w:lastRenderedPageBreak/>
        <w:t xml:space="preserve">«Западрегионжилье» в Ивановской области </w:t>
      </w:r>
      <w:r w:rsidRPr="00A35E45">
        <w:rPr>
          <w:rFonts w:ascii="Times New Roman" w:hAnsi="Times New Roman"/>
          <w:i/>
          <w:color w:val="000000"/>
          <w:sz w:val="28"/>
          <w:szCs w:val="28"/>
          <w:lang w:eastAsia="ru-RU"/>
        </w:rPr>
        <w:t xml:space="preserve">о заключении с Я. договора социального найма и Управление ФССП по Ивановской области о принятии мер к принудительному исполнению Определения суда. </w:t>
      </w:r>
      <w:r w:rsidRPr="00A35E45">
        <w:rPr>
          <w:rFonts w:ascii="Times New Roman" w:hAnsi="Times New Roman"/>
          <w:b/>
          <w:i/>
          <w:color w:val="000000"/>
          <w:sz w:val="28"/>
          <w:szCs w:val="28"/>
          <w:lang w:eastAsia="ru-RU"/>
        </w:rPr>
        <w:t>Параллельно заявитель обратился в суд.</w:t>
      </w:r>
      <w:r w:rsidRPr="00A35E45">
        <w:rPr>
          <w:rFonts w:ascii="Times New Roman" w:hAnsi="Times New Roman"/>
          <w:i/>
          <w:color w:val="000000"/>
          <w:sz w:val="28"/>
          <w:szCs w:val="28"/>
          <w:lang w:eastAsia="ru-RU"/>
        </w:rPr>
        <w:t xml:space="preserve"> В итоге жилищные права  Я. были восстановлены.</w:t>
      </w:r>
    </w:p>
    <w:p w:rsidR="00BC3808" w:rsidRPr="00C01E34" w:rsidRDefault="00BC3808" w:rsidP="00DD2CBA">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 xml:space="preserve">Следует отметить, что </w:t>
      </w:r>
      <w:r w:rsidR="00562A8E" w:rsidRPr="00C01E34">
        <w:rPr>
          <w:rFonts w:ascii="Times New Roman" w:hAnsi="Times New Roman"/>
          <w:sz w:val="28"/>
          <w:szCs w:val="28"/>
        </w:rPr>
        <w:t xml:space="preserve">в адрес </w:t>
      </w:r>
      <w:r w:rsidRPr="00C01E34">
        <w:rPr>
          <w:rFonts w:ascii="Times New Roman" w:hAnsi="Times New Roman"/>
          <w:sz w:val="28"/>
          <w:szCs w:val="28"/>
        </w:rPr>
        <w:t xml:space="preserve">Уполномоченного </w:t>
      </w:r>
      <w:r w:rsidR="00562A8E" w:rsidRPr="00C01E34">
        <w:rPr>
          <w:rFonts w:ascii="Times New Roman" w:hAnsi="Times New Roman"/>
          <w:sz w:val="28"/>
          <w:szCs w:val="28"/>
        </w:rPr>
        <w:t xml:space="preserve">участились </w:t>
      </w:r>
      <w:r w:rsidRPr="00C01E34">
        <w:rPr>
          <w:rFonts w:ascii="Times New Roman" w:hAnsi="Times New Roman"/>
          <w:sz w:val="28"/>
          <w:szCs w:val="28"/>
        </w:rPr>
        <w:t>обращения, в основном от граждан преклонного возраста по вопросам отмены договора дарения жилого помещения. Как правило, пенсионеры дарят свое жилье родственникам и близким людям взамен на уход и общение, не оговаривая это</w:t>
      </w:r>
      <w:r w:rsidR="00562A8E">
        <w:rPr>
          <w:rFonts w:ascii="Times New Roman" w:hAnsi="Times New Roman"/>
          <w:sz w:val="28"/>
          <w:szCs w:val="28"/>
        </w:rPr>
        <w:t>го</w:t>
      </w:r>
      <w:r w:rsidRPr="00C01E34">
        <w:rPr>
          <w:rFonts w:ascii="Times New Roman" w:hAnsi="Times New Roman"/>
          <w:sz w:val="28"/>
          <w:szCs w:val="28"/>
        </w:rPr>
        <w:t xml:space="preserve"> в договоре. Зачастую, получив жилье в дар, одаряемый забывает о дарителе. В этой ситуации отменить договор дарения практически невозможно. </w:t>
      </w:r>
    </w:p>
    <w:p w:rsidR="00BC3808" w:rsidRPr="00C01E34" w:rsidRDefault="00BC3808" w:rsidP="00DD2CBA">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В адрес Уполномоченного было обращение об отмене договора обмена жилого помещения, когда в договоре не были прописаны</w:t>
      </w:r>
      <w:r w:rsidR="00B66686">
        <w:rPr>
          <w:rFonts w:ascii="Times New Roman" w:hAnsi="Times New Roman"/>
          <w:sz w:val="28"/>
          <w:szCs w:val="28"/>
        </w:rPr>
        <w:t>,</w:t>
      </w:r>
      <w:r w:rsidR="00B66686" w:rsidRPr="00B66686">
        <w:rPr>
          <w:rFonts w:ascii="Times New Roman" w:hAnsi="Times New Roman"/>
          <w:sz w:val="28"/>
          <w:szCs w:val="28"/>
        </w:rPr>
        <w:t xml:space="preserve"> </w:t>
      </w:r>
      <w:r w:rsidR="00B66686" w:rsidRPr="00C01E34">
        <w:rPr>
          <w:rFonts w:ascii="Times New Roman" w:hAnsi="Times New Roman"/>
          <w:sz w:val="28"/>
          <w:szCs w:val="28"/>
        </w:rPr>
        <w:t>а л</w:t>
      </w:r>
      <w:r w:rsidR="00B66686">
        <w:rPr>
          <w:rFonts w:ascii="Times New Roman" w:hAnsi="Times New Roman"/>
          <w:sz w:val="28"/>
          <w:szCs w:val="28"/>
        </w:rPr>
        <w:t>ишь оговаривались</w:t>
      </w:r>
      <w:r w:rsidRPr="00C01E34">
        <w:rPr>
          <w:rFonts w:ascii="Times New Roman" w:hAnsi="Times New Roman"/>
          <w:sz w:val="28"/>
          <w:szCs w:val="28"/>
        </w:rPr>
        <w:t xml:space="preserve"> дополнительные условия, ко</w:t>
      </w:r>
      <w:r w:rsidR="00B66686">
        <w:rPr>
          <w:rFonts w:ascii="Times New Roman" w:hAnsi="Times New Roman"/>
          <w:sz w:val="28"/>
          <w:szCs w:val="28"/>
        </w:rPr>
        <w:t>торые должен выполнить продавец</w:t>
      </w:r>
      <w:r w:rsidRPr="00C01E34">
        <w:rPr>
          <w:rFonts w:ascii="Times New Roman" w:hAnsi="Times New Roman"/>
          <w:sz w:val="28"/>
          <w:szCs w:val="28"/>
        </w:rPr>
        <w:t xml:space="preserve">. Подписав такой договор, продавец не спешит исполнять оговоренные условия, ссылаясь на договор, в котором условия не прописаны. В этом случае заявителю было рекомендовано обратиться в суд. </w:t>
      </w:r>
      <w:r w:rsidR="00A35E45">
        <w:rPr>
          <w:rFonts w:ascii="Times New Roman" w:hAnsi="Times New Roman"/>
          <w:sz w:val="28"/>
          <w:szCs w:val="28"/>
        </w:rPr>
        <w:t>С</w:t>
      </w:r>
      <w:r w:rsidRPr="00C01E34">
        <w:rPr>
          <w:rFonts w:ascii="Times New Roman" w:hAnsi="Times New Roman"/>
          <w:sz w:val="28"/>
          <w:szCs w:val="28"/>
        </w:rPr>
        <w:t>уд расторгнул договор мены и вернул стороны в первоначальное положение.</w:t>
      </w:r>
    </w:p>
    <w:p w:rsidR="00BC3808" w:rsidRPr="00C01E34" w:rsidRDefault="00BC3808" w:rsidP="00DD2CBA">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Одним из  способов решени</w:t>
      </w:r>
      <w:r w:rsidR="00B66686">
        <w:rPr>
          <w:rFonts w:ascii="Times New Roman" w:hAnsi="Times New Roman"/>
          <w:sz w:val="28"/>
          <w:szCs w:val="28"/>
        </w:rPr>
        <w:t>я жилищной проблемы и сокращения</w:t>
      </w:r>
      <w:r w:rsidRPr="00C01E34">
        <w:rPr>
          <w:rFonts w:ascii="Times New Roman" w:hAnsi="Times New Roman"/>
          <w:sz w:val="28"/>
          <w:szCs w:val="28"/>
        </w:rPr>
        <w:t xml:space="preserve">  очереди граждан, стоящих на учете в качестве нуждающихся в улучшении своих жилищных условий в органах местного самоуправления, является способ пополнения муниципального жилищного фонда, как  признания имущества выморочным. Не  стоит забывать, что  в  соответствии с  нормами Гражданского кодекса Российской Федерации выморочное имущество в виде расположенного на  территории Российской Федерации жилого помещения переходит в порядке наследования по закону в собственность муниципального образования. При этом нередко сами </w:t>
      </w:r>
      <w:r w:rsidR="00B66686">
        <w:rPr>
          <w:rFonts w:ascii="Times New Roman" w:hAnsi="Times New Roman"/>
          <w:sz w:val="28"/>
          <w:szCs w:val="28"/>
        </w:rPr>
        <w:t>граждане сообщают администрации</w:t>
      </w:r>
      <w:r w:rsidRPr="00C01E34">
        <w:rPr>
          <w:rFonts w:ascii="Times New Roman" w:hAnsi="Times New Roman"/>
          <w:sz w:val="28"/>
          <w:szCs w:val="28"/>
        </w:rPr>
        <w:t xml:space="preserve"> о пустующих более полугода жилых помещениях, однако органы местного самоуправления эти сообщения, как правило, не </w:t>
      </w:r>
      <w:r w:rsidR="00E73992">
        <w:rPr>
          <w:rFonts w:ascii="Times New Roman" w:hAnsi="Times New Roman"/>
          <w:sz w:val="28"/>
          <w:szCs w:val="28"/>
        </w:rPr>
        <w:t xml:space="preserve">спешат проверять </w:t>
      </w:r>
      <w:r w:rsidRPr="00C01E34">
        <w:rPr>
          <w:rFonts w:ascii="Times New Roman" w:hAnsi="Times New Roman"/>
          <w:sz w:val="28"/>
          <w:szCs w:val="28"/>
        </w:rPr>
        <w:t>и </w:t>
      </w:r>
      <w:r w:rsidR="00E73992">
        <w:rPr>
          <w:rFonts w:ascii="Times New Roman" w:hAnsi="Times New Roman"/>
          <w:sz w:val="28"/>
          <w:szCs w:val="28"/>
        </w:rPr>
        <w:t xml:space="preserve"> </w:t>
      </w:r>
      <w:r w:rsidRPr="00C01E34">
        <w:rPr>
          <w:rFonts w:ascii="Times New Roman" w:hAnsi="Times New Roman"/>
          <w:sz w:val="28"/>
          <w:szCs w:val="28"/>
        </w:rPr>
        <w:t>правовой статус помещений не устанавливают.</w:t>
      </w:r>
    </w:p>
    <w:p w:rsidR="00BC3808" w:rsidRPr="00C01E34" w:rsidRDefault="00BC3808" w:rsidP="00DD2CBA">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 xml:space="preserve">Как показывает практика Уполномоченного, большинство обращений граждан касается неудовлетворительного состояния жилья, жилого дома в котором они проживают. </w:t>
      </w:r>
    </w:p>
    <w:p w:rsidR="00BC3808" w:rsidRPr="00E73992" w:rsidRDefault="00BC3808" w:rsidP="00DD2CBA">
      <w:pPr>
        <w:autoSpaceDE w:val="0"/>
        <w:autoSpaceDN w:val="0"/>
        <w:adjustRightInd w:val="0"/>
        <w:spacing w:after="0"/>
        <w:ind w:firstLine="540"/>
        <w:rPr>
          <w:rFonts w:ascii="Times New Roman" w:hAnsi="Times New Roman"/>
          <w:i/>
          <w:sz w:val="28"/>
          <w:szCs w:val="28"/>
        </w:rPr>
      </w:pPr>
      <w:r w:rsidRPr="00E73992">
        <w:rPr>
          <w:rFonts w:ascii="Times New Roman" w:hAnsi="Times New Roman"/>
          <w:i/>
          <w:sz w:val="28"/>
          <w:szCs w:val="28"/>
        </w:rPr>
        <w:t>Например, в адрес Уполномоченного поступило обраще</w:t>
      </w:r>
      <w:r w:rsidR="00B66686">
        <w:rPr>
          <w:rFonts w:ascii="Times New Roman" w:hAnsi="Times New Roman"/>
          <w:i/>
          <w:sz w:val="28"/>
          <w:szCs w:val="28"/>
        </w:rPr>
        <w:t>ние</w:t>
      </w:r>
      <w:r w:rsidRPr="00E73992">
        <w:rPr>
          <w:rFonts w:ascii="Times New Roman" w:hAnsi="Times New Roman"/>
          <w:i/>
          <w:sz w:val="28"/>
          <w:szCs w:val="28"/>
        </w:rPr>
        <w:t xml:space="preserve"> жительницы г. Фурманов о том, что из-за квартиры, в которой никто не проживает долгое время и в которой 2 раза был пожар, нарушается ее право и право ее мужа – инвалида 1 группы проживать в нормальных условиях. В квартире сырость из-за влажности соседней квартиры, стужа (отопление в доме </w:t>
      </w:r>
      <w:r w:rsidRPr="00E73992">
        <w:rPr>
          <w:rFonts w:ascii="Times New Roman" w:hAnsi="Times New Roman"/>
          <w:i/>
          <w:sz w:val="28"/>
          <w:szCs w:val="28"/>
        </w:rPr>
        <w:lastRenderedPageBreak/>
        <w:t xml:space="preserve">печное, а стекол в соседней квартире снизу нет) и опасность провалиться на первый этаж. Рассматривая эту ситуацию, можно увидеть не только нарушение жилищных прав, но и права на жизнь и здоровье, в том числе нарушаются права инвалида. Обращения к органам местного самоуправления результата  не дало. Уполномоченный </w:t>
      </w:r>
      <w:r w:rsidR="00E73992">
        <w:rPr>
          <w:rFonts w:ascii="Times New Roman" w:hAnsi="Times New Roman"/>
          <w:i/>
          <w:sz w:val="28"/>
          <w:szCs w:val="28"/>
        </w:rPr>
        <w:t xml:space="preserve">направил </w:t>
      </w:r>
      <w:r w:rsidRPr="00E73992">
        <w:rPr>
          <w:rFonts w:ascii="Times New Roman" w:hAnsi="Times New Roman"/>
          <w:i/>
          <w:sz w:val="28"/>
          <w:szCs w:val="28"/>
        </w:rPr>
        <w:t xml:space="preserve">обращение в государственную жилищную инспекцию Ивановской области о </w:t>
      </w:r>
      <w:r w:rsidR="00E73992">
        <w:rPr>
          <w:rFonts w:ascii="Times New Roman" w:hAnsi="Times New Roman"/>
          <w:i/>
          <w:sz w:val="28"/>
          <w:szCs w:val="28"/>
        </w:rPr>
        <w:t xml:space="preserve">совместной </w:t>
      </w:r>
      <w:r w:rsidRPr="00E73992">
        <w:rPr>
          <w:rFonts w:ascii="Times New Roman" w:hAnsi="Times New Roman"/>
          <w:i/>
          <w:sz w:val="28"/>
          <w:szCs w:val="28"/>
        </w:rPr>
        <w:t>выездной проверке.</w:t>
      </w:r>
      <w:r w:rsidR="00B66686">
        <w:rPr>
          <w:rFonts w:ascii="Times New Roman" w:hAnsi="Times New Roman"/>
          <w:i/>
          <w:sz w:val="28"/>
          <w:szCs w:val="28"/>
        </w:rPr>
        <w:t xml:space="preserve"> Заявление остается в работе. </w:t>
      </w:r>
    </w:p>
    <w:p w:rsidR="00BC3808" w:rsidRPr="00C01E34" w:rsidRDefault="00BC3808" w:rsidP="00DD2CBA">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Как показывает анализ обращений, на фоне дефицита муниципального жилья имеют место случаи бесхозяйственного отношения и отсутствия должного контроля органов местного самоуправления за использованием и сохранностью муниципального жилищного фонда, что нередко приводит к нарушению жилищных прав граждан.</w:t>
      </w:r>
    </w:p>
    <w:p w:rsidR="00BC3808" w:rsidRPr="00E73992" w:rsidRDefault="003D3A53" w:rsidP="006700FB">
      <w:pPr>
        <w:autoSpaceDE w:val="0"/>
        <w:autoSpaceDN w:val="0"/>
        <w:adjustRightInd w:val="0"/>
        <w:spacing w:after="0"/>
        <w:ind w:firstLine="540"/>
        <w:rPr>
          <w:rFonts w:ascii="Times New Roman" w:hAnsi="Times New Roman"/>
          <w:i/>
          <w:sz w:val="28"/>
          <w:szCs w:val="28"/>
        </w:rPr>
      </w:pPr>
      <w:r w:rsidRPr="00E73992">
        <w:rPr>
          <w:rFonts w:ascii="Times New Roman" w:hAnsi="Times New Roman"/>
          <w:i/>
          <w:sz w:val="28"/>
          <w:szCs w:val="28"/>
        </w:rPr>
        <w:t xml:space="preserve">Так, к </w:t>
      </w:r>
      <w:r w:rsidR="00BC3808" w:rsidRPr="00E73992">
        <w:rPr>
          <w:rFonts w:ascii="Times New Roman" w:hAnsi="Times New Roman"/>
          <w:i/>
          <w:sz w:val="28"/>
          <w:szCs w:val="28"/>
        </w:rPr>
        <w:t>Уполномоченному обратился инвалид С., проживающий в г. Юрьевец по вопросу не обеспечения его жилым помещением как инвалида. Из обращения следует, что с 1980 года он является инвалидов 2 группы, в 1988 году ему и его семье была предоставлена квартира без удобств. В 2004 году он вновь был поставлен на учет в качестве нуждающего</w:t>
      </w:r>
      <w:r w:rsidR="00E73992">
        <w:rPr>
          <w:rFonts w:ascii="Times New Roman" w:hAnsi="Times New Roman"/>
          <w:i/>
          <w:sz w:val="28"/>
          <w:szCs w:val="28"/>
        </w:rPr>
        <w:t>ся в улучшении жилищных условий в муниципальном образовании и продолжает стоять в очереди</w:t>
      </w:r>
      <w:r w:rsidR="00B66686">
        <w:rPr>
          <w:rFonts w:ascii="Times New Roman" w:hAnsi="Times New Roman"/>
          <w:i/>
          <w:sz w:val="28"/>
          <w:szCs w:val="28"/>
        </w:rPr>
        <w:t xml:space="preserve"> и </w:t>
      </w:r>
      <w:r w:rsidR="00E73992">
        <w:rPr>
          <w:rFonts w:ascii="Times New Roman" w:hAnsi="Times New Roman"/>
          <w:i/>
          <w:sz w:val="28"/>
          <w:szCs w:val="28"/>
        </w:rPr>
        <w:t xml:space="preserve"> как </w:t>
      </w:r>
      <w:r w:rsidR="007C1C82">
        <w:rPr>
          <w:rFonts w:ascii="Times New Roman" w:hAnsi="Times New Roman"/>
          <w:i/>
          <w:sz w:val="28"/>
          <w:szCs w:val="28"/>
        </w:rPr>
        <w:t>инвалид, котор</w:t>
      </w:r>
      <w:r w:rsidR="00B66686">
        <w:rPr>
          <w:rFonts w:ascii="Times New Roman" w:hAnsi="Times New Roman"/>
          <w:i/>
          <w:sz w:val="28"/>
          <w:szCs w:val="28"/>
        </w:rPr>
        <w:t>ый</w:t>
      </w:r>
      <w:r w:rsidR="007C1C82">
        <w:rPr>
          <w:rFonts w:ascii="Times New Roman" w:hAnsi="Times New Roman"/>
          <w:i/>
          <w:sz w:val="28"/>
          <w:szCs w:val="28"/>
        </w:rPr>
        <w:t xml:space="preserve"> обеспечивается </w:t>
      </w:r>
      <w:r w:rsidR="00E73992">
        <w:rPr>
          <w:rFonts w:ascii="Times New Roman" w:hAnsi="Times New Roman"/>
          <w:i/>
          <w:sz w:val="28"/>
          <w:szCs w:val="28"/>
        </w:rPr>
        <w:t xml:space="preserve"> за сче</w:t>
      </w:r>
      <w:r w:rsidR="00B66686">
        <w:rPr>
          <w:rFonts w:ascii="Times New Roman" w:hAnsi="Times New Roman"/>
          <w:i/>
          <w:sz w:val="28"/>
          <w:szCs w:val="28"/>
        </w:rPr>
        <w:t xml:space="preserve">т средств федерального бюджета. </w:t>
      </w:r>
      <w:r w:rsidR="00BC3808" w:rsidRPr="00E73992">
        <w:rPr>
          <w:rFonts w:ascii="Times New Roman" w:hAnsi="Times New Roman"/>
          <w:i/>
          <w:sz w:val="28"/>
          <w:szCs w:val="28"/>
        </w:rPr>
        <w:t>В настоящее время его квартира находится в состоянии непригодно</w:t>
      </w:r>
      <w:r w:rsidR="006700FB">
        <w:rPr>
          <w:rFonts w:ascii="Times New Roman" w:hAnsi="Times New Roman"/>
          <w:i/>
          <w:sz w:val="28"/>
          <w:szCs w:val="28"/>
        </w:rPr>
        <w:t>м для</w:t>
      </w:r>
      <w:r w:rsidR="00BC3808" w:rsidRPr="00E73992">
        <w:rPr>
          <w:rFonts w:ascii="Times New Roman" w:hAnsi="Times New Roman"/>
          <w:i/>
          <w:sz w:val="28"/>
          <w:szCs w:val="28"/>
        </w:rPr>
        <w:t xml:space="preserve"> проживания. </w:t>
      </w:r>
      <w:r w:rsidR="007C1C82">
        <w:rPr>
          <w:rFonts w:ascii="Times New Roman" w:hAnsi="Times New Roman"/>
          <w:i/>
          <w:sz w:val="28"/>
          <w:szCs w:val="28"/>
        </w:rPr>
        <w:t>При проведении</w:t>
      </w:r>
      <w:r w:rsidR="00BC3808" w:rsidRPr="00E73992">
        <w:rPr>
          <w:rFonts w:ascii="Times New Roman" w:hAnsi="Times New Roman"/>
          <w:i/>
          <w:sz w:val="28"/>
          <w:szCs w:val="28"/>
        </w:rPr>
        <w:t xml:space="preserve"> Дня Уполномоченного по правам человека в Юрьевецком муниципальном районе была осуществлена выездная проверка в квартиру гражданина С.,</w:t>
      </w:r>
      <w:r w:rsidR="007C1C82">
        <w:rPr>
          <w:rFonts w:ascii="Times New Roman" w:hAnsi="Times New Roman"/>
          <w:i/>
          <w:sz w:val="28"/>
          <w:szCs w:val="28"/>
        </w:rPr>
        <w:t xml:space="preserve"> в ходе которой </w:t>
      </w:r>
      <w:r w:rsidR="007C1C82" w:rsidRPr="007C1C82">
        <w:rPr>
          <w:rFonts w:ascii="Times New Roman" w:hAnsi="Times New Roman"/>
          <w:i/>
          <w:sz w:val="28"/>
          <w:szCs w:val="28"/>
        </w:rPr>
        <w:t xml:space="preserve">факт непригодности </w:t>
      </w:r>
      <w:r w:rsidR="007C1C82">
        <w:rPr>
          <w:rFonts w:ascii="Times New Roman" w:hAnsi="Times New Roman"/>
          <w:i/>
          <w:sz w:val="28"/>
          <w:szCs w:val="28"/>
        </w:rPr>
        <w:t xml:space="preserve">жилого помещения для проживания нашел </w:t>
      </w:r>
      <w:r w:rsidR="00BC3808" w:rsidRPr="00E73992">
        <w:rPr>
          <w:rFonts w:ascii="Times New Roman" w:hAnsi="Times New Roman"/>
          <w:i/>
          <w:sz w:val="28"/>
          <w:szCs w:val="28"/>
        </w:rPr>
        <w:t xml:space="preserve"> подтвержден</w:t>
      </w:r>
      <w:r w:rsidR="007C1C82">
        <w:rPr>
          <w:rFonts w:ascii="Times New Roman" w:hAnsi="Times New Roman"/>
          <w:i/>
          <w:sz w:val="28"/>
          <w:szCs w:val="28"/>
        </w:rPr>
        <w:t>ие.</w:t>
      </w:r>
      <w:r w:rsidR="00BC3808" w:rsidRPr="00E73992">
        <w:rPr>
          <w:rFonts w:ascii="Times New Roman" w:hAnsi="Times New Roman"/>
          <w:i/>
          <w:sz w:val="28"/>
          <w:szCs w:val="28"/>
        </w:rPr>
        <w:t xml:space="preserve"> Администрацией Юрьевецкого городского поселения было принято решение о предоставлении ему и его семье жилого помещения для временного проживания (на период ремонта его квартиры).</w:t>
      </w:r>
    </w:p>
    <w:p w:rsidR="007C1C82" w:rsidRDefault="007C1C82" w:rsidP="00DD2CBA">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Очень актуальна проблема получения жилого помещения для лиц, не имеющих возможность встать в очередь по имеющимся причинам: выселен по решению суда из помещения собственника, является лицом без определенного места жительства. </w:t>
      </w:r>
    </w:p>
    <w:p w:rsidR="00D84178" w:rsidRDefault="007C1C82" w:rsidP="00DD2CBA">
      <w:pPr>
        <w:autoSpaceDE w:val="0"/>
        <w:autoSpaceDN w:val="0"/>
        <w:adjustRightInd w:val="0"/>
        <w:spacing w:after="0"/>
        <w:rPr>
          <w:rFonts w:ascii="Times New Roman" w:hAnsi="Times New Roman"/>
          <w:sz w:val="28"/>
          <w:szCs w:val="28"/>
        </w:rPr>
      </w:pPr>
      <w:r>
        <w:rPr>
          <w:rFonts w:ascii="Times New Roman" w:hAnsi="Times New Roman"/>
          <w:sz w:val="28"/>
          <w:szCs w:val="28"/>
        </w:rPr>
        <w:tab/>
        <w:t>Кроме того распространены случаи, когда</w:t>
      </w:r>
      <w:r w:rsidR="00D84178">
        <w:rPr>
          <w:rFonts w:ascii="Times New Roman" w:hAnsi="Times New Roman"/>
          <w:sz w:val="28"/>
          <w:szCs w:val="28"/>
        </w:rPr>
        <w:t xml:space="preserve"> </w:t>
      </w:r>
      <w:r w:rsidR="006700FB">
        <w:rPr>
          <w:rFonts w:ascii="Times New Roman" w:hAnsi="Times New Roman"/>
          <w:sz w:val="28"/>
          <w:szCs w:val="28"/>
        </w:rPr>
        <w:t xml:space="preserve">гражданин </w:t>
      </w:r>
      <w:r w:rsidR="00D84178">
        <w:rPr>
          <w:rFonts w:ascii="Times New Roman" w:hAnsi="Times New Roman"/>
          <w:sz w:val="28"/>
          <w:szCs w:val="28"/>
        </w:rPr>
        <w:t xml:space="preserve">состоит в очереди с перспективой получения </w:t>
      </w:r>
      <w:r w:rsidR="006700FB">
        <w:rPr>
          <w:rFonts w:ascii="Times New Roman" w:hAnsi="Times New Roman"/>
          <w:sz w:val="28"/>
          <w:szCs w:val="28"/>
        </w:rPr>
        <w:t xml:space="preserve"> жилья </w:t>
      </w:r>
      <w:r w:rsidR="00D84178">
        <w:rPr>
          <w:rFonts w:ascii="Times New Roman" w:hAnsi="Times New Roman"/>
          <w:sz w:val="28"/>
          <w:szCs w:val="28"/>
        </w:rPr>
        <w:t>через определенное количество лет, а в настоящее время лишился</w:t>
      </w:r>
      <w:r w:rsidR="006700FB">
        <w:rPr>
          <w:rFonts w:ascii="Times New Roman" w:hAnsi="Times New Roman"/>
          <w:sz w:val="28"/>
          <w:szCs w:val="28"/>
        </w:rPr>
        <w:t xml:space="preserve"> его</w:t>
      </w:r>
      <w:r w:rsidR="00D84178">
        <w:rPr>
          <w:rFonts w:ascii="Times New Roman" w:hAnsi="Times New Roman"/>
          <w:sz w:val="28"/>
          <w:szCs w:val="28"/>
        </w:rPr>
        <w:t xml:space="preserve">, выписан собственником, жилое помещение утрачено </w:t>
      </w:r>
      <w:r w:rsidR="006700FB">
        <w:rPr>
          <w:rFonts w:ascii="Times New Roman" w:hAnsi="Times New Roman"/>
          <w:sz w:val="28"/>
          <w:szCs w:val="28"/>
        </w:rPr>
        <w:t>в чрезвычайной ситуации</w:t>
      </w:r>
      <w:r w:rsidR="00D84178">
        <w:rPr>
          <w:rFonts w:ascii="Times New Roman" w:hAnsi="Times New Roman"/>
          <w:sz w:val="28"/>
          <w:szCs w:val="28"/>
        </w:rPr>
        <w:t xml:space="preserve"> и т.д.</w:t>
      </w:r>
      <w:r w:rsidR="006700FB">
        <w:rPr>
          <w:rFonts w:ascii="Times New Roman" w:hAnsi="Times New Roman"/>
          <w:sz w:val="28"/>
          <w:szCs w:val="28"/>
        </w:rPr>
        <w:t xml:space="preserve"> </w:t>
      </w:r>
      <w:r w:rsidR="00D84178">
        <w:rPr>
          <w:rFonts w:ascii="Times New Roman" w:hAnsi="Times New Roman"/>
          <w:sz w:val="28"/>
          <w:szCs w:val="28"/>
        </w:rPr>
        <w:t>В этих случ</w:t>
      </w:r>
      <w:r w:rsidR="006700FB">
        <w:rPr>
          <w:rFonts w:ascii="Times New Roman" w:hAnsi="Times New Roman"/>
          <w:sz w:val="28"/>
          <w:szCs w:val="28"/>
        </w:rPr>
        <w:t>аях возможно было бы предоставить</w:t>
      </w:r>
      <w:r w:rsidR="00D84178">
        <w:rPr>
          <w:rFonts w:ascii="Times New Roman" w:hAnsi="Times New Roman"/>
          <w:sz w:val="28"/>
          <w:szCs w:val="28"/>
        </w:rPr>
        <w:t xml:space="preserve"> жилье в социально</w:t>
      </w:r>
      <w:r w:rsidR="006700FB">
        <w:rPr>
          <w:rFonts w:ascii="Times New Roman" w:hAnsi="Times New Roman"/>
          <w:sz w:val="28"/>
          <w:szCs w:val="28"/>
        </w:rPr>
        <w:t>-специализированных домах. Данное предложение неоднократно высказывало</w:t>
      </w:r>
      <w:r w:rsidR="00D84178">
        <w:rPr>
          <w:rFonts w:ascii="Times New Roman" w:hAnsi="Times New Roman"/>
          <w:sz w:val="28"/>
          <w:szCs w:val="28"/>
        </w:rPr>
        <w:t xml:space="preserve">сь Уполномоченным, но </w:t>
      </w:r>
      <w:r w:rsidR="006700FB">
        <w:rPr>
          <w:rFonts w:ascii="Times New Roman" w:hAnsi="Times New Roman"/>
          <w:sz w:val="28"/>
          <w:szCs w:val="28"/>
        </w:rPr>
        <w:t xml:space="preserve">не нашло </w:t>
      </w:r>
      <w:r w:rsidR="00D84178">
        <w:rPr>
          <w:rFonts w:ascii="Times New Roman" w:hAnsi="Times New Roman"/>
          <w:sz w:val="28"/>
          <w:szCs w:val="28"/>
        </w:rPr>
        <w:t xml:space="preserve">поддержки. </w:t>
      </w:r>
      <w:r w:rsidR="006700FB">
        <w:rPr>
          <w:rFonts w:ascii="Times New Roman" w:hAnsi="Times New Roman"/>
          <w:sz w:val="28"/>
          <w:szCs w:val="28"/>
        </w:rPr>
        <w:t xml:space="preserve">Однако </w:t>
      </w:r>
      <w:r w:rsidR="00D84178">
        <w:rPr>
          <w:rFonts w:ascii="Times New Roman" w:hAnsi="Times New Roman"/>
          <w:sz w:val="28"/>
          <w:szCs w:val="28"/>
        </w:rPr>
        <w:t>с каждым годом становится</w:t>
      </w:r>
      <w:r w:rsidR="006700FB">
        <w:rPr>
          <w:rFonts w:ascii="Times New Roman" w:hAnsi="Times New Roman"/>
          <w:sz w:val="28"/>
          <w:szCs w:val="28"/>
        </w:rPr>
        <w:t xml:space="preserve"> все</w:t>
      </w:r>
      <w:r w:rsidR="00D84178">
        <w:rPr>
          <w:rFonts w:ascii="Times New Roman" w:hAnsi="Times New Roman"/>
          <w:sz w:val="28"/>
          <w:szCs w:val="28"/>
        </w:rPr>
        <w:t xml:space="preserve"> более актуальным.</w:t>
      </w:r>
    </w:p>
    <w:p w:rsidR="00BC3808" w:rsidRPr="00D84178" w:rsidRDefault="006700FB" w:rsidP="00DD2CBA">
      <w:pPr>
        <w:autoSpaceDE w:val="0"/>
        <w:autoSpaceDN w:val="0"/>
        <w:adjustRightInd w:val="0"/>
        <w:spacing w:after="0"/>
        <w:rPr>
          <w:rFonts w:ascii="Times New Roman" w:hAnsi="Times New Roman"/>
          <w:sz w:val="28"/>
          <w:szCs w:val="28"/>
        </w:rPr>
      </w:pPr>
      <w:r>
        <w:rPr>
          <w:rFonts w:ascii="Times New Roman" w:hAnsi="Times New Roman"/>
          <w:sz w:val="28"/>
          <w:szCs w:val="28"/>
        </w:rPr>
        <w:lastRenderedPageBreak/>
        <w:tab/>
        <w:t>В области имею</w:t>
      </w:r>
      <w:r w:rsidR="00D84178">
        <w:rPr>
          <w:rFonts w:ascii="Times New Roman" w:hAnsi="Times New Roman"/>
          <w:sz w:val="28"/>
          <w:szCs w:val="28"/>
        </w:rPr>
        <w:t>т место положительные примеры работы в этом направлении. Б</w:t>
      </w:r>
      <w:r w:rsidR="00BC3808" w:rsidRPr="00C01E34">
        <w:rPr>
          <w:rFonts w:ascii="Times New Roman" w:hAnsi="Times New Roman"/>
          <w:sz w:val="28"/>
          <w:szCs w:val="28"/>
        </w:rPr>
        <w:t xml:space="preserve">лагодаря деятельности </w:t>
      </w:r>
      <w:r w:rsidR="00BC3808" w:rsidRPr="00C01E34">
        <w:rPr>
          <w:rFonts w:ascii="Times New Roman" w:hAnsi="Times New Roman"/>
          <w:color w:val="151515"/>
          <w:sz w:val="28"/>
          <w:szCs w:val="28"/>
          <w:shd w:val="clear" w:color="auto" w:fill="FFFFFF"/>
        </w:rPr>
        <w:t>социаль</w:t>
      </w:r>
      <w:r w:rsidR="00D84178">
        <w:rPr>
          <w:rFonts w:ascii="Times New Roman" w:hAnsi="Times New Roman"/>
          <w:color w:val="151515"/>
          <w:sz w:val="28"/>
          <w:szCs w:val="28"/>
          <w:shd w:val="clear" w:color="auto" w:fill="FFFFFF"/>
        </w:rPr>
        <w:t>но ориентированной некоммерческой организации</w:t>
      </w:r>
      <w:r w:rsidR="00BC3808" w:rsidRPr="00C01E34">
        <w:rPr>
          <w:rFonts w:ascii="Times New Roman" w:hAnsi="Times New Roman"/>
          <w:color w:val="151515"/>
          <w:sz w:val="28"/>
          <w:szCs w:val="28"/>
          <w:shd w:val="clear" w:color="auto" w:fill="FFFFFF"/>
        </w:rPr>
        <w:t xml:space="preserve"> «Колыбель», работа которой направлена на укрепление современно</w:t>
      </w:r>
      <w:r w:rsidR="00D84178">
        <w:rPr>
          <w:rFonts w:ascii="Times New Roman" w:hAnsi="Times New Roman"/>
          <w:color w:val="151515"/>
          <w:sz w:val="28"/>
          <w:szCs w:val="28"/>
          <w:shd w:val="clear" w:color="auto" w:fill="FFFFFF"/>
        </w:rPr>
        <w:t>й семьи и повышение рождаемости,</w:t>
      </w:r>
      <w:r w:rsidR="00BC3808" w:rsidRPr="00C01E34">
        <w:rPr>
          <w:rFonts w:ascii="Times New Roman" w:hAnsi="Times New Roman"/>
          <w:color w:val="151515"/>
          <w:sz w:val="28"/>
          <w:szCs w:val="28"/>
          <w:shd w:val="clear" w:color="auto" w:fill="FFFFFF"/>
        </w:rPr>
        <w:t xml:space="preserve"> 8 сентября 2014 года </w:t>
      </w:r>
      <w:r w:rsidR="00BC3808" w:rsidRPr="00C01E34">
        <w:rPr>
          <w:rFonts w:ascii="Times New Roman" w:hAnsi="Times New Roman"/>
          <w:bCs/>
          <w:color w:val="151515"/>
          <w:sz w:val="28"/>
          <w:szCs w:val="28"/>
          <w:shd w:val="clear" w:color="auto" w:fill="FFFFFF"/>
        </w:rPr>
        <w:t xml:space="preserve">после масштабной реконструкции открылся приют </w:t>
      </w:r>
      <w:r>
        <w:rPr>
          <w:rFonts w:ascii="Times New Roman" w:hAnsi="Times New Roman"/>
          <w:bCs/>
          <w:color w:val="151515"/>
          <w:sz w:val="28"/>
          <w:szCs w:val="28"/>
          <w:shd w:val="clear" w:color="auto" w:fill="FFFFFF"/>
        </w:rPr>
        <w:t xml:space="preserve">«Колыбель» </w:t>
      </w:r>
      <w:r w:rsidR="00BC3808" w:rsidRPr="00C01E34">
        <w:rPr>
          <w:rFonts w:ascii="Times New Roman" w:hAnsi="Times New Roman"/>
          <w:bCs/>
          <w:color w:val="151515"/>
          <w:sz w:val="28"/>
          <w:szCs w:val="28"/>
          <w:shd w:val="clear" w:color="auto" w:fill="FFFFFF"/>
        </w:rPr>
        <w:t>для беременных и женщин с младенцами</w:t>
      </w:r>
      <w:r w:rsidR="00727672">
        <w:rPr>
          <w:rFonts w:ascii="Times New Roman" w:hAnsi="Times New Roman"/>
          <w:bCs/>
          <w:color w:val="151515"/>
          <w:sz w:val="28"/>
          <w:szCs w:val="28"/>
          <w:shd w:val="clear" w:color="auto" w:fill="FFFFFF"/>
        </w:rPr>
        <w:t>, попавшим  в трудную</w:t>
      </w:r>
      <w:r w:rsidR="00BC3808" w:rsidRPr="00C01E34">
        <w:rPr>
          <w:rFonts w:ascii="Times New Roman" w:hAnsi="Times New Roman"/>
          <w:bCs/>
          <w:color w:val="151515"/>
          <w:sz w:val="28"/>
          <w:szCs w:val="28"/>
          <w:shd w:val="clear" w:color="auto" w:fill="FFFFFF"/>
        </w:rPr>
        <w:t xml:space="preserve"> ж</w:t>
      </w:r>
      <w:r w:rsidR="00727672">
        <w:rPr>
          <w:rFonts w:ascii="Times New Roman" w:hAnsi="Times New Roman"/>
          <w:bCs/>
          <w:color w:val="151515"/>
          <w:sz w:val="28"/>
          <w:szCs w:val="28"/>
          <w:shd w:val="clear" w:color="auto" w:fill="FFFFFF"/>
        </w:rPr>
        <w:t>изненную ситуацию</w:t>
      </w:r>
      <w:r w:rsidR="00BC3808" w:rsidRPr="00C01E34">
        <w:rPr>
          <w:rFonts w:ascii="Times New Roman" w:hAnsi="Times New Roman"/>
          <w:color w:val="151515"/>
          <w:sz w:val="28"/>
          <w:szCs w:val="28"/>
          <w:shd w:val="clear" w:color="auto" w:fill="FFFFFF"/>
        </w:rPr>
        <w:t>. Теперь приют представляет из себя двухэтажное здание, в котором с комфортом могут разместиться 12 женщин и 12 детей. Вместимость приюта при необходимости может быть увеличена до 40 человек. В приюте есть все необходимое для жизни, труда и отдыха - жилые комнаты, санузлы, кухня со столовой, игровая комната, швейная мастерская.</w:t>
      </w:r>
    </w:p>
    <w:p w:rsidR="00727672" w:rsidRPr="00C01E34" w:rsidRDefault="00727672" w:rsidP="00E9087E">
      <w:pPr>
        <w:autoSpaceDE w:val="0"/>
        <w:autoSpaceDN w:val="0"/>
        <w:adjustRightInd w:val="0"/>
        <w:spacing w:after="0"/>
        <w:ind w:firstLine="540"/>
        <w:rPr>
          <w:rFonts w:ascii="Times New Roman" w:hAnsi="Times New Roman"/>
          <w:sz w:val="28"/>
          <w:szCs w:val="28"/>
        </w:rPr>
      </w:pPr>
      <w:r>
        <w:rPr>
          <w:rFonts w:ascii="Times New Roman" w:hAnsi="Times New Roman"/>
          <w:color w:val="151515"/>
          <w:sz w:val="28"/>
          <w:szCs w:val="28"/>
          <w:shd w:val="clear" w:color="auto" w:fill="FFFFFF"/>
        </w:rPr>
        <w:t>В других субъектах</w:t>
      </w:r>
      <w:r w:rsidR="006700FB">
        <w:rPr>
          <w:rFonts w:ascii="Times New Roman" w:hAnsi="Times New Roman"/>
          <w:color w:val="151515"/>
          <w:sz w:val="28"/>
          <w:szCs w:val="28"/>
          <w:shd w:val="clear" w:color="auto" w:fill="FFFFFF"/>
        </w:rPr>
        <w:t xml:space="preserve"> РФ</w:t>
      </w:r>
      <w:r>
        <w:rPr>
          <w:rFonts w:ascii="Times New Roman" w:hAnsi="Times New Roman"/>
          <w:color w:val="151515"/>
          <w:sz w:val="28"/>
          <w:szCs w:val="28"/>
          <w:shd w:val="clear" w:color="auto" w:fill="FFFFFF"/>
        </w:rPr>
        <w:t xml:space="preserve"> имеется опыт строительства</w:t>
      </w:r>
      <w:r w:rsidR="003D3A53">
        <w:rPr>
          <w:rFonts w:ascii="Times New Roman" w:hAnsi="Times New Roman"/>
          <w:color w:val="151515"/>
          <w:sz w:val="28"/>
          <w:szCs w:val="28"/>
          <w:shd w:val="clear" w:color="auto" w:fill="FFFFFF"/>
        </w:rPr>
        <w:t xml:space="preserve"> доходных домов, которые </w:t>
      </w:r>
      <w:r>
        <w:rPr>
          <w:rFonts w:ascii="Times New Roman" w:hAnsi="Times New Roman"/>
          <w:color w:val="151515"/>
          <w:sz w:val="28"/>
          <w:szCs w:val="28"/>
          <w:shd w:val="clear" w:color="auto" w:fill="FFFFFF"/>
        </w:rPr>
        <w:t>позволяют</w:t>
      </w:r>
      <w:r w:rsidR="003D3A53">
        <w:rPr>
          <w:rFonts w:ascii="Times New Roman" w:hAnsi="Times New Roman"/>
          <w:color w:val="151515"/>
          <w:sz w:val="28"/>
          <w:szCs w:val="28"/>
          <w:shd w:val="clear" w:color="auto" w:fill="FFFFFF"/>
        </w:rPr>
        <w:t xml:space="preserve"> лицам, не имеющим жилья по договорам найма</w:t>
      </w:r>
      <w:r>
        <w:rPr>
          <w:rFonts w:ascii="Times New Roman" w:hAnsi="Times New Roman"/>
          <w:color w:val="151515"/>
          <w:sz w:val="28"/>
          <w:szCs w:val="28"/>
          <w:shd w:val="clear" w:color="auto" w:fill="FFFFFF"/>
        </w:rPr>
        <w:t>,</w:t>
      </w:r>
      <w:r w:rsidR="003D3A53">
        <w:rPr>
          <w:rFonts w:ascii="Times New Roman" w:hAnsi="Times New Roman"/>
          <w:color w:val="151515"/>
          <w:sz w:val="28"/>
          <w:szCs w:val="28"/>
          <w:shd w:val="clear" w:color="auto" w:fill="FFFFFF"/>
        </w:rPr>
        <w:t xml:space="preserve"> арендовать жилое помещение по </w:t>
      </w:r>
      <w:r w:rsidR="00C57397">
        <w:rPr>
          <w:rFonts w:ascii="Times New Roman" w:hAnsi="Times New Roman"/>
          <w:color w:val="151515"/>
          <w:sz w:val="28"/>
          <w:szCs w:val="28"/>
          <w:shd w:val="clear" w:color="auto" w:fill="FFFFFF"/>
        </w:rPr>
        <w:t>муниципальным тарифам, которые значительно ниже по сравнению с рыночными расценками</w:t>
      </w:r>
      <w:r w:rsidR="003D3A53">
        <w:rPr>
          <w:rFonts w:ascii="Times New Roman" w:hAnsi="Times New Roman"/>
          <w:color w:val="151515"/>
          <w:sz w:val="28"/>
          <w:szCs w:val="28"/>
          <w:shd w:val="clear" w:color="auto" w:fill="FFFFFF"/>
        </w:rPr>
        <w:t>.</w:t>
      </w:r>
    </w:p>
    <w:p w:rsidR="00E9087E" w:rsidRDefault="00E9087E" w:rsidP="00E9087E">
      <w:pPr>
        <w:autoSpaceDE w:val="0"/>
        <w:autoSpaceDN w:val="0"/>
        <w:adjustRightInd w:val="0"/>
        <w:spacing w:after="0" w:line="240" w:lineRule="auto"/>
        <w:ind w:firstLine="540"/>
        <w:rPr>
          <w:rFonts w:ascii="Times New Roman" w:hAnsi="Times New Roman"/>
          <w:b/>
          <w:sz w:val="28"/>
          <w:szCs w:val="28"/>
        </w:rPr>
      </w:pPr>
    </w:p>
    <w:p w:rsidR="00727672" w:rsidRPr="00727672" w:rsidRDefault="00BC3808" w:rsidP="00E9087E">
      <w:pPr>
        <w:autoSpaceDE w:val="0"/>
        <w:autoSpaceDN w:val="0"/>
        <w:adjustRightInd w:val="0"/>
        <w:spacing w:after="0" w:line="240" w:lineRule="auto"/>
        <w:ind w:firstLine="540"/>
        <w:rPr>
          <w:rFonts w:ascii="Times New Roman" w:hAnsi="Times New Roman"/>
          <w:b/>
          <w:sz w:val="28"/>
          <w:szCs w:val="28"/>
        </w:rPr>
      </w:pPr>
      <w:r w:rsidRPr="00727672">
        <w:rPr>
          <w:rFonts w:ascii="Times New Roman" w:hAnsi="Times New Roman"/>
          <w:b/>
          <w:sz w:val="28"/>
          <w:szCs w:val="28"/>
        </w:rPr>
        <w:t>Уполномоченный рекомендует:</w:t>
      </w:r>
    </w:p>
    <w:p w:rsidR="00727672" w:rsidRPr="00727672" w:rsidRDefault="00727672" w:rsidP="005E1591">
      <w:pPr>
        <w:numPr>
          <w:ilvl w:val="1"/>
          <w:numId w:val="3"/>
        </w:numPr>
        <w:autoSpaceDE w:val="0"/>
        <w:autoSpaceDN w:val="0"/>
        <w:adjustRightInd w:val="0"/>
        <w:spacing w:after="0" w:line="240" w:lineRule="auto"/>
        <w:rPr>
          <w:rFonts w:ascii="Times New Roman" w:hAnsi="Times New Roman"/>
          <w:b/>
          <w:sz w:val="28"/>
          <w:szCs w:val="28"/>
        </w:rPr>
      </w:pPr>
      <w:r w:rsidRPr="00727672">
        <w:rPr>
          <w:rFonts w:ascii="Times New Roman" w:hAnsi="Times New Roman"/>
          <w:b/>
          <w:sz w:val="28"/>
          <w:szCs w:val="28"/>
        </w:rPr>
        <w:t>Ивановской областной Думе выйти с законодательной инициативой в Государственную Думу о внесение изменения в статьи 17 и 28.2 Федерального закона «О социальной защите инвалидов в РФ», в части введения единовременной денежной выплаты</w:t>
      </w:r>
      <w:r w:rsidR="006700FB">
        <w:rPr>
          <w:rFonts w:ascii="Times New Roman" w:hAnsi="Times New Roman"/>
          <w:b/>
          <w:sz w:val="28"/>
          <w:szCs w:val="28"/>
        </w:rPr>
        <w:t xml:space="preserve"> на строительство и приобретение</w:t>
      </w:r>
      <w:r w:rsidRPr="00727672">
        <w:rPr>
          <w:rFonts w:ascii="Times New Roman" w:hAnsi="Times New Roman"/>
          <w:b/>
          <w:sz w:val="28"/>
          <w:szCs w:val="28"/>
        </w:rPr>
        <w:t xml:space="preserve"> жилья</w:t>
      </w:r>
      <w:r w:rsidR="008F639E">
        <w:rPr>
          <w:rFonts w:ascii="Times New Roman" w:hAnsi="Times New Roman"/>
          <w:b/>
          <w:sz w:val="28"/>
          <w:szCs w:val="28"/>
        </w:rPr>
        <w:t>,</w:t>
      </w:r>
      <w:r w:rsidRPr="00727672">
        <w:rPr>
          <w:rFonts w:ascii="Times New Roman" w:hAnsi="Times New Roman"/>
          <w:b/>
          <w:sz w:val="28"/>
          <w:szCs w:val="28"/>
        </w:rPr>
        <w:t xml:space="preserve"> и увеличения</w:t>
      </w:r>
      <w:r>
        <w:rPr>
          <w:rFonts w:ascii="Times New Roman" w:hAnsi="Times New Roman"/>
          <w:b/>
          <w:sz w:val="28"/>
          <w:szCs w:val="28"/>
        </w:rPr>
        <w:t xml:space="preserve"> нормативов общей площади жилья.</w:t>
      </w:r>
    </w:p>
    <w:p w:rsidR="00BC3808" w:rsidRPr="00727672" w:rsidRDefault="00BC3808" w:rsidP="005E1591">
      <w:pPr>
        <w:numPr>
          <w:ilvl w:val="1"/>
          <w:numId w:val="3"/>
        </w:numPr>
        <w:autoSpaceDE w:val="0"/>
        <w:autoSpaceDN w:val="0"/>
        <w:adjustRightInd w:val="0"/>
        <w:spacing w:after="0" w:line="240" w:lineRule="auto"/>
        <w:rPr>
          <w:rFonts w:ascii="Times New Roman" w:hAnsi="Times New Roman"/>
          <w:b/>
          <w:sz w:val="28"/>
          <w:szCs w:val="28"/>
        </w:rPr>
      </w:pPr>
      <w:r w:rsidRPr="00727672">
        <w:rPr>
          <w:rFonts w:ascii="Times New Roman" w:hAnsi="Times New Roman"/>
          <w:b/>
          <w:sz w:val="28"/>
          <w:szCs w:val="28"/>
        </w:rPr>
        <w:t>Правительству Ивановской области, органам местного самоуправления муниципальных образований Ивановской области проводить мониторинг наличия пустующих зданий, строений и  помещений с целью их дальнейшего переоборудования под социальные общежития, помещения сп</w:t>
      </w:r>
      <w:r w:rsidR="00727672">
        <w:rPr>
          <w:rFonts w:ascii="Times New Roman" w:hAnsi="Times New Roman"/>
          <w:b/>
          <w:sz w:val="28"/>
          <w:szCs w:val="28"/>
        </w:rPr>
        <w:t>ециализированного жилого фонда.</w:t>
      </w:r>
    </w:p>
    <w:p w:rsidR="00727672" w:rsidRPr="00727672" w:rsidRDefault="00727672" w:rsidP="005E1591">
      <w:pPr>
        <w:numPr>
          <w:ilvl w:val="1"/>
          <w:numId w:val="3"/>
        </w:numPr>
        <w:autoSpaceDE w:val="0"/>
        <w:autoSpaceDN w:val="0"/>
        <w:adjustRightInd w:val="0"/>
        <w:spacing w:after="0" w:line="240" w:lineRule="auto"/>
        <w:rPr>
          <w:rFonts w:ascii="Times New Roman" w:hAnsi="Times New Roman"/>
          <w:b/>
          <w:sz w:val="28"/>
          <w:szCs w:val="28"/>
        </w:rPr>
      </w:pPr>
      <w:r w:rsidRPr="00727672">
        <w:rPr>
          <w:rFonts w:ascii="Times New Roman" w:hAnsi="Times New Roman"/>
          <w:b/>
          <w:sz w:val="28"/>
          <w:szCs w:val="28"/>
        </w:rPr>
        <w:t>Правительству Ивановской области рассмотреть возможность и целесообразнос</w:t>
      </w:r>
      <w:r>
        <w:rPr>
          <w:rFonts w:ascii="Times New Roman" w:hAnsi="Times New Roman"/>
          <w:b/>
          <w:sz w:val="28"/>
          <w:szCs w:val="28"/>
        </w:rPr>
        <w:t>ть строительства доходных домов.</w:t>
      </w:r>
    </w:p>
    <w:p w:rsidR="00BC3808" w:rsidRPr="00727672" w:rsidRDefault="003D3A53" w:rsidP="005E1591">
      <w:pPr>
        <w:numPr>
          <w:ilvl w:val="1"/>
          <w:numId w:val="3"/>
        </w:numPr>
        <w:autoSpaceDE w:val="0"/>
        <w:autoSpaceDN w:val="0"/>
        <w:adjustRightInd w:val="0"/>
        <w:spacing w:after="0" w:line="240" w:lineRule="auto"/>
        <w:rPr>
          <w:rFonts w:ascii="Times New Roman" w:hAnsi="Times New Roman"/>
          <w:b/>
          <w:sz w:val="28"/>
          <w:szCs w:val="28"/>
        </w:rPr>
      </w:pPr>
      <w:r w:rsidRPr="00727672">
        <w:rPr>
          <w:rFonts w:ascii="Times New Roman" w:hAnsi="Times New Roman"/>
          <w:b/>
          <w:sz w:val="28"/>
          <w:szCs w:val="28"/>
        </w:rPr>
        <w:t>О</w:t>
      </w:r>
      <w:r w:rsidR="00BC3808" w:rsidRPr="00727672">
        <w:rPr>
          <w:rFonts w:ascii="Times New Roman" w:hAnsi="Times New Roman"/>
          <w:b/>
          <w:sz w:val="28"/>
          <w:szCs w:val="28"/>
        </w:rPr>
        <w:t>рганам местного самоуправления муниципальных образований Ивановской области проводить систематический мониторинг наличия на  территории муниципального образования выморочного имущества с  целью последующего оформления му</w:t>
      </w:r>
      <w:r w:rsidR="00727672">
        <w:rPr>
          <w:rFonts w:ascii="Times New Roman" w:hAnsi="Times New Roman"/>
          <w:b/>
          <w:sz w:val="28"/>
          <w:szCs w:val="28"/>
        </w:rPr>
        <w:t>ниципальной собственности.</w:t>
      </w:r>
    </w:p>
    <w:p w:rsidR="00BC3808" w:rsidRPr="00727672" w:rsidRDefault="00727672" w:rsidP="005E1591">
      <w:pPr>
        <w:numPr>
          <w:ilvl w:val="1"/>
          <w:numId w:val="3"/>
        </w:numPr>
        <w:autoSpaceDE w:val="0"/>
        <w:autoSpaceDN w:val="0"/>
        <w:adjustRightInd w:val="0"/>
        <w:spacing w:after="0" w:line="240" w:lineRule="auto"/>
        <w:rPr>
          <w:rFonts w:ascii="Times New Roman" w:hAnsi="Times New Roman"/>
          <w:b/>
          <w:sz w:val="28"/>
          <w:szCs w:val="28"/>
        </w:rPr>
      </w:pPr>
      <w:r w:rsidRPr="00727672">
        <w:rPr>
          <w:rFonts w:ascii="Times New Roman" w:hAnsi="Times New Roman"/>
          <w:b/>
          <w:sz w:val="28"/>
          <w:szCs w:val="28"/>
        </w:rPr>
        <w:t xml:space="preserve">Расширить </w:t>
      </w:r>
      <w:r w:rsidR="00BC3808" w:rsidRPr="00727672">
        <w:rPr>
          <w:rFonts w:ascii="Times New Roman" w:hAnsi="Times New Roman"/>
          <w:b/>
          <w:sz w:val="28"/>
          <w:szCs w:val="28"/>
        </w:rPr>
        <w:t xml:space="preserve">строительство муниципального жилья и предоставлять ипотечное кредитование с </w:t>
      </w:r>
      <w:r w:rsidR="006700FB">
        <w:rPr>
          <w:rFonts w:ascii="Times New Roman" w:hAnsi="Times New Roman"/>
          <w:b/>
          <w:sz w:val="28"/>
          <w:szCs w:val="28"/>
        </w:rPr>
        <w:t xml:space="preserve">более </w:t>
      </w:r>
      <w:r w:rsidR="00BC3808" w:rsidRPr="00727672">
        <w:rPr>
          <w:rFonts w:ascii="Times New Roman" w:hAnsi="Times New Roman"/>
          <w:b/>
          <w:sz w:val="28"/>
          <w:szCs w:val="28"/>
        </w:rPr>
        <w:t>низкими по сравнению с банками ставками ипотечного кредитования.</w:t>
      </w:r>
    </w:p>
    <w:p w:rsidR="00727672" w:rsidRPr="008F639E" w:rsidRDefault="00727672" w:rsidP="005E1591">
      <w:pPr>
        <w:numPr>
          <w:ilvl w:val="1"/>
          <w:numId w:val="3"/>
        </w:numPr>
        <w:autoSpaceDE w:val="0"/>
        <w:autoSpaceDN w:val="0"/>
        <w:adjustRightInd w:val="0"/>
        <w:spacing w:after="0" w:line="240" w:lineRule="auto"/>
        <w:rPr>
          <w:rFonts w:ascii="Times New Roman" w:hAnsi="Times New Roman"/>
          <w:b/>
          <w:sz w:val="28"/>
          <w:szCs w:val="28"/>
        </w:rPr>
      </w:pPr>
      <w:r w:rsidRPr="008F639E">
        <w:rPr>
          <w:rFonts w:ascii="Times New Roman" w:hAnsi="Times New Roman"/>
          <w:b/>
          <w:sz w:val="28"/>
          <w:szCs w:val="28"/>
        </w:rPr>
        <w:lastRenderedPageBreak/>
        <w:t>Усилить контроль органов местного самоуправления за состоянием муниципального жилищного фонда.</w:t>
      </w:r>
    </w:p>
    <w:p w:rsidR="00727672" w:rsidRPr="00C01E34" w:rsidRDefault="00727672" w:rsidP="00727672">
      <w:pPr>
        <w:autoSpaceDE w:val="0"/>
        <w:autoSpaceDN w:val="0"/>
        <w:adjustRightInd w:val="0"/>
        <w:spacing w:after="0" w:line="240" w:lineRule="auto"/>
        <w:ind w:left="1620"/>
        <w:rPr>
          <w:rFonts w:ascii="Times New Roman" w:hAnsi="Times New Roman"/>
          <w:sz w:val="28"/>
          <w:szCs w:val="28"/>
        </w:rPr>
      </w:pPr>
    </w:p>
    <w:p w:rsidR="00BC3808" w:rsidRPr="00C01E34" w:rsidRDefault="00BC3808" w:rsidP="00C01E34">
      <w:pPr>
        <w:autoSpaceDE w:val="0"/>
        <w:autoSpaceDN w:val="0"/>
        <w:adjustRightInd w:val="0"/>
        <w:spacing w:after="0" w:line="240" w:lineRule="auto"/>
        <w:ind w:firstLine="540"/>
        <w:rPr>
          <w:rFonts w:ascii="Times New Roman" w:hAnsi="Times New Roman"/>
          <w:b/>
          <w:sz w:val="28"/>
          <w:szCs w:val="28"/>
        </w:rPr>
      </w:pPr>
    </w:p>
    <w:p w:rsidR="00BC3808" w:rsidRPr="00E9087E" w:rsidRDefault="00BC3808" w:rsidP="000237D3">
      <w:pPr>
        <w:pStyle w:val="2"/>
        <w:numPr>
          <w:ilvl w:val="1"/>
          <w:numId w:val="17"/>
        </w:numPr>
      </w:pPr>
      <w:bookmarkStart w:id="13" w:name="_Toc412888086"/>
      <w:bookmarkStart w:id="14" w:name="_Toc412889516"/>
      <w:bookmarkStart w:id="15" w:name="_Toc412891814"/>
      <w:r w:rsidRPr="00E9087E">
        <w:t>Жилищные права лиц из числа детей-сирот и детей, оставшихся</w:t>
      </w:r>
      <w:r w:rsidR="00F7662C" w:rsidRPr="00E9087E">
        <w:t xml:space="preserve"> без попечения родителей</w:t>
      </w:r>
      <w:bookmarkEnd w:id="13"/>
      <w:bookmarkEnd w:id="14"/>
      <w:bookmarkEnd w:id="15"/>
    </w:p>
    <w:p w:rsidR="00BC3808" w:rsidRPr="00C01E34" w:rsidRDefault="00BC3808" w:rsidP="00C01E34">
      <w:pPr>
        <w:autoSpaceDE w:val="0"/>
        <w:autoSpaceDN w:val="0"/>
        <w:adjustRightInd w:val="0"/>
        <w:spacing w:after="0" w:line="240" w:lineRule="auto"/>
        <w:ind w:left="540"/>
        <w:rPr>
          <w:rFonts w:ascii="Times New Roman" w:hAnsi="Times New Roman"/>
          <w:b/>
          <w:sz w:val="28"/>
          <w:szCs w:val="28"/>
        </w:rPr>
      </w:pPr>
    </w:p>
    <w:p w:rsidR="00BC3808" w:rsidRPr="00C01E34" w:rsidRDefault="00BC3808" w:rsidP="00DD2CBA">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 xml:space="preserve">Проблема обеспечения лиц из числа детей-сирот и детей, оставшихся без попечения родителей, жилыми помещениями до сих пор является </w:t>
      </w:r>
      <w:r w:rsidR="006700FB">
        <w:rPr>
          <w:rFonts w:ascii="Times New Roman" w:hAnsi="Times New Roman"/>
          <w:sz w:val="28"/>
          <w:szCs w:val="28"/>
        </w:rPr>
        <w:t>актуальной, несмотря на внесение</w:t>
      </w:r>
      <w:r w:rsidRPr="00C01E34">
        <w:rPr>
          <w:rFonts w:ascii="Times New Roman" w:hAnsi="Times New Roman"/>
          <w:sz w:val="28"/>
          <w:szCs w:val="28"/>
        </w:rPr>
        <w:t xml:space="preserve"> изменений в законодательство, регулирующее вопросы обеспечения жильем детей-сирот, направленных на уменьшение очереди из этой категории граждан, </w:t>
      </w:r>
      <w:r w:rsidR="008F639E">
        <w:rPr>
          <w:rFonts w:ascii="Times New Roman" w:hAnsi="Times New Roman"/>
          <w:sz w:val="28"/>
          <w:szCs w:val="28"/>
        </w:rPr>
        <w:t>увеличение выделения</w:t>
      </w:r>
      <w:r w:rsidRPr="00C01E34">
        <w:rPr>
          <w:rFonts w:ascii="Times New Roman" w:hAnsi="Times New Roman"/>
          <w:sz w:val="28"/>
          <w:szCs w:val="28"/>
        </w:rPr>
        <w:t xml:space="preserve"> денежных средств из областного и федерального бюджетов.</w:t>
      </w:r>
    </w:p>
    <w:p w:rsidR="00BC3808" w:rsidRPr="00C01E34" w:rsidRDefault="00BC3808" w:rsidP="00DD2CBA">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В связи с внесенными поправками в Федеральный закон от 21.12.1996   №  159-ФЗ «О дополнительных гарантиях по социальной поддержке детей-сирот и детей, оставшихся без попечения родителей» с 01 января 2013 года дети-сироты и дети, оставшиеся без попечения родителей, лица из числа детей-сирот и детей, оставшихся без попечения родителей, утратили право на внеочередное предоставление жилого помещения по договору социального найма. Изменился и порядок формирования списка на получение жилого помещения. Теперь Департамент социальной защиты населения Ивановской области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Очередность лиц, включенных в список, определяется в соответствии с датой рождения. При совпадении даты рождения очередность определяется в алфавитном порядке фамилий, а для лиц, включенных в список и поставленных на учет в органах местного самоуправления городских округов и поселений, входящих в состав территорий муниципальных районов, в качестве нуждающихся в жилых помещениях, предоставляемых по договорам социального найма, до 1 января 2013 года, - в соответствии с датой постановки на учет.</w:t>
      </w:r>
    </w:p>
    <w:p w:rsidR="00BC3808" w:rsidRPr="00C01E34" w:rsidRDefault="00BC3808" w:rsidP="006700FB">
      <w:pPr>
        <w:autoSpaceDE w:val="0"/>
        <w:autoSpaceDN w:val="0"/>
        <w:adjustRightInd w:val="0"/>
        <w:spacing w:after="0"/>
        <w:ind w:firstLine="540"/>
        <w:rPr>
          <w:rFonts w:ascii="Times New Roman" w:hAnsi="Times New Roman"/>
          <w:sz w:val="28"/>
          <w:szCs w:val="28"/>
        </w:rPr>
      </w:pPr>
      <w:r w:rsidRPr="00C01E34">
        <w:rPr>
          <w:rFonts w:ascii="Times New Roman" w:hAnsi="Times New Roman"/>
          <w:sz w:val="28"/>
          <w:szCs w:val="28"/>
        </w:rPr>
        <w:t xml:space="preserve">Очередь на получение жилья среди этой категории граждан не уменьшается, а возрастает. </w:t>
      </w:r>
      <w:r w:rsidR="008F639E">
        <w:rPr>
          <w:rFonts w:ascii="Times New Roman" w:hAnsi="Times New Roman"/>
          <w:sz w:val="28"/>
          <w:szCs w:val="28"/>
        </w:rPr>
        <w:t xml:space="preserve">В 2014 году в очередь было поставлено 322 человека, а предоставлено жилье </w:t>
      </w:r>
      <w:r w:rsidR="006700FB">
        <w:rPr>
          <w:rFonts w:ascii="Times New Roman" w:hAnsi="Times New Roman"/>
          <w:sz w:val="28"/>
          <w:szCs w:val="28"/>
        </w:rPr>
        <w:t xml:space="preserve">только </w:t>
      </w:r>
      <w:r w:rsidR="008F639E">
        <w:rPr>
          <w:rFonts w:ascii="Times New Roman" w:hAnsi="Times New Roman"/>
          <w:sz w:val="28"/>
          <w:szCs w:val="28"/>
        </w:rPr>
        <w:t>133 лицам из числа детей-сирот.</w:t>
      </w:r>
      <w:r w:rsidR="006700FB">
        <w:rPr>
          <w:rFonts w:ascii="Times New Roman" w:hAnsi="Times New Roman"/>
          <w:sz w:val="28"/>
          <w:szCs w:val="28"/>
        </w:rPr>
        <w:t xml:space="preserve"> </w:t>
      </w:r>
      <w:r w:rsidRPr="00C01E34">
        <w:rPr>
          <w:rFonts w:ascii="Times New Roman" w:hAnsi="Times New Roman"/>
          <w:sz w:val="28"/>
          <w:szCs w:val="28"/>
        </w:rPr>
        <w:t xml:space="preserve">Так, по информации, представленной Департаментом социальной защиты населения Ивановской области, по состоянию на 01.01.2015 очередность лиц указанной категории в возрасте от 14 лет и старше составляет 1646 человек, из </w:t>
      </w:r>
      <w:r w:rsidRPr="00C01E34">
        <w:rPr>
          <w:rFonts w:ascii="Times New Roman" w:hAnsi="Times New Roman"/>
          <w:sz w:val="28"/>
          <w:szCs w:val="28"/>
        </w:rPr>
        <w:lastRenderedPageBreak/>
        <w:t>них 1029 достигли возраста 18 лет. По состоянию на 31.12.2013 года – 1325 человек.</w:t>
      </w:r>
    </w:p>
    <w:p w:rsidR="00BC3808" w:rsidRPr="00C01E34" w:rsidRDefault="00BC3808" w:rsidP="00DD2CBA">
      <w:pPr>
        <w:spacing w:after="0"/>
        <w:ind w:firstLine="540"/>
        <w:rPr>
          <w:rFonts w:ascii="Times New Roman" w:hAnsi="Times New Roman"/>
          <w:sz w:val="28"/>
          <w:szCs w:val="28"/>
        </w:rPr>
      </w:pPr>
      <w:r w:rsidRPr="00C01E34">
        <w:rPr>
          <w:rFonts w:ascii="Times New Roman" w:hAnsi="Times New Roman"/>
          <w:sz w:val="28"/>
          <w:szCs w:val="28"/>
        </w:rPr>
        <w:t>Финансирование расходов на предоставление жилья данной категории граждан в Ивановско</w:t>
      </w:r>
      <w:r w:rsidR="006700FB">
        <w:rPr>
          <w:rFonts w:ascii="Times New Roman" w:hAnsi="Times New Roman"/>
          <w:sz w:val="28"/>
          <w:szCs w:val="28"/>
        </w:rPr>
        <w:t>й области в 2014 году осуществлялось</w:t>
      </w:r>
      <w:r w:rsidRPr="00C01E34">
        <w:rPr>
          <w:rFonts w:ascii="Times New Roman" w:hAnsi="Times New Roman"/>
          <w:sz w:val="28"/>
          <w:szCs w:val="28"/>
        </w:rPr>
        <w:t xml:space="preserve"> в рамках государственной программы Ивановской области «Социальная поддержка граждан в Ивановской области» на 2014-2017 годы. В 2014 году на приобретение жилья предусмотрены денежные средства в размере 144100,0 тыс. руб., в том числе средства областного бюджета – 84855,1 тыс. рублей, федерального – 59244,9 тыс. рублей. </w:t>
      </w:r>
    </w:p>
    <w:p w:rsidR="00C20A26" w:rsidRDefault="00BC3808" w:rsidP="006700FB">
      <w:pPr>
        <w:spacing w:after="0"/>
        <w:ind w:firstLine="709"/>
        <w:rPr>
          <w:rFonts w:ascii="Times New Roman" w:hAnsi="Times New Roman"/>
          <w:sz w:val="28"/>
          <w:szCs w:val="28"/>
        </w:rPr>
      </w:pPr>
      <w:r w:rsidRPr="00C01E34">
        <w:rPr>
          <w:rFonts w:ascii="Times New Roman" w:hAnsi="Times New Roman"/>
          <w:sz w:val="28"/>
          <w:szCs w:val="28"/>
        </w:rPr>
        <w:t>В 2014 году приобретена 131 единица жилья для детей-сирот и детей, оставшихся без попечения родителей, 2 единицы жилья предоставлены из свободного муниципального жилищного фонда.</w:t>
      </w:r>
      <w:r w:rsidR="006700FB">
        <w:rPr>
          <w:rFonts w:ascii="Times New Roman" w:hAnsi="Times New Roman"/>
          <w:sz w:val="28"/>
          <w:szCs w:val="28"/>
        </w:rPr>
        <w:t xml:space="preserve"> Очев</w:t>
      </w:r>
      <w:r w:rsidR="008F639E">
        <w:rPr>
          <w:rFonts w:ascii="Times New Roman" w:hAnsi="Times New Roman"/>
          <w:sz w:val="28"/>
          <w:szCs w:val="28"/>
        </w:rPr>
        <w:t>идно, что, несмотря на меры, принимаемые</w:t>
      </w:r>
      <w:r w:rsidRPr="00C01E34">
        <w:rPr>
          <w:rFonts w:ascii="Times New Roman" w:hAnsi="Times New Roman"/>
          <w:sz w:val="28"/>
          <w:szCs w:val="28"/>
        </w:rPr>
        <w:t xml:space="preserve"> для обеспечения жильем детей сирот, очередь не сокращается, а увеличивается. </w:t>
      </w:r>
      <w:r w:rsidR="008F639E">
        <w:rPr>
          <w:rFonts w:ascii="Times New Roman" w:hAnsi="Times New Roman"/>
          <w:sz w:val="28"/>
          <w:szCs w:val="28"/>
        </w:rPr>
        <w:t>Анализ э</w:t>
      </w:r>
      <w:r w:rsidR="00C20A26">
        <w:rPr>
          <w:rFonts w:ascii="Times New Roman" w:hAnsi="Times New Roman"/>
          <w:sz w:val="28"/>
          <w:szCs w:val="28"/>
        </w:rPr>
        <w:t>той ситуации показывает причины, о</w:t>
      </w:r>
      <w:r w:rsidR="008F639E">
        <w:rPr>
          <w:rFonts w:ascii="Times New Roman" w:hAnsi="Times New Roman"/>
          <w:sz w:val="28"/>
          <w:szCs w:val="28"/>
        </w:rPr>
        <w:t>дной из которых является исполнение решения судов о постановке лиц, которым исполнилось 23 и более лет, в очередь на получение жилья. В свое время и</w:t>
      </w:r>
      <w:r w:rsidR="006700FB">
        <w:rPr>
          <w:rFonts w:ascii="Times New Roman" w:hAnsi="Times New Roman"/>
          <w:sz w:val="28"/>
          <w:szCs w:val="28"/>
        </w:rPr>
        <w:t>х право на жилье было нарушено и</w:t>
      </w:r>
      <w:r w:rsidR="006700FB" w:rsidRPr="006700FB">
        <w:rPr>
          <w:rFonts w:ascii="Times New Roman" w:hAnsi="Times New Roman"/>
          <w:sz w:val="28"/>
          <w:szCs w:val="28"/>
        </w:rPr>
        <w:t xml:space="preserve"> </w:t>
      </w:r>
      <w:r w:rsidR="006700FB">
        <w:rPr>
          <w:rFonts w:ascii="Times New Roman" w:hAnsi="Times New Roman"/>
          <w:sz w:val="28"/>
          <w:szCs w:val="28"/>
        </w:rPr>
        <w:t xml:space="preserve">восстановлено </w:t>
      </w:r>
      <w:r w:rsidR="008F639E">
        <w:rPr>
          <w:rFonts w:ascii="Times New Roman" w:hAnsi="Times New Roman"/>
          <w:sz w:val="28"/>
          <w:szCs w:val="28"/>
        </w:rPr>
        <w:t xml:space="preserve">судом. </w:t>
      </w:r>
      <w:r w:rsidR="00C20A26">
        <w:rPr>
          <w:rFonts w:ascii="Times New Roman" w:hAnsi="Times New Roman"/>
          <w:sz w:val="28"/>
          <w:szCs w:val="28"/>
        </w:rPr>
        <w:t>Другой причиной является признание жилых п</w:t>
      </w:r>
      <w:r w:rsidR="006700FB">
        <w:rPr>
          <w:rFonts w:ascii="Times New Roman" w:hAnsi="Times New Roman"/>
          <w:sz w:val="28"/>
          <w:szCs w:val="28"/>
        </w:rPr>
        <w:t>омещений детей-сирот непригодными</w:t>
      </w:r>
      <w:r w:rsidR="00C20A26">
        <w:rPr>
          <w:rFonts w:ascii="Times New Roman" w:hAnsi="Times New Roman"/>
          <w:sz w:val="28"/>
          <w:szCs w:val="28"/>
        </w:rPr>
        <w:t xml:space="preserve"> для проживания.</w:t>
      </w:r>
    </w:p>
    <w:p w:rsidR="00C20A26" w:rsidRPr="00C01E34" w:rsidRDefault="00C20A26" w:rsidP="00DD2CBA">
      <w:pPr>
        <w:spacing w:after="0"/>
        <w:ind w:firstLine="709"/>
        <w:rPr>
          <w:rFonts w:ascii="Times New Roman" w:hAnsi="Times New Roman"/>
          <w:sz w:val="28"/>
          <w:szCs w:val="28"/>
        </w:rPr>
      </w:pPr>
      <w:r w:rsidRPr="00C01E34">
        <w:rPr>
          <w:rFonts w:ascii="Times New Roman" w:hAnsi="Times New Roman"/>
          <w:sz w:val="28"/>
          <w:szCs w:val="28"/>
        </w:rPr>
        <w:t xml:space="preserve">В областной список детей-сирот, детей, оставшихся без попечения родителей, а также лиц из их числа, подлежащих обеспечению жилыми помещениями, по решению суда включено: </w:t>
      </w:r>
    </w:p>
    <w:p w:rsidR="00C20A26" w:rsidRPr="00C01E34" w:rsidRDefault="00C20A26" w:rsidP="00DD2CBA">
      <w:pPr>
        <w:spacing w:after="0"/>
        <w:ind w:firstLine="709"/>
        <w:rPr>
          <w:rFonts w:ascii="Times New Roman" w:hAnsi="Times New Roman"/>
          <w:sz w:val="28"/>
          <w:szCs w:val="28"/>
        </w:rPr>
      </w:pPr>
      <w:r w:rsidRPr="00C01E34">
        <w:rPr>
          <w:rFonts w:ascii="Times New Roman" w:hAnsi="Times New Roman"/>
          <w:sz w:val="28"/>
          <w:szCs w:val="28"/>
        </w:rPr>
        <w:t>- в 2013 году - 2 человека по причинам: восстановление в очереди из-за неправомерного снятия администрацией муниципального образования, признание незаконным отказ администрации муниципального образования на постановку в очередь;</w:t>
      </w:r>
    </w:p>
    <w:p w:rsidR="00C20A26" w:rsidRPr="00C01E34" w:rsidRDefault="00C20A26" w:rsidP="00DD2CBA">
      <w:pPr>
        <w:spacing w:after="0"/>
        <w:ind w:firstLine="709"/>
        <w:rPr>
          <w:rFonts w:ascii="Times New Roman" w:hAnsi="Times New Roman"/>
          <w:sz w:val="28"/>
          <w:szCs w:val="28"/>
        </w:rPr>
      </w:pPr>
      <w:r w:rsidRPr="00C01E34">
        <w:rPr>
          <w:rFonts w:ascii="Times New Roman" w:hAnsi="Times New Roman"/>
          <w:sz w:val="28"/>
          <w:szCs w:val="28"/>
        </w:rPr>
        <w:t>- в 2014 году - 6 человек по причинам: восстановление срока подачи заявления на включение в список детей-сирот (старше 23 лет), признание прекратившими право пользования жилым помещением.</w:t>
      </w:r>
    </w:p>
    <w:p w:rsidR="00BC3808" w:rsidRPr="00C01E34" w:rsidRDefault="00C20A26" w:rsidP="006700FB">
      <w:pPr>
        <w:spacing w:after="0"/>
        <w:ind w:firstLine="709"/>
        <w:rPr>
          <w:rFonts w:ascii="Times New Roman" w:hAnsi="Times New Roman"/>
          <w:sz w:val="28"/>
          <w:szCs w:val="28"/>
        </w:rPr>
      </w:pPr>
      <w:r>
        <w:rPr>
          <w:rFonts w:ascii="Times New Roman" w:hAnsi="Times New Roman"/>
          <w:sz w:val="28"/>
          <w:szCs w:val="28"/>
        </w:rPr>
        <w:t>В</w:t>
      </w:r>
      <w:r w:rsidR="00BC3808" w:rsidRPr="00C01E34">
        <w:rPr>
          <w:rFonts w:ascii="Times New Roman" w:hAnsi="Times New Roman"/>
          <w:sz w:val="28"/>
          <w:szCs w:val="28"/>
        </w:rPr>
        <w:t xml:space="preserve">  2014 году </w:t>
      </w:r>
      <w:r w:rsidRPr="00C01E34">
        <w:rPr>
          <w:rFonts w:ascii="Times New Roman" w:hAnsi="Times New Roman"/>
          <w:sz w:val="28"/>
          <w:szCs w:val="28"/>
        </w:rPr>
        <w:t xml:space="preserve">очередь возросла </w:t>
      </w:r>
      <w:r w:rsidR="00BC3808" w:rsidRPr="00C01E34">
        <w:rPr>
          <w:rFonts w:ascii="Times New Roman" w:hAnsi="Times New Roman"/>
          <w:sz w:val="28"/>
          <w:szCs w:val="28"/>
        </w:rPr>
        <w:t xml:space="preserve">по сравнению с 2013 годом в г.о. Иваново </w:t>
      </w:r>
      <w:r w:rsidR="006700FB">
        <w:rPr>
          <w:rFonts w:ascii="Times New Roman" w:hAnsi="Times New Roman"/>
          <w:sz w:val="28"/>
          <w:szCs w:val="28"/>
        </w:rPr>
        <w:t xml:space="preserve"> - на 111 человек, г.о. Тейково - на 30 человек</w:t>
      </w:r>
      <w:r w:rsidR="00BC3808" w:rsidRPr="00C01E34">
        <w:rPr>
          <w:rFonts w:ascii="Times New Roman" w:hAnsi="Times New Roman"/>
          <w:sz w:val="28"/>
          <w:szCs w:val="28"/>
        </w:rPr>
        <w:t>, И</w:t>
      </w:r>
      <w:r w:rsidR="006700FB">
        <w:rPr>
          <w:rFonts w:ascii="Times New Roman" w:hAnsi="Times New Roman"/>
          <w:sz w:val="28"/>
          <w:szCs w:val="28"/>
        </w:rPr>
        <w:t>вановском муниципальном районе  - на 31 человек</w:t>
      </w:r>
      <w:r w:rsidR="00BC3808" w:rsidRPr="00C01E34">
        <w:rPr>
          <w:rFonts w:ascii="Times New Roman" w:hAnsi="Times New Roman"/>
          <w:sz w:val="28"/>
          <w:szCs w:val="28"/>
        </w:rPr>
        <w:t xml:space="preserve">, </w:t>
      </w:r>
      <w:r>
        <w:rPr>
          <w:rFonts w:ascii="Times New Roman" w:hAnsi="Times New Roman"/>
          <w:sz w:val="28"/>
          <w:szCs w:val="28"/>
        </w:rPr>
        <w:t xml:space="preserve"> </w:t>
      </w:r>
      <w:r w:rsidR="00BC3808" w:rsidRPr="00C01E34">
        <w:rPr>
          <w:rFonts w:ascii="Times New Roman" w:hAnsi="Times New Roman"/>
          <w:sz w:val="28"/>
          <w:szCs w:val="28"/>
        </w:rPr>
        <w:t>Л</w:t>
      </w:r>
      <w:r w:rsidR="006700FB">
        <w:rPr>
          <w:rFonts w:ascii="Times New Roman" w:hAnsi="Times New Roman"/>
          <w:sz w:val="28"/>
          <w:szCs w:val="28"/>
        </w:rPr>
        <w:t>ежневском муниципальном районе - на 20 человек</w:t>
      </w:r>
      <w:r w:rsidR="00BC3808" w:rsidRPr="00C01E34">
        <w:rPr>
          <w:rFonts w:ascii="Times New Roman" w:hAnsi="Times New Roman"/>
          <w:sz w:val="28"/>
          <w:szCs w:val="28"/>
        </w:rPr>
        <w:t>, Пр</w:t>
      </w:r>
      <w:r w:rsidR="006700FB">
        <w:rPr>
          <w:rFonts w:ascii="Times New Roman" w:hAnsi="Times New Roman"/>
          <w:sz w:val="28"/>
          <w:szCs w:val="28"/>
        </w:rPr>
        <w:t xml:space="preserve">иволжском муниципальном районе - на 25 человек </w:t>
      </w:r>
      <w:r w:rsidR="00BC3808" w:rsidRPr="00C01E34">
        <w:rPr>
          <w:rFonts w:ascii="Times New Roman" w:hAnsi="Times New Roman"/>
          <w:sz w:val="28"/>
          <w:szCs w:val="28"/>
        </w:rPr>
        <w:t>, умень</w:t>
      </w:r>
      <w:r w:rsidR="006700FB">
        <w:rPr>
          <w:rFonts w:ascii="Times New Roman" w:hAnsi="Times New Roman"/>
          <w:sz w:val="28"/>
          <w:szCs w:val="28"/>
        </w:rPr>
        <w:t>шилась – только в г.о. Кинешма - на 6 человек</w:t>
      </w:r>
      <w:r w:rsidR="00BC3808" w:rsidRPr="00C01E34">
        <w:rPr>
          <w:rFonts w:ascii="Times New Roman" w:hAnsi="Times New Roman"/>
          <w:sz w:val="28"/>
          <w:szCs w:val="28"/>
        </w:rPr>
        <w:t>, Род</w:t>
      </w:r>
      <w:r w:rsidR="006700FB">
        <w:rPr>
          <w:rFonts w:ascii="Times New Roman" w:hAnsi="Times New Roman"/>
          <w:sz w:val="28"/>
          <w:szCs w:val="28"/>
        </w:rPr>
        <w:t>никовском муниципальном районе - на 4 человека</w:t>
      </w:r>
      <w:r w:rsidR="00BC3808" w:rsidRPr="00C01E34">
        <w:rPr>
          <w:rFonts w:ascii="Times New Roman" w:hAnsi="Times New Roman"/>
          <w:sz w:val="28"/>
          <w:szCs w:val="28"/>
        </w:rPr>
        <w:t>. В остальных муниципалитетах очере</w:t>
      </w:r>
      <w:r>
        <w:rPr>
          <w:rFonts w:ascii="Times New Roman" w:hAnsi="Times New Roman"/>
          <w:sz w:val="28"/>
          <w:szCs w:val="28"/>
        </w:rPr>
        <w:t xml:space="preserve">дь возросла в пределах </w:t>
      </w:r>
      <w:r w:rsidR="006700FB">
        <w:rPr>
          <w:rFonts w:ascii="Times New Roman" w:hAnsi="Times New Roman"/>
          <w:sz w:val="28"/>
          <w:szCs w:val="28"/>
        </w:rPr>
        <w:t xml:space="preserve">до </w:t>
      </w:r>
      <w:r>
        <w:rPr>
          <w:rFonts w:ascii="Times New Roman" w:hAnsi="Times New Roman"/>
          <w:sz w:val="28"/>
          <w:szCs w:val="28"/>
        </w:rPr>
        <w:t>18 и менее</w:t>
      </w:r>
      <w:r w:rsidR="00BC3808" w:rsidRPr="00C01E34">
        <w:rPr>
          <w:rFonts w:ascii="Times New Roman" w:hAnsi="Times New Roman"/>
          <w:sz w:val="28"/>
          <w:szCs w:val="28"/>
        </w:rPr>
        <w:t xml:space="preserve"> человек. </w:t>
      </w:r>
    </w:p>
    <w:p w:rsidR="00BC3808" w:rsidRDefault="00BC3808" w:rsidP="00DD2CBA">
      <w:pPr>
        <w:spacing w:after="0"/>
        <w:ind w:firstLine="709"/>
        <w:rPr>
          <w:rFonts w:ascii="Times New Roman" w:hAnsi="Times New Roman"/>
          <w:sz w:val="28"/>
          <w:szCs w:val="28"/>
        </w:rPr>
      </w:pPr>
      <w:r w:rsidRPr="00C01E34">
        <w:rPr>
          <w:rFonts w:ascii="Times New Roman" w:hAnsi="Times New Roman"/>
          <w:sz w:val="28"/>
          <w:szCs w:val="28"/>
        </w:rPr>
        <w:t xml:space="preserve">В основном очередь детей-сирот, детей, оставшихся без попечения родителей, а также лиц из их числа движется </w:t>
      </w:r>
      <w:r w:rsidR="006700FB">
        <w:rPr>
          <w:rFonts w:ascii="Times New Roman" w:hAnsi="Times New Roman"/>
          <w:sz w:val="28"/>
          <w:szCs w:val="28"/>
        </w:rPr>
        <w:t xml:space="preserve">в обратную сторону, </w:t>
      </w:r>
      <w:r w:rsidRPr="00C01E34">
        <w:rPr>
          <w:rFonts w:ascii="Times New Roman" w:hAnsi="Times New Roman"/>
          <w:sz w:val="28"/>
          <w:szCs w:val="28"/>
        </w:rPr>
        <w:t xml:space="preserve">что </w:t>
      </w:r>
      <w:r w:rsidRPr="00C01E34">
        <w:rPr>
          <w:rFonts w:ascii="Times New Roman" w:hAnsi="Times New Roman"/>
          <w:sz w:val="28"/>
          <w:szCs w:val="28"/>
        </w:rPr>
        <w:lastRenderedPageBreak/>
        <w:t>вызывает много вопросов у лиц этой категории.</w:t>
      </w:r>
      <w:r w:rsidR="00C20A26">
        <w:rPr>
          <w:rFonts w:ascii="Times New Roman" w:hAnsi="Times New Roman"/>
          <w:sz w:val="28"/>
          <w:szCs w:val="28"/>
        </w:rPr>
        <w:t xml:space="preserve"> Это подтверждается увеличением обращений этой категории лиц в адрес Уполномоченного.</w:t>
      </w:r>
    </w:p>
    <w:p w:rsidR="00BC3808" w:rsidRPr="00C20A26" w:rsidRDefault="00DC3391" w:rsidP="00E9087E">
      <w:pPr>
        <w:spacing w:after="0"/>
        <w:ind w:firstLine="709"/>
        <w:rPr>
          <w:rFonts w:ascii="Times New Roman" w:hAnsi="Times New Roman"/>
          <w:i/>
          <w:sz w:val="28"/>
          <w:szCs w:val="28"/>
        </w:rPr>
      </w:pPr>
      <w:r w:rsidRPr="00C20A26">
        <w:rPr>
          <w:rFonts w:ascii="Times New Roman" w:hAnsi="Times New Roman"/>
          <w:i/>
          <w:sz w:val="28"/>
          <w:szCs w:val="28"/>
        </w:rPr>
        <w:t xml:space="preserve">Так, на приеме </w:t>
      </w:r>
      <w:r w:rsidR="00BC3808" w:rsidRPr="00C20A26">
        <w:rPr>
          <w:rFonts w:ascii="Times New Roman" w:hAnsi="Times New Roman"/>
          <w:i/>
          <w:sz w:val="28"/>
          <w:szCs w:val="28"/>
        </w:rPr>
        <w:t xml:space="preserve">по этому вопросу обратилась жительница </w:t>
      </w:r>
      <w:r w:rsidRPr="00C20A26">
        <w:rPr>
          <w:rFonts w:ascii="Times New Roman" w:hAnsi="Times New Roman"/>
          <w:i/>
          <w:sz w:val="28"/>
          <w:szCs w:val="28"/>
        </w:rPr>
        <w:t xml:space="preserve">   </w:t>
      </w:r>
      <w:r w:rsidR="00BC3808" w:rsidRPr="00C20A26">
        <w:rPr>
          <w:rFonts w:ascii="Times New Roman" w:hAnsi="Times New Roman"/>
          <w:i/>
          <w:sz w:val="28"/>
          <w:szCs w:val="28"/>
        </w:rPr>
        <w:t xml:space="preserve">г.о. Тейково, которая с мужем воспитывает двоих </w:t>
      </w:r>
      <w:r w:rsidR="00C20A26">
        <w:rPr>
          <w:rFonts w:ascii="Times New Roman" w:hAnsi="Times New Roman"/>
          <w:i/>
          <w:sz w:val="28"/>
          <w:szCs w:val="28"/>
        </w:rPr>
        <w:t>детей. В 2012 году она стояла в</w:t>
      </w:r>
      <w:r w:rsidR="00BC3808" w:rsidRPr="00C20A26">
        <w:rPr>
          <w:rFonts w:ascii="Times New Roman" w:hAnsi="Times New Roman"/>
          <w:i/>
          <w:sz w:val="28"/>
          <w:szCs w:val="28"/>
        </w:rPr>
        <w:t xml:space="preserve"> оч</w:t>
      </w:r>
      <w:r w:rsidR="00996EAB">
        <w:rPr>
          <w:rFonts w:ascii="Times New Roman" w:hAnsi="Times New Roman"/>
          <w:i/>
          <w:sz w:val="28"/>
          <w:szCs w:val="28"/>
        </w:rPr>
        <w:t xml:space="preserve">ереди за № 3, в сентябре 2014 за </w:t>
      </w:r>
      <w:r w:rsidR="00BC3808" w:rsidRPr="00C20A26">
        <w:rPr>
          <w:rFonts w:ascii="Times New Roman" w:hAnsi="Times New Roman"/>
          <w:i/>
          <w:sz w:val="28"/>
          <w:szCs w:val="28"/>
        </w:rPr>
        <w:t xml:space="preserve">№ 10. </w:t>
      </w:r>
    </w:p>
    <w:p w:rsidR="00BC3808" w:rsidRPr="00C01E34" w:rsidRDefault="00C20A26" w:rsidP="00E9087E">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 xml:space="preserve">Возросло к Уполномоченному количество </w:t>
      </w:r>
      <w:r w:rsidR="00BC3808" w:rsidRPr="00C01E34">
        <w:rPr>
          <w:rFonts w:ascii="Times New Roman" w:hAnsi="Times New Roman"/>
          <w:sz w:val="28"/>
          <w:szCs w:val="28"/>
        </w:rPr>
        <w:t>об</w:t>
      </w:r>
      <w:r>
        <w:rPr>
          <w:rFonts w:ascii="Times New Roman" w:hAnsi="Times New Roman"/>
          <w:sz w:val="28"/>
          <w:szCs w:val="28"/>
        </w:rPr>
        <w:t>ращений</w:t>
      </w:r>
      <w:r w:rsidR="00BC3808" w:rsidRPr="00C01E34">
        <w:rPr>
          <w:rFonts w:ascii="Times New Roman" w:hAnsi="Times New Roman"/>
          <w:sz w:val="28"/>
          <w:szCs w:val="28"/>
        </w:rPr>
        <w:t xml:space="preserve"> </w:t>
      </w:r>
      <w:r w:rsidR="00996EAB">
        <w:rPr>
          <w:rFonts w:ascii="Times New Roman" w:hAnsi="Times New Roman"/>
          <w:sz w:val="28"/>
          <w:szCs w:val="28"/>
        </w:rPr>
        <w:t xml:space="preserve"> лиц,</w:t>
      </w:r>
      <w:r w:rsidR="00996EAB" w:rsidRPr="00996EAB">
        <w:rPr>
          <w:rFonts w:ascii="Times New Roman" w:hAnsi="Times New Roman"/>
          <w:sz w:val="28"/>
          <w:szCs w:val="28"/>
        </w:rPr>
        <w:t xml:space="preserve"> </w:t>
      </w:r>
      <w:r w:rsidR="00996EAB" w:rsidRPr="00C01E34">
        <w:rPr>
          <w:rFonts w:ascii="Times New Roman" w:hAnsi="Times New Roman"/>
          <w:sz w:val="28"/>
          <w:szCs w:val="28"/>
        </w:rPr>
        <w:t>которым уже исполнилось более 23 лет</w:t>
      </w:r>
      <w:r w:rsidR="00996EAB">
        <w:rPr>
          <w:rFonts w:ascii="Times New Roman" w:hAnsi="Times New Roman"/>
          <w:sz w:val="28"/>
          <w:szCs w:val="28"/>
        </w:rPr>
        <w:t xml:space="preserve">, </w:t>
      </w:r>
      <w:r w:rsidR="00BC3808" w:rsidRPr="00C01E34">
        <w:rPr>
          <w:rFonts w:ascii="Times New Roman" w:hAnsi="Times New Roman"/>
          <w:sz w:val="28"/>
          <w:szCs w:val="28"/>
        </w:rPr>
        <w:t>о</w:t>
      </w:r>
      <w:r w:rsidR="00F10EB7">
        <w:rPr>
          <w:rFonts w:ascii="Times New Roman" w:hAnsi="Times New Roman"/>
          <w:sz w:val="28"/>
          <w:szCs w:val="28"/>
        </w:rPr>
        <w:t>б оказании</w:t>
      </w:r>
      <w:r w:rsidR="00BC3808" w:rsidRPr="00C01E34">
        <w:rPr>
          <w:rFonts w:ascii="Times New Roman" w:hAnsi="Times New Roman"/>
          <w:sz w:val="28"/>
          <w:szCs w:val="28"/>
        </w:rPr>
        <w:t xml:space="preserve"> помощи в восстановлении нарушенных жилищных прав </w:t>
      </w:r>
      <w:r w:rsidR="00996EAB">
        <w:rPr>
          <w:rFonts w:ascii="Times New Roman" w:hAnsi="Times New Roman"/>
          <w:sz w:val="28"/>
          <w:szCs w:val="28"/>
        </w:rPr>
        <w:t>со стороны государства</w:t>
      </w:r>
      <w:r w:rsidR="00BC3808" w:rsidRPr="00C01E34">
        <w:rPr>
          <w:rFonts w:ascii="Times New Roman" w:hAnsi="Times New Roman"/>
          <w:sz w:val="28"/>
          <w:szCs w:val="28"/>
        </w:rPr>
        <w:t>.</w:t>
      </w:r>
      <w:r w:rsidR="00996EAB">
        <w:rPr>
          <w:rFonts w:ascii="Times New Roman" w:hAnsi="Times New Roman"/>
          <w:sz w:val="28"/>
          <w:szCs w:val="28"/>
        </w:rPr>
        <w:t xml:space="preserve"> </w:t>
      </w:r>
      <w:r w:rsidR="00BC3808" w:rsidRPr="00C01E34">
        <w:rPr>
          <w:rFonts w:ascii="Times New Roman" w:hAnsi="Times New Roman"/>
          <w:sz w:val="28"/>
          <w:szCs w:val="28"/>
        </w:rPr>
        <w:t>Суд признает их право стоять на учете в качестве нуждающегося в жилом помещении, представляемом по договору найма специализированного жилого помещения как лицам из числа детей-сирот и детей, оставшихся без попечения родителей и включает в список детей-сирот</w:t>
      </w:r>
      <w:r w:rsidR="00996EAB">
        <w:rPr>
          <w:rFonts w:ascii="Times New Roman" w:hAnsi="Times New Roman"/>
          <w:sz w:val="28"/>
          <w:szCs w:val="28"/>
        </w:rPr>
        <w:t>,</w:t>
      </w:r>
      <w:r w:rsidR="00BC3808" w:rsidRPr="00C01E34">
        <w:rPr>
          <w:rFonts w:ascii="Times New Roman" w:hAnsi="Times New Roman"/>
          <w:sz w:val="28"/>
          <w:szCs w:val="28"/>
        </w:rPr>
        <w:t xml:space="preserve"> подлежащих обеспечению жилыми помещениями. В связи с этим лица моложе их по возрасту отодвигаются вниз по очереди. </w:t>
      </w:r>
    </w:p>
    <w:p w:rsidR="00BC3808" w:rsidRPr="00C01E34" w:rsidRDefault="00BC3808" w:rsidP="00E9087E">
      <w:pPr>
        <w:autoSpaceDE w:val="0"/>
        <w:autoSpaceDN w:val="0"/>
        <w:adjustRightInd w:val="0"/>
        <w:spacing w:after="0"/>
        <w:ind w:right="0" w:firstLine="709"/>
        <w:rPr>
          <w:rFonts w:ascii="Times New Roman" w:hAnsi="Times New Roman"/>
          <w:sz w:val="28"/>
          <w:szCs w:val="28"/>
        </w:rPr>
      </w:pPr>
      <w:r w:rsidRPr="00C01E34">
        <w:rPr>
          <w:rFonts w:ascii="Times New Roman" w:hAnsi="Times New Roman"/>
          <w:sz w:val="28"/>
          <w:szCs w:val="28"/>
        </w:rPr>
        <w:t xml:space="preserve">Как показывает практика, многие лица из числа детей-сирот и детей, оставшихся без попечения родителей, не знают законодательства о дополнительных гарантиях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w:t>
      </w:r>
    </w:p>
    <w:p w:rsidR="00BC3808" w:rsidRPr="00C01E34" w:rsidRDefault="00996EAB" w:rsidP="00E9087E">
      <w:pPr>
        <w:autoSpaceDE w:val="0"/>
        <w:autoSpaceDN w:val="0"/>
        <w:adjustRightInd w:val="0"/>
        <w:spacing w:after="0"/>
        <w:ind w:right="0" w:firstLine="709"/>
        <w:rPr>
          <w:rFonts w:ascii="Times New Roman" w:hAnsi="Times New Roman"/>
          <w:sz w:val="28"/>
          <w:szCs w:val="28"/>
        </w:rPr>
      </w:pPr>
      <w:r>
        <w:rPr>
          <w:rFonts w:ascii="Times New Roman" w:hAnsi="Times New Roman"/>
          <w:sz w:val="28"/>
          <w:szCs w:val="28"/>
        </w:rPr>
        <w:t>Не</w:t>
      </w:r>
      <w:r w:rsidR="00BC3808" w:rsidRPr="00C01E34">
        <w:rPr>
          <w:rFonts w:ascii="Times New Roman" w:hAnsi="Times New Roman"/>
          <w:sz w:val="28"/>
          <w:szCs w:val="28"/>
        </w:rPr>
        <w:t xml:space="preserve">малая роль в решении этого вопроса принадлежит </w:t>
      </w:r>
      <w:r w:rsidR="00F10EB7">
        <w:rPr>
          <w:rFonts w:ascii="Times New Roman" w:hAnsi="Times New Roman"/>
          <w:sz w:val="28"/>
          <w:szCs w:val="28"/>
        </w:rPr>
        <w:t xml:space="preserve">детским домам, где они воспитывались, </w:t>
      </w:r>
      <w:r w:rsidR="00BC3808" w:rsidRPr="00C01E34">
        <w:rPr>
          <w:rFonts w:ascii="Times New Roman" w:hAnsi="Times New Roman"/>
          <w:sz w:val="28"/>
          <w:szCs w:val="28"/>
        </w:rPr>
        <w:t>органам опеки и попечительства.</w:t>
      </w:r>
    </w:p>
    <w:p w:rsidR="00BC3808" w:rsidRPr="00F10EB7" w:rsidRDefault="00BC3808" w:rsidP="00E9087E">
      <w:pPr>
        <w:autoSpaceDE w:val="0"/>
        <w:autoSpaceDN w:val="0"/>
        <w:adjustRightInd w:val="0"/>
        <w:spacing w:after="0"/>
        <w:ind w:right="0" w:firstLine="709"/>
        <w:rPr>
          <w:rFonts w:ascii="Times New Roman" w:hAnsi="Times New Roman"/>
          <w:i/>
          <w:sz w:val="28"/>
          <w:szCs w:val="28"/>
        </w:rPr>
      </w:pPr>
      <w:r w:rsidRPr="00F10EB7">
        <w:rPr>
          <w:rFonts w:ascii="Times New Roman" w:hAnsi="Times New Roman"/>
          <w:i/>
          <w:sz w:val="28"/>
          <w:szCs w:val="28"/>
        </w:rPr>
        <w:t>Так, в адрес Уполномоченного по правам человека поступило обращение гражданина З., лица из числа детей-сирот и детей, оставшихся без попечения родителей, находящегося в местах лишения свободы, по вопросу нарушения его права на жилище.</w:t>
      </w:r>
      <w:r w:rsidR="00996EAB">
        <w:rPr>
          <w:rFonts w:ascii="Times New Roman" w:hAnsi="Times New Roman"/>
          <w:i/>
          <w:sz w:val="28"/>
          <w:szCs w:val="28"/>
        </w:rPr>
        <w:t xml:space="preserve"> Заявитель </w:t>
      </w:r>
      <w:r w:rsidRPr="00F10EB7">
        <w:rPr>
          <w:rFonts w:ascii="Times New Roman" w:hAnsi="Times New Roman"/>
          <w:i/>
          <w:sz w:val="28"/>
          <w:szCs w:val="28"/>
        </w:rPr>
        <w:t xml:space="preserve"> З. воспитывался в интернате, в 2004 году ему был назначен по</w:t>
      </w:r>
      <w:r w:rsidR="00DC3391" w:rsidRPr="00F10EB7">
        <w:rPr>
          <w:rFonts w:ascii="Times New Roman" w:hAnsi="Times New Roman"/>
          <w:i/>
          <w:sz w:val="28"/>
          <w:szCs w:val="28"/>
        </w:rPr>
        <w:t xml:space="preserve">печитель, проживающий в Москве, куда и уехал воспитанник. </w:t>
      </w:r>
      <w:r w:rsidRPr="00F10EB7">
        <w:rPr>
          <w:rFonts w:ascii="Times New Roman" w:hAnsi="Times New Roman"/>
          <w:i/>
          <w:sz w:val="28"/>
          <w:szCs w:val="28"/>
        </w:rPr>
        <w:t>Через некоторое время несовершеннолетний З. сбежал от него, но в интернат не вернулся. Органы опеки и попечительства не направили документы З. в органы опеки и попечительства г. Москвы. П</w:t>
      </w:r>
      <w:r w:rsidR="00996EAB">
        <w:rPr>
          <w:rFonts w:ascii="Times New Roman" w:hAnsi="Times New Roman"/>
          <w:i/>
          <w:sz w:val="28"/>
          <w:szCs w:val="28"/>
        </w:rPr>
        <w:t xml:space="preserve">о достижению 18 лет З. приехал </w:t>
      </w:r>
      <w:r w:rsidRPr="00F10EB7">
        <w:rPr>
          <w:rFonts w:ascii="Times New Roman" w:hAnsi="Times New Roman"/>
          <w:i/>
          <w:sz w:val="28"/>
          <w:szCs w:val="28"/>
        </w:rPr>
        <w:t xml:space="preserve"> в Ивановскую область, чтобы узнать </w:t>
      </w:r>
      <w:r w:rsidR="00DC3391" w:rsidRPr="00F10EB7">
        <w:rPr>
          <w:rFonts w:ascii="Times New Roman" w:hAnsi="Times New Roman"/>
          <w:i/>
          <w:sz w:val="28"/>
          <w:szCs w:val="28"/>
        </w:rPr>
        <w:t xml:space="preserve">о </w:t>
      </w:r>
      <w:r w:rsidRPr="00F10EB7">
        <w:rPr>
          <w:rFonts w:ascii="Times New Roman" w:hAnsi="Times New Roman"/>
          <w:i/>
          <w:sz w:val="28"/>
          <w:szCs w:val="28"/>
        </w:rPr>
        <w:t xml:space="preserve">получения жилья. </w:t>
      </w:r>
      <w:r w:rsidR="00DC3391" w:rsidRPr="00F10EB7">
        <w:rPr>
          <w:rFonts w:ascii="Times New Roman" w:hAnsi="Times New Roman"/>
          <w:i/>
          <w:sz w:val="28"/>
          <w:szCs w:val="28"/>
        </w:rPr>
        <w:t>Но о</w:t>
      </w:r>
      <w:r w:rsidRPr="00F10EB7">
        <w:rPr>
          <w:rFonts w:ascii="Times New Roman" w:hAnsi="Times New Roman"/>
          <w:i/>
          <w:sz w:val="28"/>
          <w:szCs w:val="28"/>
        </w:rPr>
        <w:t>рганы опеки и попечительства</w:t>
      </w:r>
      <w:r w:rsidR="00F10EB7">
        <w:rPr>
          <w:rFonts w:ascii="Times New Roman" w:hAnsi="Times New Roman"/>
          <w:i/>
          <w:sz w:val="28"/>
          <w:szCs w:val="28"/>
        </w:rPr>
        <w:t>, по словам</w:t>
      </w:r>
      <w:r w:rsidRPr="00F10EB7">
        <w:rPr>
          <w:rFonts w:ascii="Times New Roman" w:hAnsi="Times New Roman"/>
          <w:i/>
          <w:sz w:val="28"/>
          <w:szCs w:val="28"/>
        </w:rPr>
        <w:t xml:space="preserve"> З.</w:t>
      </w:r>
      <w:r w:rsidR="00F10EB7">
        <w:rPr>
          <w:rFonts w:ascii="Times New Roman" w:hAnsi="Times New Roman"/>
          <w:i/>
          <w:sz w:val="28"/>
          <w:szCs w:val="28"/>
        </w:rPr>
        <w:t>,</w:t>
      </w:r>
      <w:r w:rsidRPr="00F10EB7">
        <w:rPr>
          <w:rFonts w:ascii="Times New Roman" w:hAnsi="Times New Roman"/>
          <w:i/>
          <w:sz w:val="28"/>
          <w:szCs w:val="28"/>
        </w:rPr>
        <w:t xml:space="preserve"> не проинформировали</w:t>
      </w:r>
      <w:r w:rsidR="00996EAB">
        <w:rPr>
          <w:rFonts w:ascii="Times New Roman" w:hAnsi="Times New Roman"/>
          <w:i/>
          <w:sz w:val="28"/>
          <w:szCs w:val="28"/>
        </w:rPr>
        <w:t xml:space="preserve"> его </w:t>
      </w:r>
      <w:r w:rsidRPr="00F10EB7">
        <w:rPr>
          <w:rFonts w:ascii="Times New Roman" w:hAnsi="Times New Roman"/>
          <w:i/>
          <w:sz w:val="28"/>
          <w:szCs w:val="28"/>
        </w:rPr>
        <w:t xml:space="preserve"> о сроках и порядке </w:t>
      </w:r>
      <w:r w:rsidR="00996EAB">
        <w:rPr>
          <w:rFonts w:ascii="Times New Roman" w:hAnsi="Times New Roman"/>
          <w:i/>
          <w:sz w:val="28"/>
          <w:szCs w:val="28"/>
        </w:rPr>
        <w:t>предоставления жилья. Он уехал</w:t>
      </w:r>
      <w:r w:rsidRPr="00F10EB7">
        <w:rPr>
          <w:rFonts w:ascii="Times New Roman" w:hAnsi="Times New Roman"/>
          <w:i/>
          <w:sz w:val="28"/>
          <w:szCs w:val="28"/>
        </w:rPr>
        <w:t xml:space="preserve"> обратно в г. Москву.</w:t>
      </w:r>
      <w:r w:rsidR="00F10EB7" w:rsidRPr="00F10EB7">
        <w:rPr>
          <w:rFonts w:ascii="Times New Roman" w:hAnsi="Times New Roman"/>
          <w:i/>
          <w:sz w:val="28"/>
          <w:szCs w:val="28"/>
        </w:rPr>
        <w:t xml:space="preserve"> В итоге он попадает в места лишения свободы и оттуда пытается узнать о получении жилья, обратившись к Уполномоченному. </w:t>
      </w:r>
      <w:r w:rsidRPr="00F10EB7">
        <w:rPr>
          <w:rFonts w:ascii="Times New Roman" w:hAnsi="Times New Roman"/>
          <w:i/>
          <w:sz w:val="28"/>
          <w:szCs w:val="28"/>
        </w:rPr>
        <w:t xml:space="preserve"> В 2010 году его снимают с очереди. Уполномоченным были направлены соответствующие запросы в государственные органы. По итогам рассмотрения обращения З. были выявлены факты нарушения со стороны органов опеки и попечительства Ивановской области.</w:t>
      </w:r>
    </w:p>
    <w:p w:rsidR="00F10EB7" w:rsidRPr="00F10EB7" w:rsidRDefault="00BC3808" w:rsidP="00E9087E">
      <w:pPr>
        <w:autoSpaceDE w:val="0"/>
        <w:autoSpaceDN w:val="0"/>
        <w:adjustRightInd w:val="0"/>
        <w:spacing w:after="0"/>
        <w:ind w:right="0" w:firstLine="709"/>
        <w:rPr>
          <w:rFonts w:ascii="Times New Roman" w:hAnsi="Times New Roman"/>
          <w:i/>
          <w:sz w:val="28"/>
          <w:szCs w:val="28"/>
        </w:rPr>
      </w:pPr>
      <w:r w:rsidRPr="00F10EB7">
        <w:rPr>
          <w:rFonts w:ascii="Times New Roman" w:hAnsi="Times New Roman"/>
          <w:i/>
          <w:sz w:val="28"/>
          <w:szCs w:val="28"/>
        </w:rPr>
        <w:t xml:space="preserve">В соответствии с действующим законодательством для восстановления нарушенного права на жилье З. необходимо обратиться в суд. </w:t>
      </w:r>
      <w:r w:rsidRPr="00F10EB7">
        <w:rPr>
          <w:rFonts w:ascii="Times New Roman" w:hAnsi="Times New Roman"/>
          <w:i/>
          <w:sz w:val="28"/>
          <w:szCs w:val="28"/>
        </w:rPr>
        <w:lastRenderedPageBreak/>
        <w:t xml:space="preserve">Уполномоченным по правам человека был подготовлен пакет документов для суда и направлен администрации учреждения, где отбывал наказание З. В итоге документы до суда не дошли, потому что со стороны администрации </w:t>
      </w:r>
      <w:r w:rsidR="00996EAB">
        <w:rPr>
          <w:rFonts w:ascii="Times New Roman" w:hAnsi="Times New Roman"/>
          <w:i/>
          <w:sz w:val="28"/>
          <w:szCs w:val="28"/>
        </w:rPr>
        <w:t xml:space="preserve">исправительного </w:t>
      </w:r>
      <w:r w:rsidRPr="00F10EB7">
        <w:rPr>
          <w:rFonts w:ascii="Times New Roman" w:hAnsi="Times New Roman"/>
          <w:i/>
          <w:sz w:val="28"/>
          <w:szCs w:val="28"/>
        </w:rPr>
        <w:t>учреждения</w:t>
      </w:r>
      <w:r w:rsidR="00F10EB7">
        <w:rPr>
          <w:rFonts w:ascii="Times New Roman" w:hAnsi="Times New Roman"/>
          <w:i/>
          <w:sz w:val="28"/>
          <w:szCs w:val="28"/>
        </w:rPr>
        <w:t xml:space="preserve"> ИК № 4</w:t>
      </w:r>
      <w:r w:rsidRPr="00F10EB7">
        <w:rPr>
          <w:rFonts w:ascii="Times New Roman" w:hAnsi="Times New Roman"/>
          <w:i/>
          <w:sz w:val="28"/>
          <w:szCs w:val="28"/>
        </w:rPr>
        <w:t xml:space="preserve"> были </w:t>
      </w:r>
      <w:r w:rsidR="00DC3391" w:rsidRPr="00F10EB7">
        <w:rPr>
          <w:rFonts w:ascii="Times New Roman" w:hAnsi="Times New Roman"/>
          <w:i/>
          <w:sz w:val="28"/>
          <w:szCs w:val="28"/>
        </w:rPr>
        <w:t xml:space="preserve">также </w:t>
      </w:r>
      <w:r w:rsidRPr="00F10EB7">
        <w:rPr>
          <w:rFonts w:ascii="Times New Roman" w:hAnsi="Times New Roman"/>
          <w:i/>
          <w:sz w:val="28"/>
          <w:szCs w:val="28"/>
        </w:rPr>
        <w:t>допущены нарушения – документы (39 листов) были направлены простым почтовым сообщением.</w:t>
      </w:r>
      <w:r w:rsidR="00996EAB">
        <w:rPr>
          <w:rFonts w:ascii="Times New Roman" w:hAnsi="Times New Roman"/>
          <w:i/>
          <w:sz w:val="28"/>
          <w:szCs w:val="28"/>
        </w:rPr>
        <w:t xml:space="preserve"> </w:t>
      </w:r>
      <w:r w:rsidRPr="00F10EB7">
        <w:rPr>
          <w:rFonts w:ascii="Times New Roman" w:hAnsi="Times New Roman"/>
          <w:i/>
          <w:sz w:val="28"/>
          <w:szCs w:val="28"/>
        </w:rPr>
        <w:t xml:space="preserve">Таким образом, </w:t>
      </w:r>
      <w:r w:rsidR="00183EC1" w:rsidRPr="00F10EB7">
        <w:rPr>
          <w:rFonts w:ascii="Times New Roman" w:hAnsi="Times New Roman"/>
          <w:i/>
          <w:sz w:val="28"/>
          <w:szCs w:val="28"/>
        </w:rPr>
        <w:t>вследствие</w:t>
      </w:r>
      <w:r w:rsidRPr="00F10EB7">
        <w:rPr>
          <w:rFonts w:ascii="Times New Roman" w:hAnsi="Times New Roman"/>
          <w:i/>
          <w:sz w:val="28"/>
          <w:szCs w:val="28"/>
        </w:rPr>
        <w:t xml:space="preserve"> ошибок, допущенны</w:t>
      </w:r>
      <w:r w:rsidR="00996EAB">
        <w:rPr>
          <w:rFonts w:ascii="Times New Roman" w:hAnsi="Times New Roman"/>
          <w:i/>
          <w:sz w:val="28"/>
          <w:szCs w:val="28"/>
        </w:rPr>
        <w:t>х</w:t>
      </w:r>
      <w:r w:rsidRPr="00F10EB7">
        <w:rPr>
          <w:rFonts w:ascii="Times New Roman" w:hAnsi="Times New Roman"/>
          <w:i/>
          <w:sz w:val="28"/>
          <w:szCs w:val="28"/>
        </w:rPr>
        <w:t xml:space="preserve"> государственными органами, был</w:t>
      </w:r>
      <w:r w:rsidR="00996EAB">
        <w:rPr>
          <w:rFonts w:ascii="Times New Roman" w:hAnsi="Times New Roman"/>
          <w:i/>
          <w:sz w:val="28"/>
          <w:szCs w:val="28"/>
        </w:rPr>
        <w:t>о</w:t>
      </w:r>
      <w:r w:rsidR="00DC3391" w:rsidRPr="00F10EB7">
        <w:rPr>
          <w:rFonts w:ascii="Times New Roman" w:hAnsi="Times New Roman"/>
          <w:i/>
          <w:sz w:val="28"/>
          <w:szCs w:val="28"/>
        </w:rPr>
        <w:t xml:space="preserve"> вторично </w:t>
      </w:r>
      <w:r w:rsidRPr="00F10EB7">
        <w:rPr>
          <w:rFonts w:ascii="Times New Roman" w:hAnsi="Times New Roman"/>
          <w:i/>
          <w:sz w:val="28"/>
          <w:szCs w:val="28"/>
        </w:rPr>
        <w:t>нарушен</w:t>
      </w:r>
      <w:r w:rsidR="00996EAB">
        <w:rPr>
          <w:rFonts w:ascii="Times New Roman" w:hAnsi="Times New Roman"/>
          <w:i/>
          <w:sz w:val="28"/>
          <w:szCs w:val="28"/>
        </w:rPr>
        <w:t xml:space="preserve">о жилищное </w:t>
      </w:r>
      <w:r w:rsidRPr="00F10EB7">
        <w:rPr>
          <w:rFonts w:ascii="Times New Roman" w:hAnsi="Times New Roman"/>
          <w:i/>
          <w:sz w:val="28"/>
          <w:szCs w:val="28"/>
        </w:rPr>
        <w:t>прав</w:t>
      </w:r>
      <w:r w:rsidR="00996EAB">
        <w:rPr>
          <w:rFonts w:ascii="Times New Roman" w:hAnsi="Times New Roman"/>
          <w:i/>
          <w:sz w:val="28"/>
          <w:szCs w:val="28"/>
        </w:rPr>
        <w:t>о</w:t>
      </w:r>
      <w:r w:rsidRPr="00F10EB7">
        <w:rPr>
          <w:rFonts w:ascii="Times New Roman" w:hAnsi="Times New Roman"/>
          <w:i/>
          <w:sz w:val="28"/>
          <w:szCs w:val="28"/>
        </w:rPr>
        <w:t xml:space="preserve"> З. </w:t>
      </w:r>
      <w:r w:rsidR="00F10EB7">
        <w:rPr>
          <w:rFonts w:ascii="Times New Roman" w:hAnsi="Times New Roman"/>
          <w:i/>
          <w:sz w:val="28"/>
          <w:szCs w:val="28"/>
        </w:rPr>
        <w:t>Продолжать работу по восстановлению нарушенных прав Уполномоченный в настоящее время не имеет возможности, так как З. не выходит на контакт.</w:t>
      </w:r>
      <w:r w:rsidR="00996EAB">
        <w:rPr>
          <w:rFonts w:ascii="Times New Roman" w:hAnsi="Times New Roman"/>
          <w:i/>
          <w:sz w:val="28"/>
          <w:szCs w:val="28"/>
        </w:rPr>
        <w:t xml:space="preserve"> Заявление остается в работе.</w:t>
      </w:r>
    </w:p>
    <w:p w:rsidR="00BC3808" w:rsidRPr="00C01E34" w:rsidRDefault="00F10EB7" w:rsidP="00DD2CBA">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Необходимо обратить внимание на </w:t>
      </w:r>
      <w:r w:rsidR="00DC3391">
        <w:rPr>
          <w:rFonts w:ascii="Times New Roman" w:hAnsi="Times New Roman"/>
          <w:sz w:val="28"/>
          <w:szCs w:val="28"/>
        </w:rPr>
        <w:t>проблему состояния жилья, предоставляемого из муниципального жилищного фонда</w:t>
      </w:r>
      <w:r>
        <w:rPr>
          <w:rFonts w:ascii="Times New Roman" w:hAnsi="Times New Roman"/>
          <w:sz w:val="28"/>
          <w:szCs w:val="28"/>
        </w:rPr>
        <w:t xml:space="preserve"> на время </w:t>
      </w:r>
      <w:r w:rsidR="00BC3808" w:rsidRPr="00C01E34">
        <w:rPr>
          <w:rFonts w:ascii="Times New Roman" w:hAnsi="Times New Roman"/>
          <w:sz w:val="28"/>
          <w:szCs w:val="28"/>
        </w:rPr>
        <w:t xml:space="preserve">лицам из числа детей-сирот и детей, оставшихся без попечения родителей, не имеющим жилья, по договору </w:t>
      </w:r>
      <w:r w:rsidR="00BC3808" w:rsidRPr="00C01E34">
        <w:rPr>
          <w:rFonts w:ascii="Times New Roman" w:hAnsi="Times New Roman"/>
          <w:color w:val="000000"/>
          <w:sz w:val="28"/>
          <w:szCs w:val="28"/>
          <w:shd w:val="clear" w:color="auto" w:fill="FBFCFD"/>
        </w:rPr>
        <w:t xml:space="preserve">коммерческого найма жилых помещений муниципального жилищного фонда до получения </w:t>
      </w:r>
      <w:r>
        <w:rPr>
          <w:rFonts w:ascii="Times New Roman" w:hAnsi="Times New Roman"/>
          <w:color w:val="000000"/>
          <w:sz w:val="28"/>
          <w:szCs w:val="28"/>
          <w:shd w:val="clear" w:color="auto" w:fill="FBFCFD"/>
        </w:rPr>
        <w:t xml:space="preserve">ими </w:t>
      </w:r>
      <w:r w:rsidR="00BC3808" w:rsidRPr="00C01E34">
        <w:rPr>
          <w:rFonts w:ascii="Times New Roman" w:hAnsi="Times New Roman"/>
          <w:color w:val="000000"/>
          <w:sz w:val="28"/>
          <w:szCs w:val="28"/>
          <w:shd w:val="clear" w:color="auto" w:fill="FBFCFD"/>
        </w:rPr>
        <w:t xml:space="preserve">жилья. В основном жилые помещения неблагоустроенные, в ненадлежащем санитарном состоянии. </w:t>
      </w:r>
      <w:r w:rsidRPr="00C01E34">
        <w:rPr>
          <w:rFonts w:ascii="Times New Roman" w:hAnsi="Times New Roman"/>
          <w:sz w:val="28"/>
          <w:szCs w:val="28"/>
          <w:lang w:eastAsia="ru-RU"/>
        </w:rPr>
        <w:t xml:space="preserve">Следует отметить, что за свой счет производить текущий ремонт </w:t>
      </w:r>
      <w:r w:rsidR="0036360F">
        <w:rPr>
          <w:rFonts w:ascii="Times New Roman" w:hAnsi="Times New Roman"/>
          <w:sz w:val="28"/>
          <w:szCs w:val="28"/>
          <w:lang w:eastAsia="ru-RU"/>
        </w:rPr>
        <w:t xml:space="preserve">большинство </w:t>
      </w:r>
      <w:r w:rsidRPr="00C01E34">
        <w:rPr>
          <w:rFonts w:ascii="Times New Roman" w:hAnsi="Times New Roman"/>
          <w:sz w:val="28"/>
          <w:szCs w:val="28"/>
          <w:lang w:eastAsia="ru-RU"/>
        </w:rPr>
        <w:t>из них не</w:t>
      </w:r>
      <w:r>
        <w:rPr>
          <w:rFonts w:ascii="Times New Roman" w:hAnsi="Times New Roman"/>
          <w:sz w:val="28"/>
          <w:szCs w:val="28"/>
          <w:lang w:eastAsia="ru-RU"/>
        </w:rPr>
        <w:t xml:space="preserve"> имеют возможности</w:t>
      </w:r>
      <w:r w:rsidRPr="00C01E34">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color w:val="000000"/>
          <w:sz w:val="28"/>
          <w:szCs w:val="28"/>
          <w:shd w:val="clear" w:color="auto" w:fill="FBFCFD"/>
        </w:rPr>
        <w:t xml:space="preserve">До этого </w:t>
      </w:r>
      <w:r w:rsidR="00BC3808" w:rsidRPr="00C01E34">
        <w:rPr>
          <w:rFonts w:ascii="Times New Roman" w:hAnsi="Times New Roman"/>
          <w:sz w:val="28"/>
          <w:szCs w:val="28"/>
          <w:lang w:eastAsia="ru-RU"/>
        </w:rPr>
        <w:t>дети-сироты жили в достаточно благопо</w:t>
      </w:r>
      <w:r w:rsidR="0036360F">
        <w:rPr>
          <w:rFonts w:ascii="Times New Roman" w:hAnsi="Times New Roman"/>
          <w:sz w:val="28"/>
          <w:szCs w:val="28"/>
          <w:lang w:eastAsia="ru-RU"/>
        </w:rPr>
        <w:t xml:space="preserve">лучных условиях – детских домах, студенческих общежитиях </w:t>
      </w:r>
      <w:r w:rsidR="00BC3808" w:rsidRPr="00C01E34">
        <w:rPr>
          <w:rFonts w:ascii="Times New Roman" w:hAnsi="Times New Roman"/>
          <w:sz w:val="28"/>
          <w:szCs w:val="28"/>
          <w:lang w:eastAsia="ru-RU"/>
        </w:rPr>
        <w:t>и, получив жилое помещение</w:t>
      </w:r>
      <w:r w:rsidR="00183EC1">
        <w:rPr>
          <w:rFonts w:ascii="Times New Roman" w:hAnsi="Times New Roman"/>
          <w:sz w:val="28"/>
          <w:szCs w:val="28"/>
          <w:lang w:eastAsia="ru-RU"/>
        </w:rPr>
        <w:t>,</w:t>
      </w:r>
      <w:r w:rsidR="00BC3808" w:rsidRPr="00C01E34">
        <w:rPr>
          <w:rFonts w:ascii="Times New Roman" w:hAnsi="Times New Roman"/>
          <w:sz w:val="28"/>
          <w:szCs w:val="28"/>
          <w:lang w:eastAsia="ru-RU"/>
        </w:rPr>
        <w:t xml:space="preserve"> в котором отсутствуют электрическая</w:t>
      </w:r>
      <w:r w:rsidR="0036360F">
        <w:rPr>
          <w:rFonts w:ascii="Times New Roman" w:hAnsi="Times New Roman"/>
          <w:sz w:val="28"/>
          <w:szCs w:val="28"/>
          <w:lang w:eastAsia="ru-RU"/>
        </w:rPr>
        <w:t xml:space="preserve"> проводка, выключатели, лампочки</w:t>
      </w:r>
      <w:r w:rsidR="00BC3808" w:rsidRPr="00C01E34">
        <w:rPr>
          <w:rFonts w:ascii="Times New Roman" w:hAnsi="Times New Roman"/>
          <w:sz w:val="28"/>
          <w:szCs w:val="28"/>
          <w:lang w:eastAsia="ru-RU"/>
        </w:rPr>
        <w:t xml:space="preserve">, </w:t>
      </w:r>
      <w:r w:rsidR="0036360F">
        <w:rPr>
          <w:rFonts w:ascii="Times New Roman" w:hAnsi="Times New Roman"/>
          <w:sz w:val="28"/>
          <w:szCs w:val="28"/>
          <w:lang w:eastAsia="ru-RU"/>
        </w:rPr>
        <w:t>снова сталкиваются с нарушением их прав, теперь жилищных.</w:t>
      </w:r>
      <w:r w:rsidR="00BC3808" w:rsidRPr="00C01E34">
        <w:rPr>
          <w:rFonts w:ascii="Times New Roman" w:hAnsi="Times New Roman"/>
          <w:sz w:val="28"/>
          <w:szCs w:val="28"/>
          <w:lang w:eastAsia="ru-RU"/>
        </w:rPr>
        <w:t xml:space="preserve"> </w:t>
      </w:r>
    </w:p>
    <w:p w:rsidR="00BC3808" w:rsidRDefault="00BC3808" w:rsidP="00996EAB">
      <w:pPr>
        <w:spacing w:after="0"/>
        <w:ind w:firstLine="708"/>
        <w:rPr>
          <w:rFonts w:ascii="Times New Roman" w:hAnsi="Times New Roman"/>
          <w:i/>
          <w:sz w:val="28"/>
          <w:szCs w:val="28"/>
          <w:lang w:eastAsia="ru-RU"/>
        </w:rPr>
      </w:pPr>
      <w:r w:rsidRPr="0036360F">
        <w:rPr>
          <w:rFonts w:ascii="Times New Roman" w:hAnsi="Times New Roman"/>
          <w:i/>
          <w:sz w:val="28"/>
          <w:szCs w:val="28"/>
          <w:lang w:eastAsia="ru-RU"/>
        </w:rPr>
        <w:t>Например, к Уполномоченному обратились жители дома 37 по ул. 13-я Березниковская, г. Иваново по вопросу неудовлетворительного состояния дома, в котором проживают</w:t>
      </w:r>
      <w:r w:rsidR="00996EAB">
        <w:rPr>
          <w:rFonts w:ascii="Times New Roman" w:hAnsi="Times New Roman"/>
          <w:i/>
          <w:sz w:val="28"/>
          <w:szCs w:val="28"/>
          <w:lang w:eastAsia="ru-RU"/>
        </w:rPr>
        <w:t xml:space="preserve"> и дети-сироты по договорам коммерческого найма. </w:t>
      </w:r>
      <w:r w:rsidR="0036360F">
        <w:rPr>
          <w:rFonts w:ascii="Times New Roman" w:hAnsi="Times New Roman"/>
          <w:i/>
          <w:sz w:val="28"/>
          <w:szCs w:val="28"/>
          <w:lang w:eastAsia="ru-RU"/>
        </w:rPr>
        <w:t xml:space="preserve">Выход </w:t>
      </w:r>
      <w:r w:rsidRPr="0036360F">
        <w:rPr>
          <w:rFonts w:ascii="Times New Roman" w:hAnsi="Times New Roman"/>
          <w:i/>
          <w:sz w:val="28"/>
          <w:szCs w:val="28"/>
          <w:lang w:eastAsia="ru-RU"/>
        </w:rPr>
        <w:t xml:space="preserve">Уполномоченного </w:t>
      </w:r>
      <w:r w:rsidR="0036360F">
        <w:rPr>
          <w:rFonts w:ascii="Times New Roman" w:hAnsi="Times New Roman"/>
          <w:i/>
          <w:sz w:val="28"/>
          <w:szCs w:val="28"/>
          <w:lang w:eastAsia="ru-RU"/>
        </w:rPr>
        <w:t>на место подтвердил</w:t>
      </w:r>
      <w:r w:rsidRPr="0036360F">
        <w:rPr>
          <w:rFonts w:ascii="Times New Roman" w:hAnsi="Times New Roman"/>
          <w:i/>
          <w:sz w:val="28"/>
          <w:szCs w:val="28"/>
          <w:lang w:eastAsia="ru-RU"/>
        </w:rPr>
        <w:t xml:space="preserve">, что </w:t>
      </w:r>
      <w:r w:rsidR="00996EAB">
        <w:rPr>
          <w:rFonts w:ascii="Times New Roman" w:hAnsi="Times New Roman"/>
          <w:i/>
          <w:sz w:val="28"/>
          <w:szCs w:val="28"/>
        </w:rPr>
        <w:t>системы горячего водоснабжения и  канализации пришли</w:t>
      </w:r>
      <w:r w:rsidRPr="0036360F">
        <w:rPr>
          <w:rFonts w:ascii="Times New Roman" w:hAnsi="Times New Roman"/>
          <w:i/>
          <w:sz w:val="28"/>
          <w:szCs w:val="28"/>
        </w:rPr>
        <w:t xml:space="preserve"> в негодность, в весенний и осенний период протекает крыша дома. Состояние дома весьма не удовлетворительное.</w:t>
      </w:r>
    </w:p>
    <w:p w:rsidR="0036360F" w:rsidRPr="0036360F" w:rsidRDefault="0036360F" w:rsidP="00DD2CBA">
      <w:pPr>
        <w:spacing w:after="0"/>
        <w:ind w:firstLine="708"/>
        <w:rPr>
          <w:rFonts w:ascii="Times New Roman" w:hAnsi="Times New Roman"/>
          <w:sz w:val="28"/>
          <w:szCs w:val="28"/>
        </w:rPr>
      </w:pPr>
      <w:r>
        <w:rPr>
          <w:rFonts w:ascii="Times New Roman" w:hAnsi="Times New Roman"/>
          <w:sz w:val="28"/>
          <w:szCs w:val="28"/>
        </w:rPr>
        <w:t xml:space="preserve">Сложившаяся практика по решению жилищного вопроса детей-сирот показывает, что </w:t>
      </w:r>
      <w:r w:rsidR="00996EAB">
        <w:rPr>
          <w:rFonts w:ascii="Times New Roman" w:hAnsi="Times New Roman"/>
          <w:sz w:val="28"/>
          <w:szCs w:val="28"/>
        </w:rPr>
        <w:t xml:space="preserve">Государству </w:t>
      </w:r>
      <w:r>
        <w:rPr>
          <w:rFonts w:ascii="Times New Roman" w:hAnsi="Times New Roman"/>
          <w:sz w:val="28"/>
          <w:szCs w:val="28"/>
        </w:rPr>
        <w:t>необходимо сделать конкретный практический шаг в решении злободневной проблемы – разработать федеральную Программу «Жилье – детям-сиротам».</w:t>
      </w:r>
    </w:p>
    <w:p w:rsidR="00BC3808" w:rsidRPr="0036360F" w:rsidRDefault="00BC3808" w:rsidP="00DD2CBA">
      <w:pPr>
        <w:autoSpaceDE w:val="0"/>
        <w:autoSpaceDN w:val="0"/>
        <w:adjustRightInd w:val="0"/>
        <w:spacing w:after="0"/>
        <w:ind w:firstLine="708"/>
        <w:rPr>
          <w:rFonts w:ascii="Times New Roman" w:hAnsi="Times New Roman"/>
          <w:i/>
          <w:sz w:val="28"/>
          <w:szCs w:val="28"/>
          <w:lang w:eastAsia="ru-RU"/>
        </w:rPr>
      </w:pPr>
    </w:p>
    <w:p w:rsidR="00BC3808" w:rsidRPr="00E9087E" w:rsidRDefault="00BC3808" w:rsidP="00E9087E">
      <w:pPr>
        <w:autoSpaceDE w:val="0"/>
        <w:autoSpaceDN w:val="0"/>
        <w:adjustRightInd w:val="0"/>
        <w:spacing w:after="0"/>
        <w:ind w:firstLine="540"/>
        <w:rPr>
          <w:rFonts w:ascii="Times New Roman" w:hAnsi="Times New Roman"/>
          <w:b/>
          <w:sz w:val="28"/>
          <w:szCs w:val="28"/>
        </w:rPr>
      </w:pPr>
      <w:r w:rsidRPr="0036360F">
        <w:rPr>
          <w:rFonts w:ascii="Times New Roman" w:hAnsi="Times New Roman"/>
          <w:b/>
          <w:sz w:val="28"/>
          <w:szCs w:val="28"/>
        </w:rPr>
        <w:t>Уполномоченный рекомендует:</w:t>
      </w:r>
    </w:p>
    <w:p w:rsidR="0036360F" w:rsidRPr="0036360F" w:rsidRDefault="0036360F" w:rsidP="005E1591">
      <w:pPr>
        <w:numPr>
          <w:ilvl w:val="0"/>
          <w:numId w:val="4"/>
        </w:numPr>
        <w:autoSpaceDE w:val="0"/>
        <w:autoSpaceDN w:val="0"/>
        <w:adjustRightInd w:val="0"/>
        <w:spacing w:after="0"/>
        <w:rPr>
          <w:rFonts w:ascii="Times New Roman" w:hAnsi="Times New Roman"/>
          <w:b/>
          <w:sz w:val="28"/>
          <w:szCs w:val="28"/>
        </w:rPr>
      </w:pPr>
      <w:r w:rsidRPr="0036360F">
        <w:rPr>
          <w:rFonts w:ascii="Times New Roman" w:hAnsi="Times New Roman"/>
          <w:b/>
          <w:sz w:val="28"/>
          <w:szCs w:val="28"/>
        </w:rPr>
        <w:t>Правительству Российской Федерации выйти в Государственную Дума РФ с законодательной инициативой о разработке и принятии федеральной Программы «Жилье – детям-сиротам».</w:t>
      </w:r>
    </w:p>
    <w:p w:rsidR="00BC3808" w:rsidRDefault="00DC3391" w:rsidP="005E1591">
      <w:pPr>
        <w:numPr>
          <w:ilvl w:val="0"/>
          <w:numId w:val="4"/>
        </w:numPr>
        <w:autoSpaceDE w:val="0"/>
        <w:autoSpaceDN w:val="0"/>
        <w:adjustRightInd w:val="0"/>
        <w:spacing w:after="0"/>
        <w:rPr>
          <w:rFonts w:ascii="Times New Roman" w:hAnsi="Times New Roman"/>
          <w:b/>
          <w:sz w:val="28"/>
          <w:szCs w:val="28"/>
        </w:rPr>
      </w:pPr>
      <w:r w:rsidRPr="0036360F">
        <w:rPr>
          <w:rFonts w:ascii="Times New Roman" w:hAnsi="Times New Roman"/>
          <w:b/>
          <w:sz w:val="28"/>
          <w:szCs w:val="28"/>
        </w:rPr>
        <w:lastRenderedPageBreak/>
        <w:t>Ивановской областной Думе в</w:t>
      </w:r>
      <w:r w:rsidR="00BC3808" w:rsidRPr="0036360F">
        <w:rPr>
          <w:rFonts w:ascii="Times New Roman" w:hAnsi="Times New Roman"/>
          <w:b/>
          <w:sz w:val="28"/>
          <w:szCs w:val="28"/>
        </w:rPr>
        <w:t xml:space="preserve">нести изменение в Закон  Ивановской области от 08.11.2012    № 90-ОЗ «Об обеспечении граждан Российской Федерации бесплатной юридической помощью на территории </w:t>
      </w:r>
      <w:r w:rsidR="00996EAB">
        <w:rPr>
          <w:rFonts w:ascii="Times New Roman" w:hAnsi="Times New Roman"/>
          <w:b/>
          <w:sz w:val="28"/>
          <w:szCs w:val="28"/>
        </w:rPr>
        <w:t xml:space="preserve">Ивановской области», в части включения </w:t>
      </w:r>
      <w:r w:rsidR="00BC3808" w:rsidRPr="0036360F">
        <w:rPr>
          <w:rFonts w:ascii="Times New Roman" w:hAnsi="Times New Roman"/>
          <w:b/>
          <w:sz w:val="28"/>
          <w:szCs w:val="28"/>
        </w:rPr>
        <w:t xml:space="preserve"> в категорию лиц, имеющих право на получение бесплатной юридической помощи, лиц из числа детей сирот, старше 23 лет по вопросу, связанному с обеспеч</w:t>
      </w:r>
      <w:r w:rsidR="0036360F">
        <w:rPr>
          <w:rFonts w:ascii="Times New Roman" w:hAnsi="Times New Roman"/>
          <w:b/>
          <w:sz w:val="28"/>
          <w:szCs w:val="28"/>
        </w:rPr>
        <w:t xml:space="preserve">ением и защитой </w:t>
      </w:r>
      <w:r w:rsidR="00996EAB">
        <w:rPr>
          <w:rFonts w:ascii="Times New Roman" w:hAnsi="Times New Roman"/>
          <w:b/>
          <w:sz w:val="28"/>
          <w:szCs w:val="28"/>
        </w:rPr>
        <w:t xml:space="preserve">их </w:t>
      </w:r>
      <w:r w:rsidR="0036360F">
        <w:rPr>
          <w:rFonts w:ascii="Times New Roman" w:hAnsi="Times New Roman"/>
          <w:b/>
          <w:sz w:val="28"/>
          <w:szCs w:val="28"/>
        </w:rPr>
        <w:t>права на жилье.</w:t>
      </w:r>
    </w:p>
    <w:p w:rsidR="0036360F" w:rsidRPr="0036360F" w:rsidRDefault="0036360F" w:rsidP="005E1591">
      <w:pPr>
        <w:numPr>
          <w:ilvl w:val="0"/>
          <w:numId w:val="4"/>
        </w:numPr>
        <w:autoSpaceDE w:val="0"/>
        <w:autoSpaceDN w:val="0"/>
        <w:adjustRightInd w:val="0"/>
        <w:spacing w:after="0"/>
        <w:rPr>
          <w:rFonts w:ascii="Times New Roman" w:hAnsi="Times New Roman"/>
          <w:b/>
          <w:sz w:val="28"/>
          <w:szCs w:val="28"/>
        </w:rPr>
      </w:pPr>
      <w:r>
        <w:rPr>
          <w:rFonts w:ascii="Times New Roman" w:hAnsi="Times New Roman"/>
          <w:b/>
          <w:sz w:val="28"/>
          <w:szCs w:val="28"/>
        </w:rPr>
        <w:t>Губернатору Ивановской области выйти в Правительство Российской Федерации, Государственную Думу РФ</w:t>
      </w:r>
      <w:r w:rsidRPr="0036360F">
        <w:rPr>
          <w:rFonts w:ascii="Times New Roman" w:hAnsi="Times New Roman"/>
          <w:b/>
          <w:sz w:val="28"/>
          <w:szCs w:val="28"/>
        </w:rPr>
        <w:t xml:space="preserve"> с законодательной инициативой о разработке и принятии федеральной Программы «Жилье – детям-сиротам».</w:t>
      </w:r>
    </w:p>
    <w:p w:rsidR="00BC3808" w:rsidRPr="00F7662C" w:rsidRDefault="00BC3808" w:rsidP="00DD2CBA">
      <w:pPr>
        <w:pStyle w:val="a3"/>
        <w:numPr>
          <w:ilvl w:val="0"/>
          <w:numId w:val="1"/>
        </w:numPr>
        <w:autoSpaceDE w:val="0"/>
        <w:autoSpaceDN w:val="0"/>
        <w:adjustRightInd w:val="0"/>
        <w:spacing w:after="0"/>
        <w:rPr>
          <w:rFonts w:ascii="Times New Roman" w:hAnsi="Times New Roman"/>
          <w:b/>
          <w:sz w:val="28"/>
          <w:szCs w:val="28"/>
        </w:rPr>
      </w:pPr>
      <w:r w:rsidRPr="00F7662C">
        <w:rPr>
          <w:rFonts w:ascii="Times New Roman" w:hAnsi="Times New Roman"/>
          <w:b/>
          <w:sz w:val="28"/>
          <w:szCs w:val="28"/>
        </w:rPr>
        <w:t xml:space="preserve">Департаменту социальной защиты населения Ивановской области, </w:t>
      </w:r>
      <w:r w:rsidR="0036360F" w:rsidRPr="00F7662C">
        <w:rPr>
          <w:rFonts w:ascii="Times New Roman" w:hAnsi="Times New Roman"/>
          <w:b/>
          <w:sz w:val="28"/>
          <w:szCs w:val="28"/>
        </w:rPr>
        <w:t xml:space="preserve">учреждениям, воспитывающим детей-сирот </w:t>
      </w:r>
      <w:r w:rsidRPr="00F7662C">
        <w:rPr>
          <w:rFonts w:ascii="Times New Roman" w:hAnsi="Times New Roman"/>
          <w:b/>
          <w:sz w:val="28"/>
          <w:szCs w:val="28"/>
        </w:rPr>
        <w:t>Ивановской области проводить систематическую работу с детьми-сиротами и детьми, оставшимися без попечения родителей, лицами из числа детей-сирот и детей, ост</w:t>
      </w:r>
      <w:r w:rsidR="00DC3391" w:rsidRPr="00F7662C">
        <w:rPr>
          <w:rFonts w:ascii="Times New Roman" w:hAnsi="Times New Roman"/>
          <w:b/>
          <w:sz w:val="28"/>
          <w:szCs w:val="28"/>
        </w:rPr>
        <w:t>авшихся без попечения родителей по вопросам жилищного законодательства.</w:t>
      </w:r>
    </w:p>
    <w:p w:rsidR="00BC3808" w:rsidRPr="00F7662C" w:rsidRDefault="00BC3808" w:rsidP="00DD2CBA">
      <w:pPr>
        <w:pStyle w:val="a3"/>
        <w:numPr>
          <w:ilvl w:val="0"/>
          <w:numId w:val="1"/>
        </w:numPr>
        <w:autoSpaceDE w:val="0"/>
        <w:autoSpaceDN w:val="0"/>
        <w:adjustRightInd w:val="0"/>
        <w:spacing w:after="0"/>
        <w:rPr>
          <w:rFonts w:ascii="Times New Roman" w:hAnsi="Times New Roman"/>
          <w:b/>
          <w:sz w:val="28"/>
          <w:szCs w:val="28"/>
        </w:rPr>
      </w:pPr>
      <w:r w:rsidRPr="00F7662C">
        <w:rPr>
          <w:rFonts w:ascii="Times New Roman" w:hAnsi="Times New Roman"/>
          <w:b/>
          <w:sz w:val="28"/>
          <w:szCs w:val="28"/>
        </w:rPr>
        <w:t xml:space="preserve">Департаменту социальной защиты населения Ивановской области совместно с органами местного самоуправления в период пребывания детей-сирот и детей, оставшихся без попечения родителей, в детских домах, под опекой и т.д., </w:t>
      </w:r>
      <w:r w:rsidR="00F7662C" w:rsidRPr="00F7662C">
        <w:rPr>
          <w:rFonts w:ascii="Times New Roman" w:hAnsi="Times New Roman"/>
          <w:b/>
          <w:sz w:val="28"/>
          <w:szCs w:val="28"/>
        </w:rPr>
        <w:t>осуществлять постоянный контроль за сохранностью</w:t>
      </w:r>
      <w:r w:rsidRPr="00F7662C">
        <w:rPr>
          <w:rFonts w:ascii="Times New Roman" w:hAnsi="Times New Roman"/>
          <w:b/>
          <w:sz w:val="28"/>
          <w:szCs w:val="28"/>
        </w:rPr>
        <w:t xml:space="preserve"> закрепленного за ними жилья.</w:t>
      </w:r>
    </w:p>
    <w:p w:rsidR="00996EAB" w:rsidRPr="00E9087E" w:rsidRDefault="00BC3808" w:rsidP="00E9087E">
      <w:pPr>
        <w:pStyle w:val="a3"/>
        <w:numPr>
          <w:ilvl w:val="0"/>
          <w:numId w:val="1"/>
        </w:numPr>
        <w:autoSpaceDE w:val="0"/>
        <w:autoSpaceDN w:val="0"/>
        <w:adjustRightInd w:val="0"/>
        <w:spacing w:after="0"/>
        <w:rPr>
          <w:rFonts w:ascii="Times New Roman" w:hAnsi="Times New Roman"/>
          <w:b/>
          <w:sz w:val="28"/>
          <w:szCs w:val="28"/>
        </w:rPr>
      </w:pPr>
      <w:r w:rsidRPr="00F7662C">
        <w:rPr>
          <w:rFonts w:ascii="Times New Roman" w:hAnsi="Times New Roman"/>
          <w:b/>
          <w:sz w:val="28"/>
          <w:szCs w:val="28"/>
        </w:rPr>
        <w:t>Органам местного самоуправления Ивановской области обратить внимание на</w:t>
      </w:r>
      <w:r w:rsidR="00F7662C" w:rsidRPr="00F7662C">
        <w:rPr>
          <w:rFonts w:ascii="Times New Roman" w:hAnsi="Times New Roman"/>
          <w:b/>
          <w:sz w:val="28"/>
          <w:szCs w:val="28"/>
        </w:rPr>
        <w:t xml:space="preserve"> состояние  помещений</w:t>
      </w:r>
      <w:r w:rsidRPr="00F7662C">
        <w:rPr>
          <w:rFonts w:ascii="Times New Roman" w:hAnsi="Times New Roman"/>
          <w:b/>
          <w:sz w:val="28"/>
          <w:szCs w:val="28"/>
        </w:rPr>
        <w:t xml:space="preserve"> жилищного фонда, предоставляе</w:t>
      </w:r>
      <w:r w:rsidR="00F7662C" w:rsidRPr="00F7662C">
        <w:rPr>
          <w:rFonts w:ascii="Times New Roman" w:hAnsi="Times New Roman"/>
          <w:b/>
          <w:sz w:val="28"/>
          <w:szCs w:val="28"/>
        </w:rPr>
        <w:t>мых</w:t>
      </w:r>
      <w:r w:rsidRPr="00F7662C">
        <w:rPr>
          <w:rFonts w:ascii="Times New Roman" w:hAnsi="Times New Roman"/>
          <w:b/>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по договорам коммерческого найма</w:t>
      </w:r>
      <w:r w:rsidR="00F7662C" w:rsidRPr="00F7662C">
        <w:rPr>
          <w:rFonts w:ascii="Times New Roman" w:hAnsi="Times New Roman"/>
          <w:b/>
          <w:sz w:val="28"/>
          <w:szCs w:val="28"/>
        </w:rPr>
        <w:t>, считать недопустимым предоставление жилых помещений</w:t>
      </w:r>
      <w:r w:rsidR="00996EAB">
        <w:rPr>
          <w:rFonts w:ascii="Times New Roman" w:hAnsi="Times New Roman"/>
          <w:b/>
          <w:sz w:val="28"/>
          <w:szCs w:val="28"/>
        </w:rPr>
        <w:t xml:space="preserve">, находящихся </w:t>
      </w:r>
      <w:r w:rsidR="00F7662C" w:rsidRPr="00F7662C">
        <w:rPr>
          <w:rFonts w:ascii="Times New Roman" w:hAnsi="Times New Roman"/>
          <w:b/>
          <w:sz w:val="28"/>
          <w:szCs w:val="28"/>
        </w:rPr>
        <w:t>в неудовлетворительном состоянии.</w:t>
      </w:r>
    </w:p>
    <w:p w:rsidR="00996EAB" w:rsidRDefault="00996EAB" w:rsidP="00DD2CBA">
      <w:pPr>
        <w:pStyle w:val="a3"/>
        <w:autoSpaceDE w:val="0"/>
        <w:autoSpaceDN w:val="0"/>
        <w:adjustRightInd w:val="0"/>
        <w:spacing w:after="0"/>
        <w:ind w:left="1260"/>
        <w:rPr>
          <w:rFonts w:ascii="Times New Roman" w:hAnsi="Times New Roman"/>
          <w:b/>
          <w:sz w:val="28"/>
          <w:szCs w:val="28"/>
        </w:rPr>
      </w:pPr>
    </w:p>
    <w:p w:rsidR="00BC3808" w:rsidRPr="00E9087E" w:rsidRDefault="00BC3808" w:rsidP="000237D3">
      <w:pPr>
        <w:pStyle w:val="2"/>
        <w:numPr>
          <w:ilvl w:val="1"/>
          <w:numId w:val="17"/>
        </w:numPr>
        <w:ind w:hanging="437"/>
      </w:pPr>
      <w:bookmarkStart w:id="16" w:name="_Toc412888087"/>
      <w:bookmarkStart w:id="17" w:name="_Toc412889517"/>
      <w:bookmarkStart w:id="18" w:name="_Toc412891815"/>
      <w:r w:rsidRPr="00E9087E">
        <w:t>Право на жи</w:t>
      </w:r>
      <w:r w:rsidR="00F7662C" w:rsidRPr="00E9087E">
        <w:t>лищно-коммунальное обслуживание</w:t>
      </w:r>
      <w:bookmarkEnd w:id="16"/>
      <w:bookmarkEnd w:id="17"/>
      <w:bookmarkEnd w:id="18"/>
    </w:p>
    <w:p w:rsidR="00F7662C" w:rsidRPr="00F7662C" w:rsidRDefault="00F7662C" w:rsidP="00DD2CBA">
      <w:pPr>
        <w:pStyle w:val="a3"/>
        <w:autoSpaceDE w:val="0"/>
        <w:autoSpaceDN w:val="0"/>
        <w:adjustRightInd w:val="0"/>
        <w:spacing w:after="0"/>
        <w:ind w:left="900"/>
        <w:rPr>
          <w:rFonts w:ascii="Times New Roman" w:hAnsi="Times New Roman"/>
          <w:b/>
          <w:sz w:val="28"/>
          <w:szCs w:val="28"/>
        </w:rPr>
      </w:pPr>
    </w:p>
    <w:p w:rsidR="00BC3808" w:rsidRPr="00BE31C2" w:rsidRDefault="00F7662C" w:rsidP="00BE31C2">
      <w:pPr>
        <w:spacing w:after="0"/>
        <w:ind w:right="0" w:firstLine="709"/>
        <w:rPr>
          <w:rFonts w:ascii="Times New Roman" w:hAnsi="Times New Roman"/>
          <w:sz w:val="28"/>
          <w:szCs w:val="28"/>
        </w:rPr>
      </w:pPr>
      <w:bookmarkStart w:id="19" w:name="_Toc412888088"/>
      <w:r w:rsidRPr="00BE31C2">
        <w:rPr>
          <w:rFonts w:ascii="Times New Roman" w:hAnsi="Times New Roman"/>
          <w:sz w:val="28"/>
          <w:szCs w:val="28"/>
        </w:rPr>
        <w:t xml:space="preserve">Серьезную озабоченность вызывает ситуация с правами человека на жилищно-коммунальное обслуживание. Количество жалоб граждан, </w:t>
      </w:r>
      <w:r w:rsidRPr="00BE31C2">
        <w:rPr>
          <w:rFonts w:ascii="Times New Roman" w:hAnsi="Times New Roman"/>
          <w:sz w:val="28"/>
          <w:szCs w:val="28"/>
        </w:rPr>
        <w:lastRenderedPageBreak/>
        <w:t>поступивших к Уполномоченному на нарушение их прав в этой сфере, составляет 57,1 % от всех обращений по вопросам права на жилье.В проведенных исследованиях  граждане выразили максимальный уровень неудовлетворенности – 63,2</w:t>
      </w:r>
      <w:r w:rsidR="00D72695" w:rsidRPr="00BE31C2">
        <w:rPr>
          <w:rFonts w:ascii="Times New Roman" w:hAnsi="Times New Roman"/>
          <w:sz w:val="28"/>
          <w:szCs w:val="28"/>
        </w:rPr>
        <w:t xml:space="preserve"> %</w:t>
      </w:r>
      <w:r w:rsidRPr="00BE31C2">
        <w:rPr>
          <w:rFonts w:ascii="Times New Roman" w:hAnsi="Times New Roman"/>
          <w:sz w:val="28"/>
          <w:szCs w:val="28"/>
        </w:rPr>
        <w:t xml:space="preserve"> </w:t>
      </w:r>
      <w:r w:rsidR="005509B0" w:rsidRPr="00BE31C2">
        <w:rPr>
          <w:rFonts w:ascii="Times New Roman" w:hAnsi="Times New Roman"/>
          <w:sz w:val="28"/>
          <w:szCs w:val="28"/>
        </w:rPr>
        <w:t>в отношении прав граждан в сфере жилищно-коммунального хозяйства. Только за 2014 год в адрес Ивгосжилинс</w:t>
      </w:r>
      <w:r w:rsidR="00D72695" w:rsidRPr="00BE31C2">
        <w:rPr>
          <w:rFonts w:ascii="Times New Roman" w:hAnsi="Times New Roman"/>
          <w:sz w:val="28"/>
          <w:szCs w:val="28"/>
        </w:rPr>
        <w:t>пекции поступило 9 961 обращение</w:t>
      </w:r>
      <w:r w:rsidR="005509B0" w:rsidRPr="00BE31C2">
        <w:rPr>
          <w:rFonts w:ascii="Times New Roman" w:hAnsi="Times New Roman"/>
          <w:sz w:val="28"/>
          <w:szCs w:val="28"/>
        </w:rPr>
        <w:t xml:space="preserve"> от физических и юридических лиц, что в 1,6 раза больше, чем в 2013 году.</w:t>
      </w:r>
      <w:r w:rsidR="00996EAB" w:rsidRPr="00BE31C2">
        <w:rPr>
          <w:rFonts w:ascii="Times New Roman" w:hAnsi="Times New Roman"/>
          <w:sz w:val="28"/>
          <w:szCs w:val="28"/>
        </w:rPr>
        <w:t xml:space="preserve"> </w:t>
      </w:r>
      <w:r w:rsidR="00BC3808" w:rsidRPr="00BE31C2">
        <w:rPr>
          <w:rFonts w:ascii="Times New Roman" w:hAnsi="Times New Roman"/>
          <w:sz w:val="28"/>
          <w:szCs w:val="28"/>
        </w:rPr>
        <w:t>Граждане, обратившиеся к Уполномоченному, отмечают низкий уровень работы управляющих компаний, введении которых находится управление многоквартирным</w:t>
      </w:r>
      <w:r w:rsidR="00D72695" w:rsidRPr="00BE31C2">
        <w:rPr>
          <w:rFonts w:ascii="Times New Roman" w:hAnsi="Times New Roman"/>
          <w:sz w:val="28"/>
          <w:szCs w:val="28"/>
        </w:rPr>
        <w:t>и дома</w:t>
      </w:r>
      <w:r w:rsidR="00BC3808" w:rsidRPr="00BE31C2">
        <w:rPr>
          <w:rFonts w:ascii="Times New Roman" w:hAnsi="Times New Roman"/>
          <w:sz w:val="28"/>
          <w:szCs w:val="28"/>
        </w:rPr>
        <w:t>м</w:t>
      </w:r>
      <w:r w:rsidR="00D72695" w:rsidRPr="00BE31C2">
        <w:rPr>
          <w:rFonts w:ascii="Times New Roman" w:hAnsi="Times New Roman"/>
          <w:sz w:val="28"/>
          <w:szCs w:val="28"/>
        </w:rPr>
        <w:t>и. Управляющие компании</w:t>
      </w:r>
      <w:r w:rsidR="00BC3808" w:rsidRPr="00BE31C2">
        <w:rPr>
          <w:rFonts w:ascii="Times New Roman" w:hAnsi="Times New Roman"/>
          <w:sz w:val="28"/>
          <w:szCs w:val="28"/>
        </w:rPr>
        <w:t xml:space="preserve">  неве</w:t>
      </w:r>
      <w:r w:rsidR="00D72695" w:rsidRPr="00BE31C2">
        <w:rPr>
          <w:rFonts w:ascii="Times New Roman" w:hAnsi="Times New Roman"/>
          <w:sz w:val="28"/>
          <w:szCs w:val="28"/>
        </w:rPr>
        <w:t>рно начисляю</w:t>
      </w:r>
      <w:r w:rsidR="00BC3808" w:rsidRPr="00BE31C2">
        <w:rPr>
          <w:rFonts w:ascii="Times New Roman" w:hAnsi="Times New Roman"/>
          <w:sz w:val="28"/>
          <w:szCs w:val="28"/>
        </w:rPr>
        <w:t>т плат</w:t>
      </w:r>
      <w:r w:rsidR="00D72695" w:rsidRPr="00BE31C2">
        <w:rPr>
          <w:rFonts w:ascii="Times New Roman" w:hAnsi="Times New Roman"/>
          <w:sz w:val="28"/>
          <w:szCs w:val="28"/>
        </w:rPr>
        <w:t>у коммунальных услуг, не проводя</w:t>
      </w:r>
      <w:r w:rsidR="00BC3808" w:rsidRPr="00BE31C2">
        <w:rPr>
          <w:rFonts w:ascii="Times New Roman" w:hAnsi="Times New Roman"/>
          <w:sz w:val="28"/>
          <w:szCs w:val="28"/>
        </w:rPr>
        <w:t>т рем</w:t>
      </w:r>
      <w:r w:rsidR="00D72695" w:rsidRPr="00BE31C2">
        <w:rPr>
          <w:rFonts w:ascii="Times New Roman" w:hAnsi="Times New Roman"/>
          <w:sz w:val="28"/>
          <w:szCs w:val="28"/>
        </w:rPr>
        <w:t>онт общего имущества или проводя</w:t>
      </w:r>
      <w:r w:rsidR="00BC3808" w:rsidRPr="00BE31C2">
        <w:rPr>
          <w:rFonts w:ascii="Times New Roman" w:hAnsi="Times New Roman"/>
          <w:sz w:val="28"/>
          <w:szCs w:val="28"/>
        </w:rPr>
        <w:t>т его некачественно</w:t>
      </w:r>
      <w:r w:rsidR="00D72695" w:rsidRPr="00BE31C2">
        <w:rPr>
          <w:rFonts w:ascii="Times New Roman" w:hAnsi="Times New Roman"/>
          <w:sz w:val="28"/>
          <w:szCs w:val="28"/>
        </w:rPr>
        <w:t>, не предоставляю</w:t>
      </w:r>
      <w:r w:rsidR="008A38B9" w:rsidRPr="00BE31C2">
        <w:rPr>
          <w:rFonts w:ascii="Times New Roman" w:hAnsi="Times New Roman"/>
          <w:sz w:val="28"/>
          <w:szCs w:val="28"/>
        </w:rPr>
        <w:t>т</w:t>
      </w:r>
      <w:r w:rsidR="00D72695" w:rsidRPr="00BE31C2">
        <w:rPr>
          <w:rFonts w:ascii="Times New Roman" w:hAnsi="Times New Roman"/>
          <w:sz w:val="28"/>
          <w:szCs w:val="28"/>
        </w:rPr>
        <w:t xml:space="preserve"> должных</w:t>
      </w:r>
      <w:r w:rsidR="008A38B9" w:rsidRPr="00BE31C2">
        <w:rPr>
          <w:rFonts w:ascii="Times New Roman" w:hAnsi="Times New Roman"/>
          <w:sz w:val="28"/>
          <w:szCs w:val="28"/>
        </w:rPr>
        <w:t xml:space="preserve"> отчетов финансовых расходов.</w:t>
      </w:r>
      <w:r w:rsidR="00996EAB" w:rsidRPr="00BE31C2">
        <w:rPr>
          <w:rFonts w:ascii="Times New Roman" w:hAnsi="Times New Roman"/>
          <w:sz w:val="28"/>
          <w:szCs w:val="28"/>
        </w:rPr>
        <w:t xml:space="preserve"> </w:t>
      </w:r>
      <w:r w:rsidR="00BC3808" w:rsidRPr="00BE31C2">
        <w:rPr>
          <w:rFonts w:ascii="Times New Roman" w:hAnsi="Times New Roman"/>
          <w:sz w:val="28"/>
          <w:szCs w:val="28"/>
        </w:rPr>
        <w:t xml:space="preserve">Если квартира приватизирована, то Уполномоченный делает запрос в Государственную жилищную </w:t>
      </w:r>
      <w:r w:rsidR="002266A3" w:rsidRPr="00BE31C2">
        <w:rPr>
          <w:rFonts w:ascii="Times New Roman" w:hAnsi="Times New Roman"/>
          <w:sz w:val="28"/>
          <w:szCs w:val="28"/>
        </w:rPr>
        <w:t xml:space="preserve">инспекцию </w:t>
      </w:r>
      <w:r w:rsidR="00BC3808" w:rsidRPr="00BE31C2">
        <w:rPr>
          <w:rFonts w:ascii="Times New Roman" w:hAnsi="Times New Roman"/>
          <w:sz w:val="28"/>
          <w:szCs w:val="28"/>
        </w:rPr>
        <w:t>Ивановской области</w:t>
      </w:r>
      <w:r w:rsidR="002266A3" w:rsidRPr="00BE31C2">
        <w:rPr>
          <w:rFonts w:ascii="Times New Roman" w:hAnsi="Times New Roman"/>
          <w:sz w:val="28"/>
          <w:szCs w:val="28"/>
        </w:rPr>
        <w:t xml:space="preserve"> (далее – Служба)</w:t>
      </w:r>
      <w:r w:rsidR="00BC3808" w:rsidRPr="00BE31C2">
        <w:rPr>
          <w:rFonts w:ascii="Times New Roman" w:hAnsi="Times New Roman"/>
          <w:sz w:val="28"/>
          <w:szCs w:val="28"/>
        </w:rPr>
        <w:t>, например, по вопросам проведения ремонта, об обвязывании управляющей компании сделать перерасчет платы за коммунальные услуги.</w:t>
      </w:r>
      <w:r w:rsidR="002266A3" w:rsidRPr="00BE31C2">
        <w:rPr>
          <w:rFonts w:ascii="Times New Roman" w:hAnsi="Times New Roman"/>
          <w:sz w:val="28"/>
          <w:szCs w:val="28"/>
        </w:rPr>
        <w:t xml:space="preserve"> Восстановить нарушенное право на жилищно-коммунальное обслуживание чаще всего удалось Уполномоченному при обращении в прокуратуру.</w:t>
      </w:r>
      <w:bookmarkEnd w:id="19"/>
    </w:p>
    <w:p w:rsidR="00D72695" w:rsidRPr="000204B4" w:rsidRDefault="00D72695" w:rsidP="00DD2CBA">
      <w:pPr>
        <w:tabs>
          <w:tab w:val="left" w:pos="709"/>
        </w:tabs>
        <w:spacing w:after="0"/>
        <w:rPr>
          <w:rFonts w:ascii="Times New Roman" w:eastAsia="Times New Roman" w:hAnsi="Times New Roman"/>
          <w:i/>
          <w:sz w:val="28"/>
          <w:szCs w:val="28"/>
        </w:rPr>
      </w:pPr>
      <w:r>
        <w:rPr>
          <w:rFonts w:ascii="Times New Roman" w:eastAsia="Times New Roman" w:hAnsi="Times New Roman"/>
          <w:sz w:val="28"/>
          <w:szCs w:val="28"/>
        </w:rPr>
        <w:tab/>
      </w:r>
      <w:r w:rsidRPr="000204B4">
        <w:rPr>
          <w:rFonts w:ascii="Times New Roman" w:eastAsia="Times New Roman" w:hAnsi="Times New Roman"/>
          <w:i/>
          <w:sz w:val="28"/>
          <w:szCs w:val="28"/>
        </w:rPr>
        <w:t xml:space="preserve">В производстве Уполномоченного в 2013 и 2014 годах находилось обращение Н.М., инвалида колясочника 1-й группы по общему заболеванию, проживающего в п. Пестяки, по вопросу предоставления ему жилого помещения как инвалиду, а затем и </w:t>
      </w:r>
      <w:r w:rsidR="00305811">
        <w:rPr>
          <w:rFonts w:ascii="Times New Roman" w:eastAsia="Times New Roman" w:hAnsi="Times New Roman"/>
          <w:i/>
          <w:sz w:val="28"/>
          <w:szCs w:val="28"/>
        </w:rPr>
        <w:t xml:space="preserve">по </w:t>
      </w:r>
      <w:r w:rsidRPr="000204B4">
        <w:rPr>
          <w:rFonts w:ascii="Times New Roman" w:eastAsia="Times New Roman" w:hAnsi="Times New Roman"/>
          <w:i/>
          <w:sz w:val="28"/>
          <w:szCs w:val="28"/>
        </w:rPr>
        <w:t>ремонту выделенной ему благоустроенной квартиры.</w:t>
      </w:r>
      <w:r w:rsidR="00305811">
        <w:rPr>
          <w:rFonts w:ascii="Times New Roman" w:eastAsia="Times New Roman" w:hAnsi="Times New Roman"/>
          <w:i/>
          <w:sz w:val="28"/>
          <w:szCs w:val="28"/>
        </w:rPr>
        <w:t xml:space="preserve"> </w:t>
      </w:r>
      <w:r w:rsidRPr="000204B4">
        <w:rPr>
          <w:rFonts w:ascii="Times New Roman" w:eastAsia="Times New Roman" w:hAnsi="Times New Roman"/>
          <w:i/>
          <w:sz w:val="28"/>
          <w:szCs w:val="28"/>
        </w:rPr>
        <w:t xml:space="preserve">В решении этих вопросов положительную роль сыграла Пестяковская районная прокуратура, которая </w:t>
      </w:r>
      <w:r w:rsidR="000204B4">
        <w:rPr>
          <w:rFonts w:ascii="Times New Roman" w:eastAsia="Times New Roman" w:hAnsi="Times New Roman"/>
          <w:i/>
          <w:sz w:val="28"/>
          <w:szCs w:val="28"/>
        </w:rPr>
        <w:t xml:space="preserve">учитывая </w:t>
      </w:r>
      <w:r w:rsidRPr="000204B4">
        <w:rPr>
          <w:rFonts w:ascii="Times New Roman" w:eastAsia="Times New Roman" w:hAnsi="Times New Roman"/>
          <w:i/>
          <w:sz w:val="28"/>
          <w:szCs w:val="28"/>
        </w:rPr>
        <w:t>обращ</w:t>
      </w:r>
      <w:r w:rsidR="000204B4">
        <w:rPr>
          <w:rFonts w:ascii="Times New Roman" w:eastAsia="Times New Roman" w:hAnsi="Times New Roman"/>
          <w:i/>
          <w:sz w:val="28"/>
          <w:szCs w:val="28"/>
        </w:rPr>
        <w:t>ение</w:t>
      </w:r>
      <w:r w:rsidRPr="000204B4">
        <w:rPr>
          <w:rFonts w:ascii="Times New Roman" w:eastAsia="Times New Roman" w:hAnsi="Times New Roman"/>
          <w:i/>
          <w:sz w:val="28"/>
          <w:szCs w:val="28"/>
        </w:rPr>
        <w:t xml:space="preserve"> Уполномоченного вышла в суд</w:t>
      </w:r>
      <w:r w:rsidR="000204B4">
        <w:rPr>
          <w:rFonts w:ascii="Times New Roman" w:eastAsia="Times New Roman" w:hAnsi="Times New Roman"/>
          <w:i/>
          <w:sz w:val="28"/>
          <w:szCs w:val="28"/>
        </w:rPr>
        <w:t xml:space="preserve"> в интересах заявителя</w:t>
      </w:r>
      <w:r w:rsidRPr="000204B4">
        <w:rPr>
          <w:rFonts w:ascii="Times New Roman" w:eastAsia="Times New Roman" w:hAnsi="Times New Roman"/>
          <w:i/>
          <w:sz w:val="28"/>
          <w:szCs w:val="28"/>
        </w:rPr>
        <w:t xml:space="preserve"> и добилась судебного решения о предоставлении инвалиду благоустроенного жилья.</w:t>
      </w:r>
    </w:p>
    <w:p w:rsidR="00D72695" w:rsidRDefault="00D72695" w:rsidP="00DD2CBA">
      <w:pPr>
        <w:tabs>
          <w:tab w:val="left" w:pos="709"/>
        </w:tabs>
        <w:spacing w:after="0"/>
        <w:rPr>
          <w:rFonts w:ascii="Times New Roman" w:eastAsia="Times New Roman" w:hAnsi="Times New Roman"/>
          <w:sz w:val="28"/>
          <w:szCs w:val="28"/>
        </w:rPr>
      </w:pPr>
      <w:r>
        <w:rPr>
          <w:rFonts w:ascii="Times New Roman" w:eastAsia="Times New Roman" w:hAnsi="Times New Roman"/>
          <w:sz w:val="28"/>
          <w:szCs w:val="28"/>
        </w:rPr>
        <w:tab/>
      </w:r>
      <w:r w:rsidR="000204B4">
        <w:rPr>
          <w:rFonts w:ascii="Times New Roman" w:eastAsia="Times New Roman" w:hAnsi="Times New Roman"/>
          <w:sz w:val="28"/>
          <w:szCs w:val="28"/>
        </w:rPr>
        <w:t>А</w:t>
      </w:r>
      <w:r>
        <w:rPr>
          <w:rFonts w:ascii="Times New Roman" w:eastAsia="Times New Roman" w:hAnsi="Times New Roman"/>
          <w:sz w:val="28"/>
          <w:szCs w:val="28"/>
        </w:rPr>
        <w:t>дминистрация Пестяковского поселени</w:t>
      </w:r>
      <w:r w:rsidR="000204B4">
        <w:rPr>
          <w:rFonts w:ascii="Times New Roman" w:eastAsia="Times New Roman" w:hAnsi="Times New Roman"/>
          <w:sz w:val="28"/>
          <w:szCs w:val="28"/>
        </w:rPr>
        <w:t>я в конечном счёте предоставила и отремонтировала</w:t>
      </w:r>
      <w:r>
        <w:rPr>
          <w:rFonts w:ascii="Times New Roman" w:eastAsia="Times New Roman" w:hAnsi="Times New Roman"/>
          <w:sz w:val="28"/>
          <w:szCs w:val="28"/>
        </w:rPr>
        <w:t xml:space="preserve"> для инвалида благоустроенную квартиру, в соответствии с </w:t>
      </w:r>
      <w:r w:rsidR="000204B4">
        <w:rPr>
          <w:rFonts w:ascii="Times New Roman" w:eastAsia="Times New Roman" w:hAnsi="Times New Roman"/>
          <w:sz w:val="28"/>
          <w:szCs w:val="28"/>
        </w:rPr>
        <w:t xml:space="preserve">решением суда и </w:t>
      </w:r>
      <w:r>
        <w:rPr>
          <w:rFonts w:ascii="Times New Roman" w:eastAsia="Times New Roman" w:hAnsi="Times New Roman"/>
          <w:sz w:val="28"/>
          <w:szCs w:val="28"/>
        </w:rPr>
        <w:t>Постановлением Правительства РФ</w:t>
      </w:r>
      <w:r>
        <w:rPr>
          <w:rFonts w:ascii="Times New Roman" w:hAnsi="Times New Roman"/>
          <w:sz w:val="28"/>
          <w:szCs w:val="28"/>
        </w:rPr>
        <w:t xml:space="preserve"> </w:t>
      </w:r>
      <w:r w:rsidRPr="00BE0D1C">
        <w:rPr>
          <w:rFonts w:ascii="Times New Roman" w:hAnsi="Times New Roman"/>
          <w:sz w:val="28"/>
          <w:szCs w:val="28"/>
        </w:rPr>
        <w:t xml:space="preserve">от 28 января 2006 г. N 47 </w:t>
      </w:r>
      <w:r>
        <w:rPr>
          <w:rFonts w:ascii="Times New Roman" w:hAnsi="Times New Roman"/>
          <w:sz w:val="28"/>
          <w:szCs w:val="28"/>
        </w:rPr>
        <w:t>«</w:t>
      </w:r>
      <w:r w:rsidRPr="00BE0D1C">
        <w:rPr>
          <w:rFonts w:ascii="Times New Roman" w:hAnsi="Times New Roman"/>
          <w:sz w:val="28"/>
          <w:szCs w:val="28"/>
        </w:rPr>
        <w:t>О</w:t>
      </w:r>
      <w:r w:rsidR="00305811">
        <w:rPr>
          <w:rFonts w:ascii="Times New Roman" w:hAnsi="Times New Roman"/>
          <w:sz w:val="28"/>
          <w:szCs w:val="28"/>
        </w:rPr>
        <w:t>б утверждении</w:t>
      </w:r>
      <w:r>
        <w:rPr>
          <w:rFonts w:ascii="Times New Roman" w:hAnsi="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 также нормами</w:t>
      </w:r>
      <w:r w:rsidR="00305811">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sz w:val="28"/>
          <w:szCs w:val="28"/>
        </w:rPr>
        <w:t>содержащимися в Типовом договоре социального найма жилого помещения, утверждённом Постановлением Правительства Российской Федерации от 21 мая 2005 года № 315 на основе ст. 63 ч.2 ЖК РФ.</w:t>
      </w:r>
    </w:p>
    <w:p w:rsidR="000204B4" w:rsidRPr="00305811" w:rsidRDefault="000204B4" w:rsidP="00305811">
      <w:pPr>
        <w:spacing w:after="0"/>
        <w:ind w:firstLine="708"/>
        <w:rPr>
          <w:rFonts w:ascii="Times New Roman" w:hAnsi="Times New Roman"/>
          <w:i/>
          <w:sz w:val="28"/>
          <w:szCs w:val="28"/>
        </w:rPr>
      </w:pPr>
      <w:r w:rsidRPr="00305811">
        <w:rPr>
          <w:rFonts w:ascii="Times New Roman" w:hAnsi="Times New Roman"/>
          <w:i/>
          <w:sz w:val="28"/>
          <w:szCs w:val="28"/>
        </w:rPr>
        <w:t xml:space="preserve">В отчетном году подобная жалоба поступила от жительницы Н. с. Аньково Ильинского района. В соответствии с судебным решением Ильинского районного суда от 28.06.2013 г. администрация Аньковского сельского поселения обязана выполнить ремонт муниципальной квартиры </w:t>
      </w:r>
      <w:r w:rsidRPr="00305811">
        <w:rPr>
          <w:rFonts w:ascii="Times New Roman" w:hAnsi="Times New Roman"/>
          <w:i/>
          <w:sz w:val="28"/>
          <w:szCs w:val="28"/>
        </w:rPr>
        <w:lastRenderedPageBreak/>
        <w:t>заявительницы в щитовом доме.</w:t>
      </w:r>
      <w:r w:rsidR="00305811">
        <w:rPr>
          <w:rFonts w:ascii="Times New Roman" w:hAnsi="Times New Roman"/>
          <w:i/>
          <w:sz w:val="28"/>
          <w:szCs w:val="28"/>
        </w:rPr>
        <w:t xml:space="preserve"> </w:t>
      </w:r>
      <w:r w:rsidR="005336E5" w:rsidRPr="00305811">
        <w:rPr>
          <w:rFonts w:ascii="Times New Roman" w:hAnsi="Times New Roman"/>
          <w:i/>
          <w:sz w:val="28"/>
          <w:szCs w:val="28"/>
        </w:rPr>
        <w:t>Для выполнения ремонта заявительницу выс</w:t>
      </w:r>
      <w:r w:rsidR="009F03F8">
        <w:rPr>
          <w:rFonts w:ascii="Times New Roman" w:hAnsi="Times New Roman"/>
          <w:i/>
          <w:sz w:val="28"/>
          <w:szCs w:val="28"/>
        </w:rPr>
        <w:t>елили, и она вынуждена в течение</w:t>
      </w:r>
      <w:r w:rsidR="005336E5" w:rsidRPr="00305811">
        <w:rPr>
          <w:rFonts w:ascii="Times New Roman" w:hAnsi="Times New Roman"/>
          <w:i/>
          <w:sz w:val="28"/>
          <w:szCs w:val="28"/>
        </w:rPr>
        <w:t xml:space="preserve"> трех лет снимать за свой счет комнату, ее вещи находятся у знакомых, и при этом сельская администрация ведет ремонт время от времени, по-видимому, никуда не торопясь, не чувству</w:t>
      </w:r>
      <w:r w:rsidR="00305811">
        <w:rPr>
          <w:rFonts w:ascii="Times New Roman" w:hAnsi="Times New Roman"/>
          <w:i/>
          <w:sz w:val="28"/>
          <w:szCs w:val="28"/>
        </w:rPr>
        <w:t>я ответственности за исполнение</w:t>
      </w:r>
      <w:r w:rsidR="005336E5" w:rsidRPr="00305811">
        <w:rPr>
          <w:rFonts w:ascii="Times New Roman" w:hAnsi="Times New Roman"/>
          <w:i/>
          <w:sz w:val="28"/>
          <w:szCs w:val="28"/>
        </w:rPr>
        <w:t xml:space="preserve"> решения суда.</w:t>
      </w:r>
    </w:p>
    <w:p w:rsidR="005336E5" w:rsidRPr="005336E5" w:rsidRDefault="00B47753" w:rsidP="00DD2CBA">
      <w:pPr>
        <w:spacing w:after="0"/>
        <w:ind w:firstLine="708"/>
        <w:rPr>
          <w:rFonts w:ascii="Times New Roman" w:hAnsi="Times New Roman"/>
          <w:sz w:val="28"/>
          <w:szCs w:val="28"/>
        </w:rPr>
      </w:pPr>
      <w:r>
        <w:rPr>
          <w:rFonts w:ascii="Times New Roman" w:hAnsi="Times New Roman"/>
          <w:sz w:val="28"/>
          <w:szCs w:val="28"/>
        </w:rPr>
        <w:t>Д</w:t>
      </w:r>
      <w:r w:rsidR="005336E5">
        <w:rPr>
          <w:rFonts w:ascii="Times New Roman" w:hAnsi="Times New Roman"/>
          <w:sz w:val="28"/>
          <w:szCs w:val="28"/>
        </w:rPr>
        <w:t>анная жалоба находится на контроле</w:t>
      </w:r>
      <w:r w:rsidR="00305811">
        <w:rPr>
          <w:rFonts w:ascii="Times New Roman" w:hAnsi="Times New Roman"/>
          <w:sz w:val="28"/>
          <w:szCs w:val="28"/>
        </w:rPr>
        <w:t xml:space="preserve"> Уполномоченного</w:t>
      </w:r>
      <w:r w:rsidR="005336E5">
        <w:rPr>
          <w:rFonts w:ascii="Times New Roman" w:hAnsi="Times New Roman"/>
          <w:sz w:val="28"/>
          <w:szCs w:val="28"/>
        </w:rPr>
        <w:t>, решить ее положительно пока не получается.</w:t>
      </w:r>
    </w:p>
    <w:p w:rsidR="00BC3808" w:rsidRPr="002266A3" w:rsidRDefault="005336E5" w:rsidP="00DD2CBA">
      <w:pPr>
        <w:spacing w:after="0"/>
        <w:ind w:firstLine="708"/>
        <w:rPr>
          <w:rFonts w:ascii="Times New Roman" w:hAnsi="Times New Roman"/>
          <w:i/>
          <w:sz w:val="28"/>
          <w:szCs w:val="28"/>
        </w:rPr>
      </w:pPr>
      <w:r>
        <w:rPr>
          <w:rFonts w:ascii="Times New Roman" w:hAnsi="Times New Roman"/>
          <w:i/>
          <w:sz w:val="28"/>
          <w:szCs w:val="28"/>
        </w:rPr>
        <w:t>Н</w:t>
      </w:r>
      <w:r w:rsidR="00BC3808" w:rsidRPr="002266A3">
        <w:rPr>
          <w:rFonts w:ascii="Times New Roman" w:hAnsi="Times New Roman"/>
          <w:i/>
          <w:sz w:val="28"/>
          <w:szCs w:val="28"/>
        </w:rPr>
        <w:t>а личном приеме в интересах своей матери инвалида, участника Великой Отечественной войны обратилась жительница г. Комсомольск Т. по вопросу проведения в доме некачественного капитального ремонта по замене крыши, системы отопления и холодного водоснабжения.</w:t>
      </w:r>
    </w:p>
    <w:p w:rsidR="00BC3808" w:rsidRPr="002266A3" w:rsidRDefault="00BC3808" w:rsidP="00DD2CBA">
      <w:pPr>
        <w:spacing w:after="0"/>
        <w:ind w:firstLine="708"/>
        <w:rPr>
          <w:rFonts w:ascii="Times New Roman" w:hAnsi="Times New Roman"/>
          <w:i/>
          <w:sz w:val="28"/>
          <w:szCs w:val="28"/>
        </w:rPr>
      </w:pPr>
      <w:r w:rsidRPr="002266A3">
        <w:rPr>
          <w:rFonts w:ascii="Times New Roman" w:hAnsi="Times New Roman"/>
          <w:i/>
          <w:sz w:val="28"/>
          <w:szCs w:val="28"/>
        </w:rPr>
        <w:t>Прокуратурой</w:t>
      </w:r>
      <w:r w:rsidR="00305811">
        <w:rPr>
          <w:rFonts w:ascii="Times New Roman" w:hAnsi="Times New Roman"/>
          <w:i/>
          <w:sz w:val="28"/>
          <w:szCs w:val="28"/>
        </w:rPr>
        <w:t xml:space="preserve"> в Ивановской области</w:t>
      </w:r>
      <w:r w:rsidRPr="002266A3">
        <w:rPr>
          <w:rFonts w:ascii="Times New Roman" w:hAnsi="Times New Roman"/>
          <w:i/>
          <w:sz w:val="28"/>
          <w:szCs w:val="28"/>
        </w:rPr>
        <w:t xml:space="preserve"> в 2010 году были выявлены нарушения и дефекты при проведении капитального ремонта.</w:t>
      </w:r>
    </w:p>
    <w:p w:rsidR="00BC3808" w:rsidRPr="002266A3" w:rsidRDefault="00BC3808" w:rsidP="00305811">
      <w:pPr>
        <w:spacing w:after="0"/>
        <w:ind w:firstLine="708"/>
        <w:rPr>
          <w:rFonts w:ascii="Times New Roman" w:hAnsi="Times New Roman"/>
          <w:i/>
          <w:sz w:val="28"/>
          <w:szCs w:val="28"/>
        </w:rPr>
      </w:pPr>
      <w:r w:rsidRPr="002266A3">
        <w:rPr>
          <w:rFonts w:ascii="Times New Roman" w:hAnsi="Times New Roman"/>
          <w:i/>
          <w:sz w:val="28"/>
          <w:szCs w:val="28"/>
        </w:rPr>
        <w:t>Прокурор Комсомольского района Ивановской области обратился в суд с иском в интересах Т. к ответчикам ООО «Комсомольская управляющая компания» и ООО «МегаСтройИваново» об обязании ответчиков устранить выявленные нарушения в жилом помещении.</w:t>
      </w:r>
      <w:r w:rsidR="00305811">
        <w:rPr>
          <w:rFonts w:ascii="Times New Roman" w:hAnsi="Times New Roman"/>
          <w:i/>
          <w:sz w:val="28"/>
          <w:szCs w:val="28"/>
        </w:rPr>
        <w:t xml:space="preserve"> </w:t>
      </w:r>
      <w:r w:rsidRPr="002266A3">
        <w:rPr>
          <w:rFonts w:ascii="Times New Roman" w:hAnsi="Times New Roman"/>
          <w:i/>
          <w:sz w:val="28"/>
          <w:szCs w:val="28"/>
        </w:rPr>
        <w:t>Решением суда ООО «МегаСтройИваново» - подрядная организация, которая вып</w:t>
      </w:r>
      <w:r w:rsidR="005336E5">
        <w:rPr>
          <w:rFonts w:ascii="Times New Roman" w:hAnsi="Times New Roman"/>
          <w:i/>
          <w:sz w:val="28"/>
          <w:szCs w:val="28"/>
        </w:rPr>
        <w:t>олняла строительные работы, была</w:t>
      </w:r>
      <w:r w:rsidRPr="002266A3">
        <w:rPr>
          <w:rFonts w:ascii="Times New Roman" w:hAnsi="Times New Roman"/>
          <w:i/>
          <w:sz w:val="28"/>
          <w:szCs w:val="28"/>
        </w:rPr>
        <w:t xml:space="preserve"> обязан</w:t>
      </w:r>
      <w:r w:rsidR="005336E5">
        <w:rPr>
          <w:rFonts w:ascii="Times New Roman" w:hAnsi="Times New Roman"/>
          <w:i/>
          <w:sz w:val="28"/>
          <w:szCs w:val="28"/>
        </w:rPr>
        <w:t>а</w:t>
      </w:r>
      <w:r w:rsidRPr="002266A3">
        <w:rPr>
          <w:rFonts w:ascii="Times New Roman" w:hAnsi="Times New Roman"/>
          <w:i/>
          <w:sz w:val="28"/>
          <w:szCs w:val="28"/>
        </w:rPr>
        <w:t xml:space="preserve"> в срок до 01.09.2010 года устранить выявленные нарушения в жилом помещении</w:t>
      </w:r>
      <w:r w:rsidR="00305811">
        <w:rPr>
          <w:rFonts w:ascii="Times New Roman" w:hAnsi="Times New Roman"/>
          <w:i/>
          <w:sz w:val="28"/>
          <w:szCs w:val="28"/>
        </w:rPr>
        <w:t xml:space="preserve"> гражданки</w:t>
      </w:r>
      <w:r w:rsidR="005336E5">
        <w:rPr>
          <w:rFonts w:ascii="Times New Roman" w:hAnsi="Times New Roman"/>
          <w:i/>
          <w:sz w:val="28"/>
          <w:szCs w:val="28"/>
        </w:rPr>
        <w:t xml:space="preserve"> </w:t>
      </w:r>
      <w:r w:rsidRPr="002266A3">
        <w:rPr>
          <w:rFonts w:ascii="Times New Roman" w:hAnsi="Times New Roman"/>
          <w:i/>
          <w:sz w:val="28"/>
          <w:szCs w:val="28"/>
        </w:rPr>
        <w:t xml:space="preserve">Т. На основании этого было возбуждено исполнительное производство. В ходе исполнительного производства установлено, что единственный учредитель и руководитель ООО  «МегаСтройИваново»  умерла. В связи с чем судебным приставом-исполнителем 30.12.2011 года было вынесено постановление об окончании исполнительного производства. Управляющая компания ООО «Комсомольская управляющая компания» в 2012 году перестала обслуживать дом. </w:t>
      </w:r>
      <w:r w:rsidRPr="002266A3">
        <w:rPr>
          <w:rFonts w:ascii="Times New Roman" w:hAnsi="Times New Roman"/>
          <w:i/>
          <w:color w:val="000000"/>
          <w:sz w:val="28"/>
          <w:szCs w:val="28"/>
        </w:rPr>
        <w:t xml:space="preserve">В настоящее время </w:t>
      </w:r>
      <w:r w:rsidRPr="002266A3">
        <w:rPr>
          <w:rFonts w:ascii="Times New Roman" w:hAnsi="Times New Roman"/>
          <w:i/>
          <w:sz w:val="28"/>
          <w:szCs w:val="28"/>
        </w:rPr>
        <w:t xml:space="preserve">недостатки произведенного капитального ремонта не устранены. </w:t>
      </w:r>
      <w:r w:rsidR="005336E5">
        <w:rPr>
          <w:rFonts w:ascii="Times New Roman" w:hAnsi="Times New Roman"/>
          <w:i/>
          <w:sz w:val="28"/>
          <w:szCs w:val="28"/>
        </w:rPr>
        <w:t xml:space="preserve">Гражданка </w:t>
      </w:r>
      <w:r w:rsidRPr="002266A3">
        <w:rPr>
          <w:rFonts w:ascii="Times New Roman" w:hAnsi="Times New Roman"/>
          <w:i/>
          <w:sz w:val="28"/>
          <w:szCs w:val="28"/>
        </w:rPr>
        <w:t>Т. закономерно ставит вопросы о том, кто будет устранять недостатки ремонта.</w:t>
      </w:r>
    </w:p>
    <w:p w:rsidR="00BC3808" w:rsidRPr="002266A3" w:rsidRDefault="00BC3808" w:rsidP="00305811">
      <w:pPr>
        <w:spacing w:after="0"/>
        <w:ind w:firstLine="709"/>
        <w:rPr>
          <w:rFonts w:ascii="Times New Roman" w:hAnsi="Times New Roman"/>
          <w:i/>
          <w:sz w:val="28"/>
          <w:szCs w:val="28"/>
        </w:rPr>
      </w:pPr>
      <w:r w:rsidRPr="002266A3">
        <w:rPr>
          <w:rFonts w:ascii="Times New Roman" w:hAnsi="Times New Roman"/>
          <w:i/>
          <w:sz w:val="28"/>
          <w:szCs w:val="28"/>
        </w:rPr>
        <w:t xml:space="preserve">Уполномоченный обратился с запросами в прокуратуру и Государственную жилищную инспекцию Ивановской области. Согласно ответу Государственной жилищной инспекции, так как дом находится </w:t>
      </w:r>
      <w:r w:rsidR="00007C8A">
        <w:rPr>
          <w:rFonts w:ascii="Times New Roman" w:hAnsi="Times New Roman"/>
          <w:i/>
          <w:sz w:val="28"/>
          <w:szCs w:val="28"/>
        </w:rPr>
        <w:t xml:space="preserve">в управлении ООО «Альтернатива», то этой </w:t>
      </w:r>
      <w:r w:rsidRPr="002266A3">
        <w:rPr>
          <w:rFonts w:ascii="Times New Roman" w:hAnsi="Times New Roman"/>
          <w:i/>
          <w:sz w:val="28"/>
          <w:szCs w:val="28"/>
        </w:rPr>
        <w:t xml:space="preserve"> компании выдано предписание о необходимости устранения дефектов ремонта.</w:t>
      </w:r>
    </w:p>
    <w:p w:rsidR="00BC3808" w:rsidRPr="00C01E34" w:rsidRDefault="00BC3808" w:rsidP="00305811">
      <w:pPr>
        <w:spacing w:after="0"/>
        <w:ind w:firstLine="709"/>
        <w:rPr>
          <w:rFonts w:ascii="Times New Roman" w:hAnsi="Times New Roman"/>
          <w:sz w:val="28"/>
          <w:szCs w:val="28"/>
        </w:rPr>
      </w:pPr>
      <w:r w:rsidRPr="00C01E34">
        <w:rPr>
          <w:rFonts w:ascii="Times New Roman" w:hAnsi="Times New Roman"/>
          <w:sz w:val="28"/>
          <w:szCs w:val="28"/>
        </w:rPr>
        <w:t xml:space="preserve">Намного сложнее разрешаются подобные проблемы с управляющими компаниями, если собственником квартиры является администрация муниципального образования. Обращения граждан, как к управляющим компаниям, так и в адрес администрации муниципального образования </w:t>
      </w:r>
      <w:r w:rsidR="002266A3">
        <w:rPr>
          <w:rFonts w:ascii="Times New Roman" w:hAnsi="Times New Roman"/>
          <w:sz w:val="28"/>
          <w:szCs w:val="28"/>
        </w:rPr>
        <w:t xml:space="preserve">часто </w:t>
      </w:r>
      <w:r w:rsidRPr="00C01E34">
        <w:rPr>
          <w:rFonts w:ascii="Times New Roman" w:hAnsi="Times New Roman"/>
          <w:sz w:val="28"/>
          <w:szCs w:val="28"/>
        </w:rPr>
        <w:t xml:space="preserve">положительного результата не дают. Нередко, администрация на обращения </w:t>
      </w:r>
      <w:r w:rsidRPr="00C01E34">
        <w:rPr>
          <w:rFonts w:ascii="Times New Roman" w:hAnsi="Times New Roman"/>
          <w:sz w:val="28"/>
          <w:szCs w:val="28"/>
        </w:rPr>
        <w:lastRenderedPageBreak/>
        <w:t xml:space="preserve">граждан дает неполный ответ по поставленным вопросам, </w:t>
      </w:r>
      <w:r w:rsidR="00007C8A">
        <w:rPr>
          <w:rFonts w:ascii="Times New Roman" w:hAnsi="Times New Roman"/>
          <w:sz w:val="28"/>
          <w:szCs w:val="28"/>
        </w:rPr>
        <w:t xml:space="preserve">при этом </w:t>
      </w:r>
      <w:r w:rsidRPr="00C01E34">
        <w:rPr>
          <w:rFonts w:ascii="Times New Roman" w:hAnsi="Times New Roman"/>
          <w:sz w:val="28"/>
          <w:szCs w:val="28"/>
        </w:rPr>
        <w:t>указывает телефон для обращения по тем проблемам, которые не были освещены в о</w:t>
      </w:r>
      <w:r w:rsidR="00007C8A">
        <w:rPr>
          <w:rFonts w:ascii="Times New Roman" w:hAnsi="Times New Roman"/>
          <w:sz w:val="28"/>
          <w:szCs w:val="28"/>
        </w:rPr>
        <w:t>твете</w:t>
      </w:r>
      <w:r w:rsidR="00305811">
        <w:rPr>
          <w:rFonts w:ascii="Times New Roman" w:hAnsi="Times New Roman"/>
          <w:sz w:val="28"/>
          <w:szCs w:val="28"/>
        </w:rPr>
        <w:t>,</w:t>
      </w:r>
      <w:r w:rsidR="00007C8A">
        <w:rPr>
          <w:rFonts w:ascii="Times New Roman" w:hAnsi="Times New Roman"/>
          <w:sz w:val="28"/>
          <w:szCs w:val="28"/>
        </w:rPr>
        <w:t xml:space="preserve"> или приглашае</w:t>
      </w:r>
      <w:r w:rsidR="00305811">
        <w:rPr>
          <w:rFonts w:ascii="Times New Roman" w:hAnsi="Times New Roman"/>
          <w:sz w:val="28"/>
          <w:szCs w:val="28"/>
        </w:rPr>
        <w:t xml:space="preserve">т на прием. </w:t>
      </w:r>
      <w:r w:rsidR="002266A3">
        <w:rPr>
          <w:rFonts w:ascii="Times New Roman" w:hAnsi="Times New Roman"/>
          <w:sz w:val="28"/>
          <w:szCs w:val="28"/>
        </w:rPr>
        <w:t>Такая практика</w:t>
      </w:r>
      <w:r w:rsidRPr="00C01E34">
        <w:rPr>
          <w:rFonts w:ascii="Times New Roman" w:hAnsi="Times New Roman"/>
          <w:sz w:val="28"/>
          <w:szCs w:val="28"/>
        </w:rPr>
        <w:t xml:space="preserve"> </w:t>
      </w:r>
      <w:r w:rsidR="00007C8A">
        <w:rPr>
          <w:rFonts w:ascii="Times New Roman" w:hAnsi="Times New Roman"/>
          <w:sz w:val="28"/>
          <w:szCs w:val="28"/>
        </w:rPr>
        <w:t xml:space="preserve">часто </w:t>
      </w:r>
      <w:r w:rsidR="002266A3">
        <w:rPr>
          <w:rFonts w:ascii="Times New Roman" w:hAnsi="Times New Roman"/>
          <w:sz w:val="28"/>
          <w:szCs w:val="28"/>
        </w:rPr>
        <w:t>не дает положительных результатов</w:t>
      </w:r>
      <w:r w:rsidR="008A38B9">
        <w:rPr>
          <w:rFonts w:ascii="Times New Roman" w:hAnsi="Times New Roman"/>
          <w:sz w:val="28"/>
          <w:szCs w:val="28"/>
        </w:rPr>
        <w:t>. К</w:t>
      </w:r>
      <w:r w:rsidRPr="00C01E34">
        <w:rPr>
          <w:rFonts w:ascii="Times New Roman" w:hAnsi="Times New Roman"/>
          <w:sz w:val="28"/>
          <w:szCs w:val="28"/>
        </w:rPr>
        <w:t xml:space="preserve">онсультации как по телефону, так и лично  документально </w:t>
      </w:r>
      <w:r w:rsidR="00305811">
        <w:rPr>
          <w:rFonts w:ascii="Times New Roman" w:hAnsi="Times New Roman"/>
          <w:sz w:val="28"/>
          <w:szCs w:val="28"/>
        </w:rPr>
        <w:t>зафиксировать не возможно</w:t>
      </w:r>
      <w:r w:rsidRPr="00C01E34">
        <w:rPr>
          <w:rFonts w:ascii="Times New Roman" w:hAnsi="Times New Roman"/>
          <w:sz w:val="28"/>
          <w:szCs w:val="28"/>
        </w:rPr>
        <w:t xml:space="preserve">. </w:t>
      </w:r>
      <w:r w:rsidR="008A38B9">
        <w:rPr>
          <w:rFonts w:ascii="Times New Roman" w:hAnsi="Times New Roman"/>
          <w:sz w:val="28"/>
          <w:szCs w:val="28"/>
        </w:rPr>
        <w:t xml:space="preserve">В связи с </w:t>
      </w:r>
      <w:r w:rsidR="00305811">
        <w:rPr>
          <w:rFonts w:ascii="Times New Roman" w:hAnsi="Times New Roman"/>
          <w:sz w:val="28"/>
          <w:szCs w:val="28"/>
        </w:rPr>
        <w:t xml:space="preserve">этим </w:t>
      </w:r>
      <w:r w:rsidR="008A38B9">
        <w:rPr>
          <w:rFonts w:ascii="Times New Roman" w:hAnsi="Times New Roman"/>
          <w:sz w:val="28"/>
          <w:szCs w:val="28"/>
        </w:rPr>
        <w:t xml:space="preserve">возникают </w:t>
      </w:r>
      <w:r w:rsidRPr="00C01E34">
        <w:rPr>
          <w:rFonts w:ascii="Times New Roman" w:hAnsi="Times New Roman"/>
          <w:sz w:val="28"/>
          <w:szCs w:val="28"/>
        </w:rPr>
        <w:t>сложно</w:t>
      </w:r>
      <w:r w:rsidR="008A38B9">
        <w:rPr>
          <w:rFonts w:ascii="Times New Roman" w:hAnsi="Times New Roman"/>
          <w:sz w:val="28"/>
          <w:szCs w:val="28"/>
        </w:rPr>
        <w:t xml:space="preserve">сти в </w:t>
      </w:r>
      <w:r w:rsidRPr="00C01E34">
        <w:rPr>
          <w:rFonts w:ascii="Times New Roman" w:hAnsi="Times New Roman"/>
          <w:sz w:val="28"/>
          <w:szCs w:val="28"/>
        </w:rPr>
        <w:t>защи</w:t>
      </w:r>
      <w:r w:rsidR="008A38B9">
        <w:rPr>
          <w:rFonts w:ascii="Times New Roman" w:hAnsi="Times New Roman"/>
          <w:sz w:val="28"/>
          <w:szCs w:val="28"/>
        </w:rPr>
        <w:t xml:space="preserve">те </w:t>
      </w:r>
      <w:r w:rsidRPr="00C01E34">
        <w:rPr>
          <w:rFonts w:ascii="Times New Roman" w:hAnsi="Times New Roman"/>
          <w:sz w:val="28"/>
          <w:szCs w:val="28"/>
        </w:rPr>
        <w:t xml:space="preserve">прав перед управляющей компанией, </w:t>
      </w:r>
      <w:r w:rsidR="00305811">
        <w:rPr>
          <w:rFonts w:ascii="Times New Roman" w:hAnsi="Times New Roman"/>
          <w:sz w:val="28"/>
          <w:szCs w:val="28"/>
        </w:rPr>
        <w:t xml:space="preserve">так как </w:t>
      </w:r>
      <w:r w:rsidR="00007C8A">
        <w:rPr>
          <w:rFonts w:ascii="Times New Roman" w:hAnsi="Times New Roman"/>
          <w:sz w:val="28"/>
          <w:szCs w:val="28"/>
        </w:rPr>
        <w:t xml:space="preserve">ссылка идет </w:t>
      </w:r>
      <w:r w:rsidRPr="00C01E34">
        <w:rPr>
          <w:rFonts w:ascii="Times New Roman" w:hAnsi="Times New Roman"/>
          <w:sz w:val="28"/>
          <w:szCs w:val="28"/>
        </w:rPr>
        <w:t xml:space="preserve">на </w:t>
      </w:r>
      <w:r w:rsidR="00305811">
        <w:rPr>
          <w:rFonts w:ascii="Times New Roman" w:hAnsi="Times New Roman"/>
          <w:sz w:val="28"/>
          <w:szCs w:val="28"/>
        </w:rPr>
        <w:t>устное общение с администрацией, п</w:t>
      </w:r>
      <w:r w:rsidRPr="00C01E34">
        <w:rPr>
          <w:rFonts w:ascii="Times New Roman" w:hAnsi="Times New Roman"/>
          <w:sz w:val="28"/>
          <w:szCs w:val="28"/>
        </w:rPr>
        <w:t xml:space="preserve">оэтому </w:t>
      </w:r>
      <w:r w:rsidR="008A38B9">
        <w:rPr>
          <w:rFonts w:ascii="Times New Roman" w:hAnsi="Times New Roman"/>
          <w:sz w:val="28"/>
          <w:szCs w:val="28"/>
        </w:rPr>
        <w:t xml:space="preserve">очень часто </w:t>
      </w:r>
      <w:r w:rsidRPr="00C01E34">
        <w:rPr>
          <w:rFonts w:ascii="Times New Roman" w:hAnsi="Times New Roman"/>
          <w:sz w:val="28"/>
          <w:szCs w:val="28"/>
        </w:rPr>
        <w:t>Уполномоченный делает запросы в управляющие компании и в администрацию</w:t>
      </w:r>
      <w:r w:rsidR="008A38B9">
        <w:rPr>
          <w:rFonts w:ascii="Times New Roman" w:hAnsi="Times New Roman"/>
          <w:sz w:val="28"/>
          <w:szCs w:val="28"/>
        </w:rPr>
        <w:t>. Т</w:t>
      </w:r>
      <w:r w:rsidRPr="00C01E34">
        <w:rPr>
          <w:rFonts w:ascii="Times New Roman" w:hAnsi="Times New Roman"/>
          <w:sz w:val="28"/>
          <w:szCs w:val="28"/>
        </w:rPr>
        <w:t xml:space="preserve">олько после </w:t>
      </w:r>
      <w:r w:rsidR="00007C8A">
        <w:rPr>
          <w:rFonts w:ascii="Times New Roman" w:hAnsi="Times New Roman"/>
          <w:sz w:val="28"/>
          <w:szCs w:val="28"/>
        </w:rPr>
        <w:t xml:space="preserve">обращения в две инстанции </w:t>
      </w:r>
      <w:r w:rsidR="00305811" w:rsidRPr="00C01E34">
        <w:rPr>
          <w:rFonts w:ascii="Times New Roman" w:hAnsi="Times New Roman"/>
          <w:sz w:val="28"/>
          <w:szCs w:val="28"/>
        </w:rPr>
        <w:t>удается</w:t>
      </w:r>
      <w:r w:rsidR="00305811" w:rsidRPr="00305811">
        <w:rPr>
          <w:rFonts w:ascii="Times New Roman" w:hAnsi="Times New Roman"/>
          <w:sz w:val="28"/>
          <w:szCs w:val="28"/>
        </w:rPr>
        <w:t xml:space="preserve"> </w:t>
      </w:r>
      <w:r w:rsidR="00305811" w:rsidRPr="00C01E34">
        <w:rPr>
          <w:rFonts w:ascii="Times New Roman" w:hAnsi="Times New Roman"/>
          <w:sz w:val="28"/>
          <w:szCs w:val="28"/>
        </w:rPr>
        <w:t xml:space="preserve">разрешить </w:t>
      </w:r>
      <w:r w:rsidRPr="00C01E34">
        <w:rPr>
          <w:rFonts w:ascii="Times New Roman" w:hAnsi="Times New Roman"/>
          <w:sz w:val="28"/>
          <w:szCs w:val="28"/>
        </w:rPr>
        <w:t>проблему</w:t>
      </w:r>
      <w:r w:rsidR="00305811">
        <w:rPr>
          <w:rFonts w:ascii="Times New Roman" w:hAnsi="Times New Roman"/>
          <w:sz w:val="28"/>
          <w:szCs w:val="28"/>
        </w:rPr>
        <w:t>, и то</w:t>
      </w:r>
      <w:r w:rsidRPr="00C01E34">
        <w:rPr>
          <w:rFonts w:ascii="Times New Roman" w:hAnsi="Times New Roman"/>
          <w:sz w:val="28"/>
          <w:szCs w:val="28"/>
        </w:rPr>
        <w:t xml:space="preserve"> не всегда.</w:t>
      </w:r>
    </w:p>
    <w:p w:rsidR="00BC3808" w:rsidRDefault="00BC3808" w:rsidP="00DD2CBA">
      <w:pPr>
        <w:spacing w:after="0"/>
        <w:ind w:firstLine="708"/>
        <w:rPr>
          <w:rFonts w:ascii="Times New Roman" w:hAnsi="Times New Roman"/>
          <w:i/>
          <w:sz w:val="28"/>
          <w:szCs w:val="28"/>
        </w:rPr>
      </w:pPr>
      <w:r w:rsidRPr="002266A3">
        <w:rPr>
          <w:rFonts w:ascii="Times New Roman" w:hAnsi="Times New Roman"/>
          <w:i/>
          <w:sz w:val="28"/>
          <w:szCs w:val="28"/>
        </w:rPr>
        <w:t>В адрес Уполномоченного поступило письменное обращение жителя    г. Иваново инвалида 1 группы  по зрению К. по вопросу ремонта крыши дома. Крыша дома течет, вследствие этого рушится потолок, происходят постоянные протечки стен в квартире. Уполномоченный направил запрос в администрацию г. Иваново о возможности проведения ремонта крыши и общего имущества в квартире. Из ответа следует, что в 4-ом квартале 2014 года будет определена подрядная организация и заключен муниципальный контракт на выполнение работ по капитал</w:t>
      </w:r>
      <w:r w:rsidR="00305811">
        <w:rPr>
          <w:rFonts w:ascii="Times New Roman" w:hAnsi="Times New Roman"/>
          <w:i/>
          <w:sz w:val="28"/>
          <w:szCs w:val="28"/>
        </w:rPr>
        <w:t xml:space="preserve">ьному ремонту квартиры,  однако </w:t>
      </w:r>
      <w:r w:rsidRPr="002266A3">
        <w:rPr>
          <w:rFonts w:ascii="Times New Roman" w:hAnsi="Times New Roman"/>
          <w:i/>
          <w:sz w:val="28"/>
          <w:szCs w:val="28"/>
        </w:rPr>
        <w:t>на период января 2015 года к ремонту не приступили. Обращение остается на контроле.</w:t>
      </w:r>
    </w:p>
    <w:p w:rsidR="00007C8A" w:rsidRDefault="00007C8A" w:rsidP="00DD2CBA">
      <w:pPr>
        <w:spacing w:after="0"/>
        <w:ind w:firstLine="708"/>
        <w:contextualSpacing/>
        <w:rPr>
          <w:rFonts w:ascii="Times New Roman" w:hAnsi="Times New Roman"/>
          <w:sz w:val="28"/>
          <w:szCs w:val="28"/>
        </w:rPr>
      </w:pPr>
      <w:r>
        <w:rPr>
          <w:rFonts w:ascii="Times New Roman" w:hAnsi="Times New Roman"/>
          <w:sz w:val="28"/>
          <w:szCs w:val="28"/>
        </w:rPr>
        <w:t>Понятно, что Уполномоченный не решает проблем ЖКХ, но вынужден реагировать на жалобы</w:t>
      </w:r>
      <w:r w:rsidR="00305811">
        <w:rPr>
          <w:rFonts w:ascii="Times New Roman" w:hAnsi="Times New Roman"/>
          <w:sz w:val="28"/>
          <w:szCs w:val="28"/>
        </w:rPr>
        <w:t xml:space="preserve"> граждан</w:t>
      </w:r>
      <w:r>
        <w:rPr>
          <w:rFonts w:ascii="Times New Roman" w:hAnsi="Times New Roman"/>
          <w:sz w:val="28"/>
          <w:szCs w:val="28"/>
        </w:rPr>
        <w:t xml:space="preserve">: пересылает </w:t>
      </w:r>
      <w:r w:rsidR="00305811">
        <w:rPr>
          <w:rFonts w:ascii="Times New Roman" w:hAnsi="Times New Roman"/>
          <w:sz w:val="28"/>
          <w:szCs w:val="28"/>
        </w:rPr>
        <w:t xml:space="preserve">обращения </w:t>
      </w:r>
      <w:r>
        <w:rPr>
          <w:rFonts w:ascii="Times New Roman" w:hAnsi="Times New Roman"/>
          <w:sz w:val="28"/>
          <w:szCs w:val="28"/>
        </w:rPr>
        <w:t>по ин</w:t>
      </w:r>
      <w:r w:rsidR="00305811">
        <w:rPr>
          <w:rFonts w:ascii="Times New Roman" w:hAnsi="Times New Roman"/>
          <w:sz w:val="28"/>
          <w:szCs w:val="28"/>
        </w:rPr>
        <w:t xml:space="preserve">станциям, выезжает на место сам </w:t>
      </w:r>
      <w:r>
        <w:rPr>
          <w:rFonts w:ascii="Times New Roman" w:hAnsi="Times New Roman"/>
          <w:sz w:val="28"/>
          <w:szCs w:val="28"/>
        </w:rPr>
        <w:t>или</w:t>
      </w:r>
      <w:r w:rsidR="00305811">
        <w:rPr>
          <w:rFonts w:ascii="Times New Roman" w:hAnsi="Times New Roman"/>
          <w:sz w:val="28"/>
          <w:szCs w:val="28"/>
        </w:rPr>
        <w:t xml:space="preserve"> направляет </w:t>
      </w:r>
      <w:r>
        <w:rPr>
          <w:rFonts w:ascii="Times New Roman" w:hAnsi="Times New Roman"/>
          <w:sz w:val="28"/>
          <w:szCs w:val="28"/>
        </w:rPr>
        <w:t>сот</w:t>
      </w:r>
      <w:r w:rsidR="00305811">
        <w:rPr>
          <w:rFonts w:ascii="Times New Roman" w:hAnsi="Times New Roman"/>
          <w:sz w:val="28"/>
          <w:szCs w:val="28"/>
        </w:rPr>
        <w:t>рудников</w:t>
      </w:r>
      <w:r>
        <w:rPr>
          <w:rFonts w:ascii="Times New Roman" w:hAnsi="Times New Roman"/>
          <w:sz w:val="28"/>
          <w:szCs w:val="28"/>
        </w:rPr>
        <w:t xml:space="preserve"> аппарата Уполномоченного.</w:t>
      </w:r>
    </w:p>
    <w:p w:rsidR="00C33199" w:rsidRDefault="0041779F" w:rsidP="001F6F4F">
      <w:pPr>
        <w:spacing w:after="0"/>
        <w:ind w:firstLine="708"/>
        <w:contextualSpacing/>
        <w:rPr>
          <w:rFonts w:ascii="Times New Roman" w:hAnsi="Times New Roman"/>
          <w:i/>
          <w:sz w:val="28"/>
          <w:szCs w:val="28"/>
        </w:rPr>
      </w:pPr>
      <w:r w:rsidRPr="00305811">
        <w:rPr>
          <w:rFonts w:ascii="Times New Roman" w:hAnsi="Times New Roman"/>
          <w:i/>
          <w:sz w:val="28"/>
          <w:szCs w:val="28"/>
        </w:rPr>
        <w:t xml:space="preserve">Так </w:t>
      </w:r>
      <w:r w:rsidR="00007C8A" w:rsidRPr="00305811">
        <w:rPr>
          <w:rFonts w:ascii="Times New Roman" w:hAnsi="Times New Roman"/>
          <w:i/>
          <w:sz w:val="28"/>
          <w:szCs w:val="28"/>
        </w:rPr>
        <w:t>сотрудник аппарата Уполномоченного</w:t>
      </w:r>
      <w:r w:rsidRPr="00305811">
        <w:rPr>
          <w:rFonts w:ascii="Times New Roman" w:hAnsi="Times New Roman"/>
          <w:i/>
          <w:sz w:val="28"/>
          <w:szCs w:val="28"/>
        </w:rPr>
        <w:t xml:space="preserve"> С.В. Вальков</w:t>
      </w:r>
      <w:r w:rsidR="00007C8A" w:rsidRPr="00305811">
        <w:rPr>
          <w:rFonts w:ascii="Times New Roman" w:hAnsi="Times New Roman"/>
          <w:i/>
          <w:sz w:val="28"/>
          <w:szCs w:val="28"/>
        </w:rPr>
        <w:t>, п</w:t>
      </w:r>
      <w:r w:rsidRPr="00305811">
        <w:rPr>
          <w:rFonts w:ascii="Times New Roman" w:hAnsi="Times New Roman"/>
          <w:i/>
          <w:sz w:val="28"/>
          <w:szCs w:val="28"/>
        </w:rPr>
        <w:t>омога</w:t>
      </w:r>
      <w:r w:rsidR="00305811" w:rsidRPr="00305811">
        <w:rPr>
          <w:rFonts w:ascii="Times New Roman" w:hAnsi="Times New Roman"/>
          <w:i/>
          <w:sz w:val="28"/>
          <w:szCs w:val="28"/>
        </w:rPr>
        <w:t>л</w:t>
      </w:r>
      <w:r w:rsidRPr="00305811">
        <w:rPr>
          <w:rFonts w:ascii="Times New Roman" w:hAnsi="Times New Roman"/>
          <w:i/>
          <w:sz w:val="28"/>
          <w:szCs w:val="28"/>
        </w:rPr>
        <w:t xml:space="preserve"> одной из заявительниц,</w:t>
      </w:r>
      <w:r w:rsidR="00007C8A" w:rsidRPr="00305811">
        <w:rPr>
          <w:rFonts w:ascii="Times New Roman" w:hAnsi="Times New Roman"/>
          <w:i/>
          <w:sz w:val="28"/>
          <w:szCs w:val="28"/>
        </w:rPr>
        <w:t xml:space="preserve"> </w:t>
      </w:r>
      <w:r w:rsidRPr="00305811">
        <w:rPr>
          <w:rFonts w:ascii="Times New Roman" w:hAnsi="Times New Roman"/>
          <w:i/>
          <w:sz w:val="28"/>
          <w:szCs w:val="28"/>
        </w:rPr>
        <w:t xml:space="preserve">престарелой </w:t>
      </w:r>
      <w:r w:rsidR="00007C8A" w:rsidRPr="00305811">
        <w:rPr>
          <w:rFonts w:ascii="Times New Roman" w:hAnsi="Times New Roman"/>
          <w:i/>
          <w:sz w:val="28"/>
          <w:szCs w:val="28"/>
        </w:rPr>
        <w:t>малоимущ</w:t>
      </w:r>
      <w:r w:rsidRPr="00305811">
        <w:rPr>
          <w:rFonts w:ascii="Times New Roman" w:hAnsi="Times New Roman"/>
          <w:i/>
          <w:sz w:val="28"/>
          <w:szCs w:val="28"/>
        </w:rPr>
        <w:t>ей</w:t>
      </w:r>
      <w:r w:rsidR="00007C8A" w:rsidRPr="00305811">
        <w:rPr>
          <w:rFonts w:ascii="Times New Roman" w:hAnsi="Times New Roman"/>
          <w:i/>
          <w:sz w:val="28"/>
          <w:szCs w:val="28"/>
        </w:rPr>
        <w:t xml:space="preserve"> пенсионерк</w:t>
      </w:r>
      <w:r w:rsidRPr="00305811">
        <w:rPr>
          <w:rFonts w:ascii="Times New Roman" w:hAnsi="Times New Roman"/>
          <w:i/>
          <w:sz w:val="28"/>
          <w:szCs w:val="28"/>
        </w:rPr>
        <w:t>е</w:t>
      </w:r>
      <w:r w:rsidR="00305811">
        <w:rPr>
          <w:rFonts w:ascii="Times New Roman" w:hAnsi="Times New Roman"/>
          <w:i/>
          <w:sz w:val="28"/>
          <w:szCs w:val="28"/>
        </w:rPr>
        <w:t xml:space="preserve"> Т.В., по доверенности </w:t>
      </w:r>
      <w:r w:rsidR="00007C8A" w:rsidRPr="00305811">
        <w:rPr>
          <w:rFonts w:ascii="Times New Roman" w:hAnsi="Times New Roman"/>
          <w:i/>
          <w:sz w:val="28"/>
          <w:szCs w:val="28"/>
        </w:rPr>
        <w:t>оформить субсидию на жилищно-ком</w:t>
      </w:r>
      <w:r w:rsidR="00305811">
        <w:rPr>
          <w:rFonts w:ascii="Times New Roman" w:hAnsi="Times New Roman"/>
          <w:i/>
          <w:sz w:val="28"/>
          <w:szCs w:val="28"/>
        </w:rPr>
        <w:t>мунальные услуги, в</w:t>
      </w:r>
      <w:r w:rsidR="008E0A3E" w:rsidRPr="00305811">
        <w:rPr>
          <w:rFonts w:ascii="Times New Roman" w:hAnsi="Times New Roman"/>
          <w:i/>
          <w:sz w:val="28"/>
          <w:szCs w:val="28"/>
        </w:rPr>
        <w:t xml:space="preserve"> связи с накоплением долгов</w:t>
      </w:r>
      <w:r w:rsidR="00007C8A" w:rsidRPr="00305811">
        <w:rPr>
          <w:rFonts w:ascii="Times New Roman" w:hAnsi="Times New Roman"/>
          <w:i/>
          <w:sz w:val="28"/>
          <w:szCs w:val="28"/>
        </w:rPr>
        <w:t xml:space="preserve"> по </w:t>
      </w:r>
      <w:r w:rsidR="00305811">
        <w:rPr>
          <w:rFonts w:ascii="Times New Roman" w:hAnsi="Times New Roman"/>
          <w:i/>
          <w:sz w:val="28"/>
          <w:szCs w:val="28"/>
        </w:rPr>
        <w:t>некоторым коммунальным платежам. О</w:t>
      </w:r>
      <w:r w:rsidR="00007C8A" w:rsidRPr="00305811">
        <w:rPr>
          <w:rFonts w:ascii="Times New Roman" w:hAnsi="Times New Roman"/>
          <w:i/>
          <w:sz w:val="28"/>
          <w:szCs w:val="28"/>
        </w:rPr>
        <w:t>н обратился в бухгалтерию ООО «Главная управляющая организация жилищного хозяйства № 6» (расположенную по адресу г. Иваново, ул. Велижская, дом 57). Главный бухгалтер организации направила его в центр «Фаворит» на ул. Лежневской (д. 119) 2-й</w:t>
      </w:r>
      <w:r w:rsidR="00305811">
        <w:rPr>
          <w:rFonts w:ascii="Times New Roman" w:hAnsi="Times New Roman"/>
          <w:i/>
          <w:sz w:val="28"/>
          <w:szCs w:val="28"/>
        </w:rPr>
        <w:t xml:space="preserve"> этаж, офис 8, к Литвиной П.С.</w:t>
      </w:r>
      <w:r w:rsidR="00007C8A" w:rsidRPr="00305811">
        <w:rPr>
          <w:rFonts w:ascii="Times New Roman" w:hAnsi="Times New Roman"/>
          <w:i/>
          <w:sz w:val="28"/>
          <w:szCs w:val="28"/>
        </w:rPr>
        <w:t>, которая по доверенности</w:t>
      </w:r>
      <w:r w:rsidR="00007C8A" w:rsidRPr="008B7333">
        <w:rPr>
          <w:rFonts w:ascii="Times New Roman" w:hAnsi="Times New Roman"/>
          <w:sz w:val="28"/>
          <w:szCs w:val="28"/>
        </w:rPr>
        <w:t xml:space="preserve"> </w:t>
      </w:r>
      <w:r w:rsidR="00007C8A" w:rsidRPr="00E35197">
        <w:rPr>
          <w:rFonts w:ascii="Times New Roman" w:hAnsi="Times New Roman"/>
          <w:i/>
          <w:sz w:val="28"/>
          <w:szCs w:val="28"/>
        </w:rPr>
        <w:t>представляет ООО «Главная управляющая организация жилищного хозяйства № 6».</w:t>
      </w:r>
      <w:r w:rsidR="00E35197" w:rsidRPr="00E35197">
        <w:rPr>
          <w:rFonts w:ascii="Times New Roman" w:hAnsi="Times New Roman"/>
          <w:i/>
          <w:sz w:val="28"/>
          <w:szCs w:val="28"/>
        </w:rPr>
        <w:t xml:space="preserve"> </w:t>
      </w:r>
      <w:r w:rsidR="008E0A3E" w:rsidRPr="00E35197">
        <w:rPr>
          <w:rFonts w:ascii="Times New Roman" w:hAnsi="Times New Roman"/>
          <w:i/>
          <w:sz w:val="28"/>
          <w:szCs w:val="28"/>
        </w:rPr>
        <w:t>После согласования суммы ежемесячного платежа ему для подписания был представлен проект договора. Ознакомившись с договором он отказался его подписывать, так как договор существенно менял условия по оплате коммунальных платежей, резко ухудшая условия для клиента, и не соответствовал требованиям законодательства.</w:t>
      </w:r>
    </w:p>
    <w:p w:rsidR="00D52216" w:rsidRDefault="00D52216" w:rsidP="00DD2CBA">
      <w:pPr>
        <w:spacing w:after="0"/>
        <w:contextualSpacing/>
        <w:jc w:val="center"/>
        <w:rPr>
          <w:rFonts w:ascii="Times New Roman" w:hAnsi="Times New Roman"/>
          <w:i/>
          <w:sz w:val="28"/>
          <w:szCs w:val="28"/>
        </w:rPr>
      </w:pPr>
    </w:p>
    <w:p w:rsidR="00D52216" w:rsidRDefault="00D52216" w:rsidP="00DD2CBA">
      <w:pPr>
        <w:spacing w:after="0"/>
        <w:contextualSpacing/>
        <w:jc w:val="center"/>
        <w:rPr>
          <w:rFonts w:ascii="Times New Roman" w:hAnsi="Times New Roman"/>
          <w:i/>
          <w:sz w:val="28"/>
          <w:szCs w:val="28"/>
        </w:rPr>
      </w:pPr>
    </w:p>
    <w:p w:rsidR="006D205F" w:rsidRPr="00E35197" w:rsidRDefault="008E0A3E" w:rsidP="00DD2CBA">
      <w:pPr>
        <w:spacing w:after="0"/>
        <w:contextualSpacing/>
        <w:jc w:val="center"/>
        <w:rPr>
          <w:rFonts w:ascii="Times New Roman" w:hAnsi="Times New Roman"/>
          <w:i/>
          <w:sz w:val="28"/>
          <w:szCs w:val="28"/>
        </w:rPr>
      </w:pPr>
      <w:r w:rsidRPr="00E35197">
        <w:rPr>
          <w:rFonts w:ascii="Times New Roman" w:hAnsi="Times New Roman"/>
          <w:i/>
          <w:sz w:val="28"/>
          <w:szCs w:val="28"/>
        </w:rPr>
        <w:lastRenderedPageBreak/>
        <w:t>«Должник обязуется:</w:t>
      </w:r>
    </w:p>
    <w:p w:rsidR="008E0A3E" w:rsidRPr="00E35197" w:rsidRDefault="00E35197" w:rsidP="000237D3">
      <w:pPr>
        <w:numPr>
          <w:ilvl w:val="0"/>
          <w:numId w:val="11"/>
        </w:numPr>
        <w:spacing w:after="0"/>
        <w:contextualSpacing/>
        <w:rPr>
          <w:rFonts w:ascii="Times New Roman" w:hAnsi="Times New Roman"/>
          <w:i/>
          <w:sz w:val="28"/>
          <w:szCs w:val="28"/>
        </w:rPr>
      </w:pPr>
      <w:r>
        <w:rPr>
          <w:rFonts w:ascii="Times New Roman" w:hAnsi="Times New Roman"/>
          <w:i/>
          <w:sz w:val="28"/>
          <w:szCs w:val="28"/>
        </w:rPr>
        <w:t>о</w:t>
      </w:r>
      <w:r w:rsidR="008E0A3E" w:rsidRPr="00E35197">
        <w:rPr>
          <w:rFonts w:ascii="Times New Roman" w:hAnsi="Times New Roman"/>
          <w:i/>
          <w:sz w:val="28"/>
          <w:szCs w:val="28"/>
        </w:rPr>
        <w:t>плачивать в установленные сроки текущие начисления месяца за техническое обслуживание и коммунальные услуги;</w:t>
      </w:r>
    </w:p>
    <w:p w:rsidR="008E0A3E" w:rsidRPr="00E35197" w:rsidRDefault="00E35197" w:rsidP="000237D3">
      <w:pPr>
        <w:pStyle w:val="a3"/>
        <w:numPr>
          <w:ilvl w:val="0"/>
          <w:numId w:val="11"/>
        </w:numPr>
        <w:spacing w:after="0"/>
        <w:ind w:right="0"/>
        <w:rPr>
          <w:rFonts w:ascii="Times New Roman" w:hAnsi="Times New Roman"/>
          <w:i/>
          <w:sz w:val="28"/>
          <w:szCs w:val="28"/>
        </w:rPr>
      </w:pPr>
      <w:r>
        <w:rPr>
          <w:rFonts w:ascii="Times New Roman" w:hAnsi="Times New Roman"/>
          <w:i/>
          <w:sz w:val="28"/>
          <w:szCs w:val="28"/>
        </w:rPr>
        <w:t>в</w:t>
      </w:r>
      <w:r w:rsidR="008E0A3E" w:rsidRPr="00E35197">
        <w:rPr>
          <w:rFonts w:ascii="Times New Roman" w:hAnsi="Times New Roman"/>
          <w:i/>
          <w:sz w:val="28"/>
          <w:szCs w:val="28"/>
        </w:rPr>
        <w:t xml:space="preserve"> срок до 10 февраля 2016 года оплатить ООО «ГУО ЖХ № 6» сумму задолженности за техническое обслуживание и коммунальные услуги, выставленную в размере Х рублей;</w:t>
      </w:r>
    </w:p>
    <w:p w:rsidR="008E0A3E" w:rsidRPr="00E35197" w:rsidRDefault="00E35197" w:rsidP="000237D3">
      <w:pPr>
        <w:pStyle w:val="a3"/>
        <w:numPr>
          <w:ilvl w:val="0"/>
          <w:numId w:val="11"/>
        </w:numPr>
        <w:spacing w:after="0"/>
        <w:ind w:right="0"/>
        <w:rPr>
          <w:rFonts w:ascii="Times New Roman" w:hAnsi="Times New Roman"/>
          <w:i/>
          <w:sz w:val="28"/>
          <w:szCs w:val="28"/>
        </w:rPr>
      </w:pPr>
      <w:r>
        <w:rPr>
          <w:rFonts w:ascii="Times New Roman" w:hAnsi="Times New Roman"/>
          <w:i/>
          <w:sz w:val="28"/>
          <w:szCs w:val="28"/>
        </w:rPr>
        <w:t>о</w:t>
      </w:r>
      <w:r w:rsidR="008E0A3E" w:rsidRPr="00E35197">
        <w:rPr>
          <w:rFonts w:ascii="Times New Roman" w:hAnsi="Times New Roman"/>
          <w:i/>
          <w:sz w:val="28"/>
          <w:szCs w:val="28"/>
        </w:rPr>
        <w:t xml:space="preserve">плата суммы, указанной в пункте 2 настоящего договора, производится путем внесения денежных средств на расчётный счет или в кассу РКЦ в следующие сроки: ежемесячно до 10 числа каждого месяца вносить сумму не менее </w:t>
      </w:r>
      <w:r w:rsidR="008E0A3E" w:rsidRPr="00E35197">
        <w:rPr>
          <w:rFonts w:ascii="Times New Roman" w:hAnsi="Times New Roman"/>
          <w:i/>
          <w:sz w:val="28"/>
          <w:szCs w:val="28"/>
          <w:lang w:val="en-US"/>
        </w:rPr>
        <w:t>Y</w:t>
      </w:r>
      <w:r w:rsidR="008E0A3E" w:rsidRPr="00E35197">
        <w:rPr>
          <w:rFonts w:ascii="Times New Roman" w:hAnsi="Times New Roman"/>
          <w:i/>
          <w:sz w:val="28"/>
          <w:szCs w:val="28"/>
        </w:rPr>
        <w:t xml:space="preserve"> рублей до полного погашения долга;</w:t>
      </w:r>
    </w:p>
    <w:p w:rsidR="008E0A3E" w:rsidRPr="00E35197" w:rsidRDefault="00E35197" w:rsidP="000237D3">
      <w:pPr>
        <w:pStyle w:val="a3"/>
        <w:numPr>
          <w:ilvl w:val="0"/>
          <w:numId w:val="11"/>
        </w:numPr>
        <w:spacing w:after="0"/>
        <w:ind w:right="0"/>
        <w:rPr>
          <w:rFonts w:ascii="Times New Roman" w:hAnsi="Times New Roman"/>
          <w:i/>
          <w:sz w:val="28"/>
          <w:szCs w:val="28"/>
        </w:rPr>
      </w:pPr>
      <w:r>
        <w:rPr>
          <w:rFonts w:ascii="Times New Roman" w:hAnsi="Times New Roman"/>
          <w:i/>
          <w:sz w:val="28"/>
          <w:szCs w:val="28"/>
        </w:rPr>
        <w:t>в</w:t>
      </w:r>
      <w:r w:rsidR="008E0A3E" w:rsidRPr="00E35197">
        <w:rPr>
          <w:rFonts w:ascii="Times New Roman" w:hAnsi="Times New Roman"/>
          <w:i/>
          <w:sz w:val="28"/>
          <w:szCs w:val="28"/>
        </w:rPr>
        <w:t xml:space="preserve"> случае нарушения ДОЛЖНИКОМ сроков, указанных в пунктах 1, 2 и 3 настоящего договора, оплачивается пени в размере 1 % от просроченной суммы за каждый ден</w:t>
      </w:r>
      <w:r w:rsidR="00B47753">
        <w:rPr>
          <w:rFonts w:ascii="Times New Roman" w:hAnsi="Times New Roman"/>
          <w:i/>
          <w:sz w:val="28"/>
          <w:szCs w:val="28"/>
        </w:rPr>
        <w:t>ь просрочки до полной её оплаты.</w:t>
      </w:r>
    </w:p>
    <w:p w:rsidR="008E0A3E" w:rsidRPr="00E35197" w:rsidRDefault="008E0A3E" w:rsidP="00DD2CBA">
      <w:pPr>
        <w:spacing w:after="0"/>
        <w:rPr>
          <w:rFonts w:ascii="Times New Roman" w:hAnsi="Times New Roman"/>
          <w:i/>
          <w:sz w:val="28"/>
          <w:szCs w:val="28"/>
        </w:rPr>
      </w:pPr>
      <w:r w:rsidRPr="00E35197">
        <w:rPr>
          <w:rFonts w:ascii="Times New Roman" w:hAnsi="Times New Roman"/>
          <w:i/>
          <w:sz w:val="28"/>
          <w:szCs w:val="28"/>
        </w:rPr>
        <w:t>Все вопросы, неурегулированные настоящим договором, разрешаются в соответствии с действующим законодательством РФ».</w:t>
      </w:r>
    </w:p>
    <w:p w:rsidR="006D205F" w:rsidRPr="00E35197" w:rsidRDefault="006D205F" w:rsidP="00DD2CBA">
      <w:pPr>
        <w:spacing w:after="0"/>
        <w:ind w:firstLine="708"/>
        <w:rPr>
          <w:rFonts w:ascii="Times New Roman" w:hAnsi="Times New Roman"/>
          <w:i/>
          <w:sz w:val="28"/>
          <w:szCs w:val="28"/>
        </w:rPr>
      </w:pPr>
      <w:r w:rsidRPr="00E35197">
        <w:rPr>
          <w:rFonts w:ascii="Times New Roman" w:hAnsi="Times New Roman"/>
          <w:i/>
          <w:sz w:val="28"/>
          <w:szCs w:val="28"/>
        </w:rPr>
        <w:t>Пени в 1% в день от суммы просроченной оплаты сама по себе, а тем более по всем трем пунктам, является чрезмерной и незаконной.</w:t>
      </w:r>
    </w:p>
    <w:p w:rsidR="00610BAA" w:rsidRPr="001C32B3" w:rsidRDefault="00610BAA" w:rsidP="00610BAA">
      <w:pPr>
        <w:spacing w:after="0"/>
        <w:ind w:firstLine="708"/>
        <w:rPr>
          <w:rFonts w:ascii="Times New Roman" w:hAnsi="Times New Roman"/>
          <w:i/>
          <w:sz w:val="28"/>
          <w:szCs w:val="28"/>
        </w:rPr>
      </w:pPr>
      <w:r w:rsidRPr="00E35197">
        <w:rPr>
          <w:rFonts w:ascii="Times New Roman" w:hAnsi="Times New Roman"/>
          <w:i/>
          <w:sz w:val="28"/>
          <w:szCs w:val="28"/>
        </w:rPr>
        <w:t>По сути это 365 % годовых от суммы долга – такой доходности нет ни в одном банке.</w:t>
      </w:r>
      <w:r>
        <w:rPr>
          <w:rFonts w:ascii="Times New Roman" w:hAnsi="Times New Roman"/>
          <w:i/>
          <w:sz w:val="28"/>
          <w:szCs w:val="28"/>
        </w:rPr>
        <w:t xml:space="preserve"> </w:t>
      </w:r>
      <w:r w:rsidRPr="00E35197">
        <w:rPr>
          <w:rFonts w:ascii="Times New Roman" w:hAnsi="Times New Roman"/>
          <w:i/>
          <w:sz w:val="28"/>
          <w:szCs w:val="28"/>
        </w:rPr>
        <w:t xml:space="preserve">Это при том, что согласно ч. 14, ст. 155 Жилищного кодекса России «14.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10" w:history="1">
        <w:r w:rsidRPr="00E35197">
          <w:rPr>
            <w:rFonts w:ascii="Times New Roman" w:hAnsi="Times New Roman"/>
            <w:i/>
            <w:color w:val="0000FF"/>
            <w:sz w:val="28"/>
            <w:szCs w:val="28"/>
          </w:rPr>
          <w:t>ставки</w:t>
        </w:r>
      </w:hyperlink>
      <w:r w:rsidRPr="00E35197">
        <w:rPr>
          <w:rFonts w:ascii="Times New Roman" w:hAnsi="Times New Roman"/>
          <w:i/>
          <w:sz w:val="28"/>
          <w:szCs w:val="28"/>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w:t>
      </w:r>
      <w:r w:rsidRPr="00E35197">
        <w:rPr>
          <w:rFonts w:ascii="Times New Roman" w:hAnsi="Times New Roman"/>
          <w:i/>
          <w:sz w:val="28"/>
          <w:szCs w:val="28"/>
          <w:u w:val="single"/>
        </w:rPr>
        <w:t>Увеличение установленного в настоящей части размера пеней не допускается.</w:t>
      </w:r>
    </w:p>
    <w:p w:rsidR="00610BAA" w:rsidRPr="00E35197" w:rsidRDefault="00610BAA" w:rsidP="00610BAA">
      <w:pPr>
        <w:autoSpaceDE w:val="0"/>
        <w:autoSpaceDN w:val="0"/>
        <w:adjustRightInd w:val="0"/>
        <w:spacing w:after="0"/>
        <w:rPr>
          <w:rFonts w:ascii="Times New Roman" w:hAnsi="Times New Roman"/>
          <w:i/>
          <w:sz w:val="28"/>
          <w:szCs w:val="28"/>
        </w:rPr>
      </w:pPr>
      <w:r w:rsidRPr="00E35197">
        <w:rPr>
          <w:rFonts w:ascii="Times New Roman" w:hAnsi="Times New Roman"/>
          <w:i/>
          <w:sz w:val="28"/>
          <w:szCs w:val="28"/>
        </w:rPr>
        <w:t xml:space="preserve">(в ред. Федерального </w:t>
      </w:r>
      <w:hyperlink r:id="rId11" w:history="1">
        <w:r w:rsidRPr="00E35197">
          <w:rPr>
            <w:rFonts w:ascii="Times New Roman" w:hAnsi="Times New Roman"/>
            <w:i/>
            <w:color w:val="0000FF"/>
            <w:sz w:val="28"/>
            <w:szCs w:val="28"/>
          </w:rPr>
          <w:t>закона</w:t>
        </w:r>
      </w:hyperlink>
      <w:r w:rsidRPr="00E35197">
        <w:rPr>
          <w:rFonts w:ascii="Times New Roman" w:hAnsi="Times New Roman"/>
          <w:i/>
          <w:sz w:val="28"/>
          <w:szCs w:val="28"/>
        </w:rPr>
        <w:t xml:space="preserve"> от 25.12.2012 N 271-ФЗ)»</w:t>
      </w:r>
      <w:r>
        <w:rPr>
          <w:rFonts w:ascii="Times New Roman" w:hAnsi="Times New Roman"/>
          <w:i/>
          <w:sz w:val="28"/>
          <w:szCs w:val="28"/>
        </w:rPr>
        <w:t>.</w:t>
      </w:r>
    </w:p>
    <w:p w:rsidR="00610BAA" w:rsidRPr="00E35197" w:rsidRDefault="00610BAA" w:rsidP="00610BAA">
      <w:pPr>
        <w:spacing w:after="0"/>
        <w:ind w:firstLine="708"/>
        <w:rPr>
          <w:rFonts w:ascii="Times New Roman" w:hAnsi="Times New Roman"/>
          <w:i/>
          <w:sz w:val="28"/>
          <w:szCs w:val="28"/>
        </w:rPr>
      </w:pPr>
      <w:r w:rsidRPr="00E35197">
        <w:rPr>
          <w:rFonts w:ascii="Times New Roman" w:hAnsi="Times New Roman"/>
          <w:i/>
          <w:sz w:val="28"/>
          <w:szCs w:val="28"/>
        </w:rPr>
        <w:t>На устные просьбы об изменении условий договора П.С. Литвина ответила отказом.</w:t>
      </w:r>
      <w:r>
        <w:rPr>
          <w:rFonts w:ascii="Times New Roman" w:hAnsi="Times New Roman"/>
          <w:i/>
          <w:sz w:val="28"/>
          <w:szCs w:val="28"/>
        </w:rPr>
        <w:t xml:space="preserve"> </w:t>
      </w:r>
      <w:r w:rsidRPr="00E35197">
        <w:rPr>
          <w:rFonts w:ascii="Times New Roman" w:hAnsi="Times New Roman"/>
          <w:i/>
          <w:sz w:val="28"/>
          <w:szCs w:val="28"/>
        </w:rPr>
        <w:t>На обращение в Роспотребнадзор по Ивановской области пришел ответ, что договор не противоречит законодательству. Только при встрече удалось убедить начальника юротдела Роспотребенадзора на основании статьи 155 ЖК РФ, что договор не соответствует законодательству.</w:t>
      </w:r>
    </w:p>
    <w:p w:rsidR="00610BAA" w:rsidRDefault="00610BAA" w:rsidP="00610BAA">
      <w:pPr>
        <w:spacing w:after="0"/>
        <w:ind w:firstLine="708"/>
        <w:rPr>
          <w:rFonts w:ascii="Times New Roman" w:hAnsi="Times New Roman"/>
          <w:sz w:val="28"/>
          <w:szCs w:val="28"/>
        </w:rPr>
      </w:pPr>
      <w:r>
        <w:rPr>
          <w:rFonts w:ascii="Times New Roman" w:hAnsi="Times New Roman"/>
          <w:sz w:val="28"/>
          <w:szCs w:val="28"/>
        </w:rPr>
        <w:t>Закономерен вопрос – «сколько таких кабальных договоров заключено в области и сколько людей из-за них пострадало?».</w:t>
      </w:r>
    </w:p>
    <w:p w:rsidR="00610BAA" w:rsidRDefault="00610BAA" w:rsidP="00610BAA">
      <w:pPr>
        <w:spacing w:after="0"/>
        <w:ind w:firstLine="708"/>
        <w:rPr>
          <w:rFonts w:ascii="Times New Roman" w:hAnsi="Times New Roman"/>
          <w:sz w:val="28"/>
          <w:szCs w:val="28"/>
        </w:rPr>
      </w:pPr>
      <w:r>
        <w:rPr>
          <w:rFonts w:ascii="Times New Roman" w:hAnsi="Times New Roman"/>
          <w:sz w:val="28"/>
          <w:szCs w:val="28"/>
        </w:rPr>
        <w:t>Проблема качественного и надлежащего управления многоквартирным домом зависит и от самих граждан. Так, в</w:t>
      </w:r>
      <w:r w:rsidRPr="00C01E34">
        <w:rPr>
          <w:rFonts w:ascii="Times New Roman" w:hAnsi="Times New Roman"/>
          <w:sz w:val="28"/>
          <w:szCs w:val="28"/>
        </w:rPr>
        <w:t xml:space="preserve"> течение года</w:t>
      </w:r>
      <w:r>
        <w:rPr>
          <w:rFonts w:ascii="Times New Roman" w:hAnsi="Times New Roman"/>
          <w:sz w:val="28"/>
          <w:szCs w:val="28"/>
        </w:rPr>
        <w:t>,</w:t>
      </w:r>
      <w:r w:rsidRPr="00C01E34">
        <w:rPr>
          <w:rFonts w:ascii="Times New Roman" w:hAnsi="Times New Roman"/>
          <w:sz w:val="28"/>
          <w:szCs w:val="28"/>
        </w:rPr>
        <w:t xml:space="preserve"> в адрес Уполномоченного и на личном приеме поступают обращения</w:t>
      </w:r>
      <w:r>
        <w:rPr>
          <w:rFonts w:ascii="Times New Roman" w:hAnsi="Times New Roman"/>
          <w:sz w:val="28"/>
          <w:szCs w:val="28"/>
        </w:rPr>
        <w:t xml:space="preserve"> граждан по </w:t>
      </w:r>
      <w:r>
        <w:rPr>
          <w:rFonts w:ascii="Times New Roman" w:hAnsi="Times New Roman"/>
          <w:sz w:val="28"/>
          <w:szCs w:val="28"/>
        </w:rPr>
        <w:lastRenderedPageBreak/>
        <w:t>вопросу недовольства</w:t>
      </w:r>
      <w:r w:rsidRPr="00C01E34">
        <w:rPr>
          <w:rFonts w:ascii="Times New Roman" w:hAnsi="Times New Roman"/>
          <w:sz w:val="28"/>
          <w:szCs w:val="28"/>
        </w:rPr>
        <w:t xml:space="preserve"> управл</w:t>
      </w:r>
      <w:r>
        <w:rPr>
          <w:rFonts w:ascii="Times New Roman" w:hAnsi="Times New Roman"/>
          <w:sz w:val="28"/>
          <w:szCs w:val="28"/>
        </w:rPr>
        <w:t xml:space="preserve">ением общим имуществом многоквартирного дома. </w:t>
      </w:r>
      <w:r w:rsidRPr="00C01E34">
        <w:rPr>
          <w:rFonts w:ascii="Times New Roman" w:hAnsi="Times New Roman"/>
          <w:sz w:val="28"/>
          <w:szCs w:val="28"/>
        </w:rPr>
        <w:t xml:space="preserve">В ходе беседы с заявителем выясняется, что граждане не всегда умеют и не всегда хотят управлять общим имуществом, как субъекты жилищных правоотношений,  </w:t>
      </w:r>
      <w:r>
        <w:rPr>
          <w:rFonts w:ascii="Times New Roman" w:hAnsi="Times New Roman"/>
          <w:sz w:val="28"/>
          <w:szCs w:val="28"/>
        </w:rPr>
        <w:t>жильцы</w:t>
      </w:r>
      <w:r w:rsidRPr="00C01E34">
        <w:rPr>
          <w:rFonts w:ascii="Times New Roman" w:hAnsi="Times New Roman"/>
          <w:sz w:val="28"/>
          <w:szCs w:val="28"/>
        </w:rPr>
        <w:t xml:space="preserve"> не хотят самостоятельно принимать участие </w:t>
      </w:r>
      <w:r>
        <w:rPr>
          <w:rFonts w:ascii="Times New Roman" w:hAnsi="Times New Roman"/>
          <w:sz w:val="28"/>
          <w:szCs w:val="28"/>
        </w:rPr>
        <w:t>в управлении общим имуществом дома. Н</w:t>
      </w:r>
      <w:r w:rsidRPr="00C01E34">
        <w:rPr>
          <w:rFonts w:ascii="Times New Roman" w:hAnsi="Times New Roman"/>
          <w:sz w:val="28"/>
          <w:szCs w:val="28"/>
        </w:rPr>
        <w:t xml:space="preserve">апример, в доме выбирается совет, который пользуется </w:t>
      </w:r>
      <w:r>
        <w:rPr>
          <w:rFonts w:ascii="Times New Roman" w:hAnsi="Times New Roman"/>
          <w:sz w:val="28"/>
          <w:szCs w:val="28"/>
        </w:rPr>
        <w:t xml:space="preserve">поддержкой </w:t>
      </w:r>
      <w:r w:rsidRPr="00C01E34">
        <w:rPr>
          <w:rFonts w:ascii="Times New Roman" w:hAnsi="Times New Roman"/>
          <w:sz w:val="28"/>
          <w:szCs w:val="28"/>
        </w:rPr>
        <w:t xml:space="preserve">у 10-20 % </w:t>
      </w:r>
      <w:r>
        <w:rPr>
          <w:rFonts w:ascii="Times New Roman" w:hAnsi="Times New Roman"/>
          <w:sz w:val="28"/>
          <w:szCs w:val="28"/>
        </w:rPr>
        <w:t xml:space="preserve">жителей </w:t>
      </w:r>
      <w:r w:rsidRPr="00C01E34">
        <w:rPr>
          <w:rFonts w:ascii="Times New Roman" w:hAnsi="Times New Roman"/>
          <w:sz w:val="28"/>
          <w:szCs w:val="28"/>
        </w:rPr>
        <w:t>дома, остальные же собственники не удовлетворены их работой. Эти собственники п</w:t>
      </w:r>
      <w:r>
        <w:rPr>
          <w:rFonts w:ascii="Times New Roman" w:hAnsi="Times New Roman"/>
          <w:sz w:val="28"/>
          <w:szCs w:val="28"/>
        </w:rPr>
        <w:t>риходят на прием Уполномоченному</w:t>
      </w:r>
      <w:r w:rsidRPr="00C01E34">
        <w:rPr>
          <w:rFonts w:ascii="Times New Roman" w:hAnsi="Times New Roman"/>
          <w:sz w:val="28"/>
          <w:szCs w:val="28"/>
        </w:rPr>
        <w:t xml:space="preserve"> с просьбой помочь им в</w:t>
      </w:r>
      <w:r>
        <w:rPr>
          <w:rFonts w:ascii="Times New Roman" w:hAnsi="Times New Roman"/>
          <w:sz w:val="28"/>
          <w:szCs w:val="28"/>
        </w:rPr>
        <w:t xml:space="preserve"> организации  отставки</w:t>
      </w:r>
      <w:r w:rsidRPr="00C01E34">
        <w:rPr>
          <w:rFonts w:ascii="Times New Roman" w:hAnsi="Times New Roman"/>
          <w:sz w:val="28"/>
          <w:szCs w:val="28"/>
        </w:rPr>
        <w:t xml:space="preserve"> совет</w:t>
      </w:r>
      <w:r>
        <w:rPr>
          <w:rFonts w:ascii="Times New Roman" w:hAnsi="Times New Roman"/>
          <w:sz w:val="28"/>
          <w:szCs w:val="28"/>
        </w:rPr>
        <w:t>а дома. В ходе консультирования</w:t>
      </w:r>
      <w:r w:rsidRPr="00C01E34">
        <w:rPr>
          <w:rFonts w:ascii="Times New Roman" w:hAnsi="Times New Roman"/>
          <w:sz w:val="28"/>
          <w:szCs w:val="28"/>
        </w:rPr>
        <w:t xml:space="preserve"> приходится объяснять, что это внутренние отношения жильцов, и что Уполномоченный не вправе вмешиваться. В таких случаях можно лишь посоветовать обратившимся инициировать собрание и выбрать новый совет, путем </w:t>
      </w:r>
      <w:r>
        <w:rPr>
          <w:rFonts w:ascii="Times New Roman" w:hAnsi="Times New Roman"/>
          <w:sz w:val="28"/>
          <w:szCs w:val="28"/>
        </w:rPr>
        <w:t>голосования</w:t>
      </w:r>
      <w:r w:rsidRPr="00C01E34">
        <w:rPr>
          <w:rFonts w:ascii="Times New Roman" w:hAnsi="Times New Roman"/>
          <w:sz w:val="28"/>
          <w:szCs w:val="28"/>
        </w:rPr>
        <w:t>. Обратившиеся заявители на приеме Уполномоченного</w:t>
      </w:r>
      <w:r>
        <w:rPr>
          <w:rFonts w:ascii="Times New Roman" w:hAnsi="Times New Roman"/>
          <w:sz w:val="28"/>
          <w:szCs w:val="28"/>
        </w:rPr>
        <w:t xml:space="preserve"> утверждают, что</w:t>
      </w:r>
      <w:r w:rsidRPr="00C01E34">
        <w:rPr>
          <w:rFonts w:ascii="Times New Roman" w:hAnsi="Times New Roman"/>
          <w:sz w:val="28"/>
          <w:szCs w:val="28"/>
        </w:rPr>
        <w:t xml:space="preserve"> это бесполезно. Пассивность граждан в жилищно-коммунальной </w:t>
      </w:r>
      <w:r>
        <w:rPr>
          <w:rFonts w:ascii="Times New Roman" w:hAnsi="Times New Roman"/>
          <w:sz w:val="28"/>
          <w:szCs w:val="28"/>
        </w:rPr>
        <w:t>сфере ведет в большинстве случаях к</w:t>
      </w:r>
      <w:r w:rsidRPr="00C01E34">
        <w:rPr>
          <w:rFonts w:ascii="Times New Roman" w:hAnsi="Times New Roman"/>
          <w:sz w:val="28"/>
          <w:szCs w:val="28"/>
        </w:rPr>
        <w:t xml:space="preserve"> злоуп</w:t>
      </w:r>
      <w:r>
        <w:rPr>
          <w:rFonts w:ascii="Times New Roman" w:hAnsi="Times New Roman"/>
          <w:sz w:val="28"/>
          <w:szCs w:val="28"/>
        </w:rPr>
        <w:t>отреблению полномочиями</w:t>
      </w:r>
      <w:r w:rsidRPr="00C01E34">
        <w:rPr>
          <w:rFonts w:ascii="Times New Roman" w:hAnsi="Times New Roman"/>
          <w:sz w:val="28"/>
          <w:szCs w:val="28"/>
        </w:rPr>
        <w:t xml:space="preserve"> управляющих компаний. Перечисленные жильцами деньги на оплату коммунальных услуг зачастую идут не на содержания имущества многоквартирного дома, который находится в управлении компании.  </w:t>
      </w:r>
      <w:r>
        <w:rPr>
          <w:rFonts w:ascii="Times New Roman" w:hAnsi="Times New Roman"/>
          <w:sz w:val="28"/>
          <w:szCs w:val="28"/>
        </w:rPr>
        <w:t xml:space="preserve">Нельзя не </w:t>
      </w:r>
      <w:r w:rsidRPr="00C01E34">
        <w:rPr>
          <w:rFonts w:ascii="Times New Roman" w:hAnsi="Times New Roman"/>
          <w:sz w:val="28"/>
          <w:szCs w:val="28"/>
        </w:rPr>
        <w:t xml:space="preserve">отметить проблему низкой </w:t>
      </w:r>
      <w:r>
        <w:rPr>
          <w:rFonts w:ascii="Times New Roman" w:hAnsi="Times New Roman"/>
          <w:sz w:val="28"/>
          <w:szCs w:val="28"/>
        </w:rPr>
        <w:t>квалификации кадров в сфере ЖКХ.</w:t>
      </w:r>
    </w:p>
    <w:p w:rsidR="00610BAA" w:rsidRDefault="00610BAA" w:rsidP="00610BAA">
      <w:pPr>
        <w:spacing w:after="0"/>
        <w:ind w:firstLine="708"/>
        <w:rPr>
          <w:rFonts w:ascii="Times New Roman" w:hAnsi="Times New Roman"/>
          <w:sz w:val="28"/>
          <w:szCs w:val="28"/>
        </w:rPr>
      </w:pPr>
      <w:r>
        <w:rPr>
          <w:rFonts w:ascii="Times New Roman" w:hAnsi="Times New Roman"/>
          <w:sz w:val="28"/>
          <w:szCs w:val="28"/>
        </w:rPr>
        <w:t xml:space="preserve">Отдельной темой жилищно-коммунального хозяйства стоит оплата коммунальных услуг. </w:t>
      </w:r>
      <w:r w:rsidRPr="00C01E34">
        <w:rPr>
          <w:rFonts w:ascii="Times New Roman" w:hAnsi="Times New Roman"/>
          <w:color w:val="000000"/>
          <w:sz w:val="28"/>
          <w:szCs w:val="28"/>
        </w:rPr>
        <w:t xml:space="preserve">Большинство обращений </w:t>
      </w:r>
      <w:r>
        <w:rPr>
          <w:rFonts w:ascii="Times New Roman" w:hAnsi="Times New Roman"/>
          <w:color w:val="000000"/>
          <w:sz w:val="28"/>
          <w:szCs w:val="28"/>
        </w:rPr>
        <w:t>в адрес Уполномоченного поступае</w:t>
      </w:r>
      <w:r w:rsidRPr="00C01E34">
        <w:rPr>
          <w:rFonts w:ascii="Times New Roman" w:hAnsi="Times New Roman"/>
          <w:color w:val="000000"/>
          <w:sz w:val="28"/>
          <w:szCs w:val="28"/>
        </w:rPr>
        <w:t xml:space="preserve">т на начисления оплаты жилищно-коммунальных услуг. В основном это касается оплаты общих домовых нужд (далее – ОДН). </w:t>
      </w:r>
      <w:r w:rsidRPr="00C01E34">
        <w:rPr>
          <w:rFonts w:ascii="Times New Roman" w:hAnsi="Times New Roman"/>
          <w:sz w:val="28"/>
          <w:szCs w:val="28"/>
        </w:rPr>
        <w:t xml:space="preserve">Жилищный кодекс Российской Федерации устанавливает, что собственник жилого помещения несет бремя содержания общего имущества собственников помещений в многоквартирном доме. </w:t>
      </w:r>
      <w:r>
        <w:rPr>
          <w:rFonts w:ascii="Times New Roman" w:hAnsi="Times New Roman"/>
          <w:sz w:val="28"/>
          <w:szCs w:val="28"/>
        </w:rPr>
        <w:t>Граждане выражают свое недовольство слишком большим размером платы на ОДН (суммы на ОДН либо равные, либо в 2-3 раза больше, чем оплата услуг по индивидуальному счетчику) под видом общедомовых потерь и долгов соседей.</w:t>
      </w:r>
    </w:p>
    <w:p w:rsidR="00610BAA" w:rsidRDefault="00610BAA" w:rsidP="00610BAA">
      <w:pPr>
        <w:tabs>
          <w:tab w:val="left" w:pos="709"/>
        </w:tabs>
        <w:autoSpaceDE w:val="0"/>
        <w:spacing w:after="0"/>
        <w:ind w:right="0"/>
        <w:rPr>
          <w:rFonts w:ascii="Times New Roman" w:hAnsi="Times New Roman"/>
          <w:sz w:val="28"/>
          <w:szCs w:val="28"/>
        </w:rPr>
      </w:pPr>
      <w:r w:rsidRPr="00C01E34">
        <w:rPr>
          <w:rFonts w:ascii="Times New Roman" w:hAnsi="Times New Roman"/>
          <w:sz w:val="28"/>
          <w:szCs w:val="28"/>
        </w:rPr>
        <w:tab/>
        <w:t>У обратившихся вызывает недоумение</w:t>
      </w:r>
      <w:r>
        <w:rPr>
          <w:rFonts w:ascii="Times New Roman" w:hAnsi="Times New Roman"/>
          <w:sz w:val="28"/>
          <w:szCs w:val="28"/>
        </w:rPr>
        <w:t>,</w:t>
      </w:r>
      <w:r w:rsidRPr="00C01E34">
        <w:rPr>
          <w:rFonts w:ascii="Times New Roman" w:hAnsi="Times New Roman"/>
          <w:sz w:val="28"/>
          <w:szCs w:val="28"/>
        </w:rPr>
        <w:t xml:space="preserve"> как сам порядок расчета, так и правомерность взимания платы при  наличии индивидуальных приборов уч</w:t>
      </w:r>
      <w:r>
        <w:rPr>
          <w:rFonts w:ascii="Times New Roman" w:hAnsi="Times New Roman"/>
          <w:sz w:val="28"/>
          <w:szCs w:val="28"/>
        </w:rPr>
        <w:t>ета. Получаемые ими квитанции на</w:t>
      </w:r>
      <w:r w:rsidRPr="00C01E34">
        <w:rPr>
          <w:rFonts w:ascii="Times New Roman" w:hAnsi="Times New Roman"/>
          <w:sz w:val="28"/>
          <w:szCs w:val="28"/>
        </w:rPr>
        <w:t xml:space="preserve">  оплату коммунальных услуг включают два пункта — плата за индивидуальное потребление воды и электричества и плата за так называемые общедомовые нужды (ОДН). В категорию ОДН входят, например, технологические промывки системы водоснабжения, сливы воды при ремонтах, работа насосов, лифтов, освещение подъездов и др. </w:t>
      </w:r>
      <w:r>
        <w:rPr>
          <w:rFonts w:ascii="Times New Roman" w:hAnsi="Times New Roman"/>
          <w:sz w:val="28"/>
          <w:szCs w:val="28"/>
        </w:rPr>
        <w:t>У</w:t>
      </w:r>
      <w:r w:rsidRPr="00C01E34">
        <w:rPr>
          <w:rFonts w:ascii="Times New Roman" w:hAnsi="Times New Roman"/>
          <w:sz w:val="28"/>
          <w:szCs w:val="28"/>
        </w:rPr>
        <w:t>  некоторых граждан общедомовые счета практически сравнялись с персональными. Причем плата значительно увеличилась как раз для тех жильцов, кто поставил приборы учета.</w:t>
      </w:r>
    </w:p>
    <w:p w:rsidR="00610BAA" w:rsidRPr="00C01E34" w:rsidRDefault="00610BAA" w:rsidP="00610BAA">
      <w:pPr>
        <w:tabs>
          <w:tab w:val="left" w:pos="709"/>
        </w:tabs>
        <w:autoSpaceDE w:val="0"/>
        <w:spacing w:after="0"/>
        <w:ind w:right="0"/>
        <w:rPr>
          <w:rFonts w:ascii="Times New Roman" w:hAnsi="Times New Roman"/>
          <w:sz w:val="28"/>
          <w:szCs w:val="28"/>
        </w:rPr>
      </w:pPr>
      <w:r>
        <w:rPr>
          <w:rFonts w:ascii="Times New Roman" w:hAnsi="Times New Roman"/>
          <w:sz w:val="28"/>
          <w:szCs w:val="28"/>
        </w:rPr>
        <w:lastRenderedPageBreak/>
        <w:tab/>
        <w:t xml:space="preserve">Начисление платы ОДН зависит от площади общего имущества многоквартирного дома. </w:t>
      </w:r>
      <w:r w:rsidRPr="00C01E34">
        <w:rPr>
          <w:rFonts w:ascii="Times New Roman" w:hAnsi="Times New Roman"/>
          <w:sz w:val="28"/>
          <w:szCs w:val="28"/>
        </w:rPr>
        <w:t>Региональная служба по  тарифам Ивановской области приняла решение в  качестве мест общего пользования учитывать лестницы, лестничные пролеты, колясочные, лифтовые шахты, то есть все помещения внутри дома, за исключением чердаков и подвалов. Площадь этих мест общего пользования умножается на имеющийся норматив на общедомовые нужды, после чего объем распределяется пропорционально площади каждой квартиры.</w:t>
      </w:r>
      <w:r>
        <w:rPr>
          <w:rFonts w:ascii="Times New Roman" w:hAnsi="Times New Roman"/>
          <w:sz w:val="28"/>
          <w:szCs w:val="28"/>
        </w:rPr>
        <w:t xml:space="preserve"> Но, несмотря на это, факты неправильного начисления ОДН имеют место быть. Часто в площадь общего имущества дома включают площади чердаков и подвалов.</w:t>
      </w:r>
    </w:p>
    <w:p w:rsidR="00610BAA" w:rsidRDefault="00610BAA" w:rsidP="00610BAA">
      <w:pPr>
        <w:autoSpaceDE w:val="0"/>
        <w:spacing w:after="0"/>
        <w:ind w:right="99"/>
        <w:rPr>
          <w:rFonts w:ascii="Times New Roman" w:hAnsi="Times New Roman"/>
          <w:i/>
          <w:sz w:val="28"/>
          <w:szCs w:val="28"/>
        </w:rPr>
      </w:pPr>
      <w:r w:rsidRPr="00C01E34">
        <w:rPr>
          <w:rFonts w:ascii="Times New Roman" w:hAnsi="Times New Roman"/>
          <w:sz w:val="28"/>
          <w:szCs w:val="28"/>
        </w:rPr>
        <w:tab/>
      </w:r>
      <w:r w:rsidRPr="002266A3">
        <w:rPr>
          <w:rFonts w:ascii="Times New Roman" w:hAnsi="Times New Roman"/>
          <w:i/>
          <w:sz w:val="28"/>
          <w:szCs w:val="28"/>
        </w:rPr>
        <w:t>Так, например, в адрес Уполномоченного обратилась гражданка Д.</w:t>
      </w:r>
      <w:r>
        <w:rPr>
          <w:rFonts w:ascii="Times New Roman" w:hAnsi="Times New Roman"/>
          <w:i/>
          <w:sz w:val="28"/>
          <w:szCs w:val="28"/>
        </w:rPr>
        <w:t xml:space="preserve"> из г. Иваново</w:t>
      </w:r>
      <w:r w:rsidRPr="002266A3">
        <w:rPr>
          <w:rFonts w:ascii="Times New Roman" w:hAnsi="Times New Roman"/>
          <w:i/>
          <w:sz w:val="28"/>
          <w:szCs w:val="28"/>
        </w:rPr>
        <w:t xml:space="preserve"> по вопросу неправильного начисления платы на общедомовые нужды. </w:t>
      </w:r>
      <w:r>
        <w:rPr>
          <w:rFonts w:ascii="Times New Roman" w:hAnsi="Times New Roman"/>
          <w:i/>
          <w:sz w:val="28"/>
          <w:szCs w:val="28"/>
        </w:rPr>
        <w:t xml:space="preserve">Данный вопрос жители не могут решить более года, обращались в Управляющую компанию, Правительство Ивановской области. </w:t>
      </w:r>
      <w:r w:rsidRPr="002266A3">
        <w:rPr>
          <w:rFonts w:ascii="Times New Roman" w:hAnsi="Times New Roman"/>
          <w:i/>
          <w:sz w:val="28"/>
          <w:szCs w:val="28"/>
        </w:rPr>
        <w:t xml:space="preserve">Уполномоченный изучил ответы управляющей организации, Правительства Ивановской области, </w:t>
      </w:r>
      <w:r>
        <w:rPr>
          <w:rFonts w:ascii="Times New Roman" w:hAnsi="Times New Roman"/>
          <w:i/>
          <w:sz w:val="28"/>
          <w:szCs w:val="28"/>
        </w:rPr>
        <w:t xml:space="preserve">и </w:t>
      </w:r>
      <w:r w:rsidRPr="002266A3">
        <w:rPr>
          <w:rFonts w:ascii="Times New Roman" w:hAnsi="Times New Roman"/>
          <w:i/>
          <w:sz w:val="28"/>
          <w:szCs w:val="28"/>
        </w:rPr>
        <w:t xml:space="preserve">выяснилось, что </w:t>
      </w:r>
      <w:r>
        <w:rPr>
          <w:rFonts w:ascii="Times New Roman" w:hAnsi="Times New Roman"/>
          <w:i/>
          <w:sz w:val="28"/>
          <w:szCs w:val="28"/>
        </w:rPr>
        <w:t xml:space="preserve">в данном случае </w:t>
      </w:r>
      <w:r w:rsidRPr="002266A3">
        <w:rPr>
          <w:rFonts w:ascii="Times New Roman" w:hAnsi="Times New Roman"/>
          <w:i/>
          <w:sz w:val="28"/>
          <w:szCs w:val="28"/>
        </w:rPr>
        <w:t xml:space="preserve">был сделан неправильный расчета площади. Размер всех площадей, входящих в состав общего имущества многоквартирного дома по улице Кузнецова, составил 1091, 3 кв.м. Данную площадь ООО «ГУО ЖХ № 3» направила в сбытовую организацию ОАО «МРСК Центра и Приволжья» филиала «Ивэнерго». Общая площадь всех жилых и нежилых помещений в многоквартирном доме составляет – 1610, 60 кв.м. В итоге получается, что площадь жилых помещений составляет 519, 3 кв.м. Таким образом, площадь жилых помещений в два раза меньше площади нежилых помещений. Поэтому размер платы на  общедомовые нужды исчислялся неправильно. По данному поводу Уполномоченный сделал соответствующие запросы, и вопрос был решен положительно. </w:t>
      </w:r>
    </w:p>
    <w:p w:rsidR="00610BAA" w:rsidRDefault="00610BAA" w:rsidP="00610BAA">
      <w:pPr>
        <w:tabs>
          <w:tab w:val="left" w:pos="709"/>
        </w:tabs>
        <w:autoSpaceDE w:val="0"/>
        <w:spacing w:after="0"/>
        <w:ind w:right="0"/>
        <w:rPr>
          <w:rFonts w:ascii="Times New Roman" w:hAnsi="Times New Roman"/>
          <w:sz w:val="28"/>
          <w:szCs w:val="28"/>
        </w:rPr>
      </w:pPr>
      <w:r>
        <w:rPr>
          <w:rFonts w:ascii="Times New Roman" w:hAnsi="Times New Roman"/>
          <w:sz w:val="28"/>
          <w:szCs w:val="28"/>
        </w:rPr>
        <w:tab/>
      </w:r>
      <w:r w:rsidRPr="00C01E34">
        <w:rPr>
          <w:rFonts w:ascii="Times New Roman" w:hAnsi="Times New Roman"/>
          <w:sz w:val="28"/>
          <w:szCs w:val="28"/>
        </w:rPr>
        <w:t>В связи с участившимися обращениями, касающимися начисления и оплаты ОДН, Уполномоченный в ноябре 2014 года провел дискуссионное заседание Экспертного Совета при Уполномоченном по правам человека в Ивановской области «Объективный взгляд на ЖКХ. ОДН» с участием представителей Правительства Ивановской области, Ивановской областной Думы, органов исполнительной власти, прокуратуры, ресурсоснабжающих организаций и других, по итогам которо</w:t>
      </w:r>
      <w:r>
        <w:rPr>
          <w:rFonts w:ascii="Times New Roman" w:hAnsi="Times New Roman"/>
          <w:sz w:val="28"/>
          <w:szCs w:val="28"/>
        </w:rPr>
        <w:t>го были выработаны рекомендации,  где большое внимание было уделено контролю и надзору за происходящими процессами в сфере жилищно-коммунального хозяйства.</w:t>
      </w:r>
    </w:p>
    <w:p w:rsidR="00610BAA" w:rsidRPr="0066005E" w:rsidRDefault="00610BAA" w:rsidP="00610BAA">
      <w:pPr>
        <w:pStyle w:val="1"/>
        <w:spacing w:before="0" w:after="0" w:line="276" w:lineRule="auto"/>
        <w:ind w:firstLine="709"/>
        <w:jc w:val="both"/>
        <w:rPr>
          <w:b w:val="0"/>
          <w:color w:val="000000"/>
          <w:sz w:val="28"/>
          <w:szCs w:val="28"/>
        </w:rPr>
      </w:pPr>
      <w:bookmarkStart w:id="20" w:name="_Toc412888089"/>
      <w:bookmarkStart w:id="21" w:name="_Toc412889518"/>
      <w:bookmarkStart w:id="22" w:name="_Toc412889692"/>
      <w:bookmarkStart w:id="23" w:name="_Toc412891462"/>
      <w:bookmarkStart w:id="24" w:name="_Toc412891816"/>
      <w:r w:rsidRPr="0066005E">
        <w:rPr>
          <w:b w:val="0"/>
          <w:color w:val="000000"/>
          <w:sz w:val="28"/>
          <w:szCs w:val="28"/>
        </w:rPr>
        <w:t>На территории Ивановской области региональный государственный жилищный надзор осуществляет Служба государственной жилищной инспекции Ивановской области (далее – Служба).</w:t>
      </w:r>
      <w:bookmarkEnd w:id="20"/>
      <w:bookmarkEnd w:id="21"/>
      <w:bookmarkEnd w:id="22"/>
      <w:bookmarkEnd w:id="23"/>
      <w:bookmarkEnd w:id="24"/>
      <w:r w:rsidRPr="0066005E">
        <w:rPr>
          <w:b w:val="0"/>
          <w:color w:val="000000"/>
          <w:sz w:val="28"/>
          <w:szCs w:val="28"/>
        </w:rPr>
        <w:t xml:space="preserve">  </w:t>
      </w:r>
    </w:p>
    <w:p w:rsidR="00610BAA" w:rsidRPr="0066005E" w:rsidRDefault="00610BAA" w:rsidP="00610BAA">
      <w:pPr>
        <w:spacing w:after="0"/>
        <w:ind w:firstLine="540"/>
        <w:rPr>
          <w:rFonts w:ascii="Times New Roman" w:hAnsi="Times New Roman"/>
          <w:sz w:val="28"/>
          <w:szCs w:val="28"/>
        </w:rPr>
      </w:pPr>
      <w:r w:rsidRPr="0066005E">
        <w:rPr>
          <w:rFonts w:ascii="Times New Roman" w:hAnsi="Times New Roman"/>
          <w:sz w:val="28"/>
          <w:szCs w:val="28"/>
        </w:rPr>
        <w:lastRenderedPageBreak/>
        <w:t>Государство должно иметь реальную возможность влиять на ситуацию, для чего Служба наделена полномочиями по реализации на территории Ивановской области регионального государственного жилищного надзора, осуществляемого с целью предупреждения, выявления и пресечения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 гражданами требований к использованию и сохранности жилищного фонда.</w:t>
      </w:r>
      <w:r>
        <w:rPr>
          <w:rFonts w:ascii="Times New Roman" w:hAnsi="Times New Roman"/>
          <w:sz w:val="28"/>
          <w:szCs w:val="28"/>
        </w:rPr>
        <w:t xml:space="preserve"> </w:t>
      </w:r>
      <w:r w:rsidRPr="0066005E">
        <w:rPr>
          <w:rFonts w:ascii="Times New Roman" w:hAnsi="Times New Roman"/>
          <w:sz w:val="28"/>
          <w:szCs w:val="28"/>
        </w:rPr>
        <w:t xml:space="preserve">На Службу также возложены полномочия по лицензированию предпринимательской деятельности по управлению многоквартирными домами. Теперь у нерадивых управляющих компаний будут отзывать лицензии. </w:t>
      </w:r>
    </w:p>
    <w:p w:rsidR="00610BAA" w:rsidRPr="0066005E" w:rsidRDefault="00610BAA" w:rsidP="00610BAA">
      <w:pPr>
        <w:spacing w:after="0"/>
        <w:ind w:firstLine="540"/>
        <w:rPr>
          <w:rFonts w:ascii="Times New Roman" w:hAnsi="Times New Roman"/>
          <w:sz w:val="28"/>
          <w:szCs w:val="28"/>
        </w:rPr>
      </w:pPr>
      <w:r w:rsidRPr="0066005E">
        <w:rPr>
          <w:rFonts w:ascii="Times New Roman" w:hAnsi="Times New Roman"/>
          <w:sz w:val="28"/>
          <w:szCs w:val="28"/>
        </w:rPr>
        <w:t xml:space="preserve">В целях обеспечения благоприятных и безопасных условий проживания граждан, надлежащего использования и сохранности жилищного фонда Службой в 2014 году было проведено 2920 проверок в отношении физических и юридических лиц, выдано 13 заключений председателям межведомственных комиссий органов местного самоуправления о проведении оценки соответствия жилых помещений требованиям, которым должны отвечать жилые помещения. В отчетном периоде </w:t>
      </w:r>
      <w:r w:rsidR="00B47753">
        <w:rPr>
          <w:rFonts w:ascii="Times New Roman" w:hAnsi="Times New Roman"/>
          <w:sz w:val="28"/>
          <w:szCs w:val="28"/>
        </w:rPr>
        <w:t xml:space="preserve">Службой </w:t>
      </w:r>
      <w:r w:rsidRPr="0066005E">
        <w:rPr>
          <w:rFonts w:ascii="Times New Roman" w:hAnsi="Times New Roman"/>
          <w:sz w:val="28"/>
          <w:szCs w:val="28"/>
        </w:rPr>
        <w:t>рассмотрено 691 дело об административных правонарушениях, по результатам которых наложено административных штрафов на сумму 3796,5 тыс. рублей.</w:t>
      </w:r>
    </w:p>
    <w:p w:rsidR="00610BAA" w:rsidRPr="0066005E" w:rsidRDefault="00610BAA" w:rsidP="00610BAA">
      <w:pPr>
        <w:spacing w:after="0"/>
        <w:ind w:firstLine="540"/>
        <w:rPr>
          <w:rFonts w:ascii="Times New Roman" w:hAnsi="Times New Roman"/>
          <w:sz w:val="28"/>
          <w:szCs w:val="28"/>
        </w:rPr>
      </w:pPr>
      <w:r w:rsidRPr="0066005E">
        <w:rPr>
          <w:rFonts w:ascii="Times New Roman" w:hAnsi="Times New Roman"/>
          <w:sz w:val="28"/>
          <w:szCs w:val="28"/>
        </w:rPr>
        <w:t>По нарушениям, которые были устранены по истечению установленных сроков, было возбуждено 373 дела об административном правонарушении по части 1 ст. 19.5 КоАП РФ, по которым материалы дел направлены на рассмотрение мировым судьям. Мировыми судьями вынесено постановлений на сумму 1997, 5 тыс. рублей.</w:t>
      </w:r>
      <w:r>
        <w:rPr>
          <w:rFonts w:ascii="Times New Roman" w:hAnsi="Times New Roman"/>
          <w:sz w:val="28"/>
          <w:szCs w:val="28"/>
        </w:rPr>
        <w:t xml:space="preserve"> </w:t>
      </w:r>
      <w:r w:rsidRPr="0066005E">
        <w:rPr>
          <w:rFonts w:ascii="Times New Roman" w:hAnsi="Times New Roman"/>
          <w:sz w:val="28"/>
          <w:szCs w:val="28"/>
        </w:rPr>
        <w:t>На конец отчетного периода только в орган местного самоуправления (г.о. Иваново) перечислено 6297 тыс. рублей, что в 1,8 раза больше, чем в 2013 году.</w:t>
      </w:r>
    </w:p>
    <w:p w:rsidR="00610BAA" w:rsidRPr="0066005E" w:rsidRDefault="00610BAA" w:rsidP="00610BAA">
      <w:pPr>
        <w:autoSpaceDE w:val="0"/>
        <w:autoSpaceDN w:val="0"/>
        <w:adjustRightInd w:val="0"/>
        <w:spacing w:after="0"/>
        <w:ind w:firstLine="540"/>
        <w:rPr>
          <w:rFonts w:ascii="Times New Roman" w:hAnsi="Times New Roman"/>
          <w:sz w:val="28"/>
          <w:szCs w:val="28"/>
          <w:lang w:eastAsia="ru-RU"/>
        </w:rPr>
      </w:pPr>
      <w:r w:rsidRPr="0066005E">
        <w:rPr>
          <w:rFonts w:ascii="Times New Roman" w:hAnsi="Times New Roman"/>
          <w:sz w:val="28"/>
          <w:szCs w:val="28"/>
          <w:lang w:eastAsia="ru-RU"/>
        </w:rPr>
        <w:t>Муниципальный жилищный контроль осуществляют</w:t>
      </w:r>
      <w:r>
        <w:rPr>
          <w:rFonts w:ascii="Times New Roman" w:hAnsi="Times New Roman"/>
          <w:sz w:val="28"/>
          <w:szCs w:val="28"/>
          <w:lang w:eastAsia="ru-RU"/>
        </w:rPr>
        <w:t xml:space="preserve"> и</w:t>
      </w:r>
      <w:r w:rsidRPr="0066005E">
        <w:rPr>
          <w:rFonts w:ascii="Times New Roman" w:hAnsi="Times New Roman"/>
          <w:sz w:val="28"/>
          <w:szCs w:val="28"/>
          <w:lang w:eastAsia="ru-RU"/>
        </w:rPr>
        <w:t xml:space="preserve"> органы местного самоуправления.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610BAA" w:rsidRPr="00C01E34" w:rsidRDefault="00610BAA" w:rsidP="00610BAA">
      <w:pPr>
        <w:autoSpaceDE w:val="0"/>
        <w:spacing w:after="0"/>
        <w:ind w:right="99"/>
        <w:rPr>
          <w:rFonts w:ascii="Times New Roman" w:hAnsi="Times New Roman"/>
          <w:sz w:val="28"/>
          <w:szCs w:val="28"/>
        </w:rPr>
      </w:pPr>
      <w:r w:rsidRPr="00C01E34">
        <w:rPr>
          <w:rFonts w:ascii="Times New Roman" w:hAnsi="Times New Roman"/>
          <w:sz w:val="28"/>
          <w:szCs w:val="28"/>
        </w:rPr>
        <w:tab/>
        <w:t xml:space="preserve">Проблем в сфере жилищно-коммунального обслуживания достаточно много - это непрозрачность тарифообразования в сфере ЖКХ,  нехватка квалифицированных кадров в отрасли, недостаточная информированность </w:t>
      </w:r>
      <w:r w:rsidRPr="00C01E34">
        <w:rPr>
          <w:rFonts w:ascii="Times New Roman" w:hAnsi="Times New Roman"/>
          <w:sz w:val="28"/>
          <w:szCs w:val="28"/>
        </w:rPr>
        <w:lastRenderedPageBreak/>
        <w:t xml:space="preserve">участников рынка коммунальных услуг и </w:t>
      </w:r>
      <w:r>
        <w:rPr>
          <w:rFonts w:ascii="Times New Roman" w:hAnsi="Times New Roman"/>
          <w:sz w:val="28"/>
          <w:szCs w:val="28"/>
        </w:rPr>
        <w:t xml:space="preserve">многое </w:t>
      </w:r>
      <w:r w:rsidRPr="00C01E34">
        <w:rPr>
          <w:rFonts w:ascii="Times New Roman" w:hAnsi="Times New Roman"/>
          <w:sz w:val="28"/>
          <w:szCs w:val="28"/>
        </w:rPr>
        <w:t xml:space="preserve">другое. </w:t>
      </w:r>
      <w:r>
        <w:rPr>
          <w:rFonts w:ascii="Times New Roman" w:hAnsi="Times New Roman"/>
          <w:sz w:val="28"/>
          <w:szCs w:val="28"/>
        </w:rPr>
        <w:t>Одной из главных причин</w:t>
      </w:r>
      <w:r w:rsidRPr="00C01E34">
        <w:rPr>
          <w:rFonts w:ascii="Times New Roman" w:hAnsi="Times New Roman"/>
          <w:sz w:val="28"/>
          <w:szCs w:val="28"/>
        </w:rPr>
        <w:t xml:space="preserve"> всего беспорядка в сфере ЖКХ является</w:t>
      </w:r>
      <w:r>
        <w:rPr>
          <w:rFonts w:ascii="Times New Roman" w:hAnsi="Times New Roman"/>
          <w:sz w:val="28"/>
          <w:szCs w:val="28"/>
        </w:rPr>
        <w:t xml:space="preserve">, конечно, </w:t>
      </w:r>
      <w:r w:rsidRPr="00C01E34">
        <w:rPr>
          <w:rFonts w:ascii="Times New Roman" w:hAnsi="Times New Roman"/>
          <w:sz w:val="28"/>
          <w:szCs w:val="28"/>
        </w:rPr>
        <w:t xml:space="preserve"> отсутствие людей - потребителей этих услуг, в договорных отношениях, а также активной позиции самих граждан. В первую очередь в решении многих проблем необходим диалог общества и государства, а также общественный контроль за всеми процессами, происходящими в сфере ЖКХ.</w:t>
      </w:r>
    </w:p>
    <w:p w:rsidR="00610BAA" w:rsidRDefault="00610BAA" w:rsidP="00610BAA">
      <w:pPr>
        <w:spacing w:after="0"/>
        <w:rPr>
          <w:rFonts w:ascii="Times New Roman" w:hAnsi="Times New Roman"/>
          <w:sz w:val="28"/>
          <w:szCs w:val="28"/>
        </w:rPr>
      </w:pPr>
    </w:p>
    <w:p w:rsidR="00610BAA" w:rsidRPr="006503E4" w:rsidRDefault="00610BAA" w:rsidP="00610BAA">
      <w:pPr>
        <w:spacing w:after="0"/>
        <w:ind w:firstLine="708"/>
        <w:rPr>
          <w:rFonts w:ascii="Times New Roman" w:hAnsi="Times New Roman"/>
          <w:b/>
          <w:sz w:val="28"/>
          <w:szCs w:val="28"/>
        </w:rPr>
      </w:pPr>
      <w:r w:rsidRPr="006503E4">
        <w:rPr>
          <w:rFonts w:ascii="Times New Roman" w:hAnsi="Times New Roman"/>
          <w:b/>
          <w:sz w:val="28"/>
          <w:szCs w:val="28"/>
        </w:rPr>
        <w:t>Уполномоченный рекомендует:</w:t>
      </w:r>
    </w:p>
    <w:p w:rsidR="00610BAA" w:rsidRPr="006503E4" w:rsidRDefault="00610BAA" w:rsidP="00610BAA">
      <w:pPr>
        <w:spacing w:after="0"/>
        <w:ind w:firstLine="708"/>
        <w:rPr>
          <w:rFonts w:ascii="Times New Roman" w:hAnsi="Times New Roman"/>
          <w:b/>
          <w:sz w:val="28"/>
          <w:szCs w:val="28"/>
        </w:rPr>
      </w:pPr>
    </w:p>
    <w:p w:rsidR="00610BAA" w:rsidRPr="006503E4" w:rsidRDefault="00610BAA" w:rsidP="000237D3">
      <w:pPr>
        <w:numPr>
          <w:ilvl w:val="0"/>
          <w:numId w:val="8"/>
        </w:numPr>
        <w:rPr>
          <w:rFonts w:ascii="Times New Roman" w:hAnsi="Times New Roman"/>
          <w:b/>
          <w:sz w:val="28"/>
          <w:szCs w:val="28"/>
        </w:rPr>
      </w:pPr>
      <w:r w:rsidRPr="006503E4">
        <w:rPr>
          <w:rFonts w:ascii="Times New Roman" w:hAnsi="Times New Roman"/>
          <w:b/>
          <w:sz w:val="28"/>
          <w:szCs w:val="28"/>
        </w:rPr>
        <w:t>Государственным органам в Ивановской области, органам государственной власти, местного самоуправления в целях обеспечения права граждан на жилищное и коммунальное обслуживание принять во внимание рекомендации, принятые в ноябре 2014 года Экспертным Советом при Уполномоченном по правам человека в Ивановской области «</w:t>
      </w:r>
      <w:r>
        <w:rPr>
          <w:rFonts w:ascii="Times New Roman" w:hAnsi="Times New Roman"/>
          <w:b/>
          <w:sz w:val="28"/>
          <w:szCs w:val="28"/>
        </w:rPr>
        <w:t>Объективный взгляд на ЖКХ- ОДН</w:t>
      </w:r>
      <w:r w:rsidRPr="006503E4">
        <w:rPr>
          <w:rFonts w:ascii="Times New Roman" w:hAnsi="Times New Roman"/>
          <w:b/>
          <w:sz w:val="28"/>
          <w:szCs w:val="28"/>
        </w:rPr>
        <w:t>»</w:t>
      </w:r>
      <w:r>
        <w:rPr>
          <w:rFonts w:ascii="Times New Roman" w:hAnsi="Times New Roman"/>
          <w:b/>
          <w:sz w:val="28"/>
          <w:szCs w:val="28"/>
        </w:rPr>
        <w:t>.</w:t>
      </w:r>
    </w:p>
    <w:p w:rsidR="00610BAA" w:rsidRDefault="00610BAA" w:rsidP="00610BAA">
      <w:pPr>
        <w:rPr>
          <w:rFonts w:ascii="Times New Roman" w:hAnsi="Times New Roman"/>
          <w:sz w:val="28"/>
          <w:szCs w:val="28"/>
        </w:rPr>
      </w:pPr>
    </w:p>
    <w:p w:rsidR="00610BAA" w:rsidRPr="00E9087E" w:rsidRDefault="00610BAA" w:rsidP="00E9087E">
      <w:pPr>
        <w:pStyle w:val="1"/>
        <w:numPr>
          <w:ilvl w:val="0"/>
          <w:numId w:val="3"/>
        </w:numPr>
        <w:tabs>
          <w:tab w:val="clear" w:pos="900"/>
          <w:tab w:val="num" w:pos="142"/>
        </w:tabs>
        <w:ind w:left="284" w:hanging="284"/>
        <w:jc w:val="left"/>
        <w:rPr>
          <w:sz w:val="28"/>
          <w:szCs w:val="28"/>
        </w:rPr>
      </w:pPr>
      <w:bookmarkStart w:id="25" w:name="_Toc412888090"/>
      <w:bookmarkStart w:id="26" w:name="_Toc412889519"/>
      <w:bookmarkStart w:id="27" w:name="_Toc412891817"/>
      <w:r w:rsidRPr="00E9087E">
        <w:rPr>
          <w:sz w:val="28"/>
          <w:szCs w:val="28"/>
        </w:rPr>
        <w:t>Права в сфере образования</w:t>
      </w:r>
      <w:bookmarkEnd w:id="25"/>
      <w:bookmarkEnd w:id="26"/>
      <w:bookmarkEnd w:id="27"/>
    </w:p>
    <w:p w:rsidR="00610BAA" w:rsidRPr="00E9087E" w:rsidRDefault="00E9087E" w:rsidP="00E9087E">
      <w:pPr>
        <w:pStyle w:val="2"/>
        <w:ind w:firstLine="709"/>
      </w:pPr>
      <w:bookmarkStart w:id="28" w:name="_Toc412888091"/>
      <w:bookmarkStart w:id="29" w:name="_Toc412889520"/>
      <w:bookmarkStart w:id="30" w:name="_Toc412891818"/>
      <w:r>
        <w:t xml:space="preserve">2.1. </w:t>
      </w:r>
      <w:r w:rsidR="00610BAA" w:rsidRPr="00E9087E">
        <w:t>Право на образование в детском дошкольном образовательном учреждении</w:t>
      </w:r>
      <w:bookmarkEnd w:id="28"/>
      <w:bookmarkEnd w:id="29"/>
      <w:bookmarkEnd w:id="30"/>
    </w:p>
    <w:p w:rsidR="00610BAA" w:rsidRPr="00BE31C2" w:rsidRDefault="00610BAA" w:rsidP="00BE31C2">
      <w:pPr>
        <w:spacing w:after="0"/>
        <w:ind w:right="0" w:firstLine="709"/>
        <w:rPr>
          <w:rFonts w:ascii="Times New Roman" w:hAnsi="Times New Roman"/>
          <w:sz w:val="28"/>
          <w:szCs w:val="28"/>
        </w:rPr>
      </w:pPr>
      <w:bookmarkStart w:id="31" w:name="_Toc412888092"/>
      <w:r w:rsidRPr="00BE31C2">
        <w:rPr>
          <w:rFonts w:ascii="Times New Roman" w:hAnsi="Times New Roman"/>
          <w:sz w:val="28"/>
          <w:szCs w:val="28"/>
        </w:rPr>
        <w:t>Право на образование закреплено в статье 43 Конституции Российской Федерации.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Однако дошкольное  образование не всегда является доступным, что подтверждается  обращениями к Уполномоченному. В адрес Уполномоченного по правам человека в Ивановской области поступают обращения по устройству детей в возрасте до 3 лет в дошкольные образовательные учреждения. По-прежнему  решить проблему устройства детей в учреждения дошкольного образования не удается. Требуется ремонт и строительство зданий дошкольных учреждений, государственная поддержка альтернативных форм получения такого образования, расширение количества мест в группах кратковременного пребывания.</w:t>
      </w:r>
      <w:bookmarkEnd w:id="31"/>
      <w:r w:rsidRPr="00BE31C2">
        <w:rPr>
          <w:rFonts w:ascii="Times New Roman" w:hAnsi="Times New Roman"/>
          <w:sz w:val="28"/>
          <w:szCs w:val="28"/>
        </w:rPr>
        <w:t> </w:t>
      </w:r>
    </w:p>
    <w:p w:rsidR="00610BAA" w:rsidRPr="001C32B3" w:rsidRDefault="00610BAA" w:rsidP="00BE31C2">
      <w:pPr>
        <w:pStyle w:val="a4"/>
        <w:spacing w:before="0" w:beforeAutospacing="0" w:after="0" w:afterAutospacing="0" w:line="276" w:lineRule="auto"/>
        <w:ind w:firstLine="539"/>
        <w:rPr>
          <w:sz w:val="28"/>
          <w:szCs w:val="28"/>
          <w:lang w:eastAsia="en-US"/>
        </w:rPr>
      </w:pPr>
      <w:r w:rsidRPr="00C01E34">
        <w:rPr>
          <w:sz w:val="28"/>
          <w:szCs w:val="28"/>
          <w:lang w:eastAsia="en-US"/>
        </w:rPr>
        <w:t xml:space="preserve">Но есть положительная динамика в решении проблемы очередности детей в возрасте от 3 до 7 лет. </w:t>
      </w:r>
      <w:r w:rsidRPr="00C01E34">
        <w:rPr>
          <w:rStyle w:val="ab"/>
          <w:b w:val="0"/>
          <w:bCs/>
          <w:color w:val="000000"/>
          <w:sz w:val="28"/>
          <w:szCs w:val="28"/>
          <w:shd w:val="clear" w:color="auto" w:fill="FFFFFF"/>
        </w:rPr>
        <w:t>По информации, представленной Департаментом образования Ивановской области, в целях ликвидации о</w:t>
      </w:r>
      <w:r>
        <w:rPr>
          <w:rStyle w:val="ab"/>
          <w:b w:val="0"/>
          <w:bCs/>
          <w:color w:val="000000"/>
          <w:sz w:val="28"/>
          <w:szCs w:val="28"/>
          <w:shd w:val="clear" w:color="auto" w:fill="FFFFFF"/>
        </w:rPr>
        <w:t>чередности детей в возрасте от 1,5</w:t>
      </w:r>
      <w:r w:rsidRPr="00C01E34">
        <w:rPr>
          <w:rStyle w:val="ab"/>
          <w:b w:val="0"/>
          <w:bCs/>
          <w:color w:val="000000"/>
          <w:sz w:val="28"/>
          <w:szCs w:val="28"/>
          <w:shd w:val="clear" w:color="auto" w:fill="FFFFFF"/>
        </w:rPr>
        <w:t xml:space="preserve"> до 7 лет в дошкольные образовательные организации </w:t>
      </w:r>
      <w:r w:rsidRPr="00C01E34">
        <w:rPr>
          <w:color w:val="000000"/>
          <w:sz w:val="28"/>
          <w:szCs w:val="28"/>
          <w:shd w:val="clear" w:color="auto" w:fill="FFFFFF"/>
        </w:rPr>
        <w:t xml:space="preserve">с 2013 </w:t>
      </w:r>
      <w:r w:rsidRPr="00C01E34">
        <w:rPr>
          <w:color w:val="000000"/>
          <w:sz w:val="28"/>
          <w:szCs w:val="28"/>
          <w:shd w:val="clear" w:color="auto" w:fill="FFFFFF"/>
        </w:rPr>
        <w:lastRenderedPageBreak/>
        <w:t xml:space="preserve">года Ивановская область участвует в </w:t>
      </w:r>
      <w:r w:rsidRPr="00C01E34">
        <w:rPr>
          <w:rStyle w:val="ab"/>
          <w:b w:val="0"/>
          <w:bCs/>
          <w:color w:val="000000"/>
          <w:sz w:val="28"/>
          <w:szCs w:val="28"/>
          <w:shd w:val="clear" w:color="auto" w:fill="FFFFFF"/>
        </w:rPr>
        <w:t>проекте по модернизации региональной системы дошкольного образования (МРСДО)</w:t>
      </w:r>
      <w:r w:rsidRPr="00C01E34">
        <w:rPr>
          <w:color w:val="000000"/>
          <w:sz w:val="28"/>
          <w:szCs w:val="28"/>
        </w:rPr>
        <w:t xml:space="preserve">. </w:t>
      </w:r>
      <w:r w:rsidRPr="00C01E34">
        <w:rPr>
          <w:sz w:val="28"/>
          <w:szCs w:val="28"/>
          <w:lang w:eastAsia="en-US"/>
        </w:rPr>
        <w:t>В рамках реализации мероприятий</w:t>
      </w:r>
      <w:r w:rsidRPr="00C01E34">
        <w:rPr>
          <w:sz w:val="28"/>
          <w:szCs w:val="28"/>
        </w:rPr>
        <w:t xml:space="preserve"> по МРСДО</w:t>
      </w:r>
      <w:r>
        <w:rPr>
          <w:sz w:val="28"/>
          <w:szCs w:val="28"/>
        </w:rPr>
        <w:t xml:space="preserve"> </w:t>
      </w:r>
      <w:r w:rsidRPr="00C01E34">
        <w:rPr>
          <w:sz w:val="28"/>
          <w:szCs w:val="28"/>
        </w:rPr>
        <w:t>в 2014 году в Ивановской области создано 1693 места для детей дошкольного возраста, что позволило к концу 2014 года полностью ликвидировать очередность детей в возрасте от 3 до 7лет в дошкольные образовательные организации.</w:t>
      </w:r>
    </w:p>
    <w:p w:rsidR="00610BAA" w:rsidRPr="00C01E34" w:rsidRDefault="00610BAA" w:rsidP="00610BAA">
      <w:pPr>
        <w:ind w:firstLine="709"/>
        <w:contextualSpacing/>
        <w:rPr>
          <w:rFonts w:ascii="Times New Roman" w:hAnsi="Times New Roman"/>
          <w:sz w:val="28"/>
          <w:szCs w:val="28"/>
        </w:rPr>
      </w:pPr>
      <w:r w:rsidRPr="00C01E34">
        <w:rPr>
          <w:rFonts w:ascii="Times New Roman" w:hAnsi="Times New Roman"/>
          <w:sz w:val="28"/>
          <w:szCs w:val="28"/>
        </w:rPr>
        <w:t>В 2015 году планируется дополнительно создать 1260 мест путем завершения строительства восьми детских садов, из них трех в г.о. Иваново, Шуя, Кинешма, Кохма, г.п. Гаврилов Посад, д. Богданиха Ивановского муниципального района, что позволит сократить очередность в дошкольные образовательные учреждения региона детей в возрасте до 3 лет.</w:t>
      </w:r>
    </w:p>
    <w:p w:rsidR="00610BAA" w:rsidRDefault="00610BAA" w:rsidP="00B47753">
      <w:pPr>
        <w:spacing w:after="0"/>
        <w:ind w:right="0" w:firstLine="709"/>
        <w:rPr>
          <w:rFonts w:ascii="Times New Roman" w:hAnsi="Times New Roman"/>
          <w:sz w:val="28"/>
          <w:szCs w:val="28"/>
        </w:rPr>
      </w:pPr>
      <w:r w:rsidRPr="00C01E34">
        <w:rPr>
          <w:rFonts w:ascii="Times New Roman" w:hAnsi="Times New Roman"/>
          <w:sz w:val="28"/>
          <w:szCs w:val="28"/>
        </w:rPr>
        <w:t>Кроме того, для решения проблемы дефицита мест в детские сады в области активно развиваются вариативные формы и альтернативные модели дошкольного образования. В регионе функционируют четыре частных детских сада и три дошкольные группы на базе двух частных школ. На базе детских садов, общеобразовательных организаций, учреждений дополнительного образования работают 211 групп кратковременного пребывания, открыто 8 центров игровой поддержки ребенка, 4 лекотеки для детей с ограниченными возможностями здоровья, 40 семейных клубов, 45 консультативных центров.</w:t>
      </w:r>
      <w:r w:rsidRPr="00B84201">
        <w:rPr>
          <w:rFonts w:ascii="Times New Roman" w:hAnsi="Times New Roman"/>
          <w:sz w:val="28"/>
          <w:szCs w:val="28"/>
        </w:rPr>
        <w:t xml:space="preserve"> </w:t>
      </w:r>
    </w:p>
    <w:p w:rsidR="00610BAA" w:rsidRDefault="00610BAA" w:rsidP="00B47753">
      <w:pPr>
        <w:spacing w:after="0"/>
        <w:ind w:right="0" w:firstLine="709"/>
        <w:rPr>
          <w:rFonts w:ascii="Times New Roman" w:hAnsi="Times New Roman"/>
          <w:sz w:val="28"/>
          <w:szCs w:val="28"/>
        </w:rPr>
      </w:pPr>
      <w:r w:rsidRPr="002C736E">
        <w:rPr>
          <w:rFonts w:ascii="Times New Roman" w:hAnsi="Times New Roman"/>
          <w:sz w:val="28"/>
          <w:szCs w:val="28"/>
        </w:rPr>
        <w:t>Несмотря на</w:t>
      </w:r>
      <w:r>
        <w:rPr>
          <w:rFonts w:ascii="Times New Roman" w:hAnsi="Times New Roman"/>
          <w:sz w:val="28"/>
          <w:szCs w:val="28"/>
        </w:rPr>
        <w:t xml:space="preserve"> принимаемые меры, отсу</w:t>
      </w:r>
      <w:r w:rsidRPr="006F079B">
        <w:rPr>
          <w:rFonts w:ascii="Times New Roman" w:hAnsi="Times New Roman"/>
          <w:sz w:val="28"/>
          <w:szCs w:val="28"/>
        </w:rPr>
        <w:t>т</w:t>
      </w:r>
      <w:r>
        <w:rPr>
          <w:rFonts w:ascii="Times New Roman" w:hAnsi="Times New Roman"/>
          <w:sz w:val="28"/>
          <w:szCs w:val="28"/>
        </w:rPr>
        <w:t>ст</w:t>
      </w:r>
      <w:r w:rsidRPr="006F079B">
        <w:rPr>
          <w:rFonts w:ascii="Times New Roman" w:hAnsi="Times New Roman"/>
          <w:sz w:val="28"/>
          <w:szCs w:val="28"/>
        </w:rPr>
        <w:t>вие необходимого количества</w:t>
      </w:r>
      <w:r>
        <w:rPr>
          <w:rFonts w:ascii="Times New Roman" w:hAnsi="Times New Roman"/>
          <w:sz w:val="28"/>
          <w:szCs w:val="28"/>
        </w:rPr>
        <w:t xml:space="preserve"> мест в дошкольных образовательных учреждениях не дает возможности большому количеству детей в возрасте от 1,5 до 3 лет реализовать право на образование. При этом матери, воспитывающие детей одни, многие не имеющие возможности получать помощь от близких родственников, имеют трудное материальное положение после исполнения ребенку 1,5 лет, так как не могут выйти на работу и получают ежемесячную материальную помощь от государства в размере 50 рублей.</w:t>
      </w:r>
    </w:p>
    <w:p w:rsidR="00610BAA" w:rsidRDefault="00610BAA" w:rsidP="00B47753">
      <w:pPr>
        <w:spacing w:after="0"/>
        <w:ind w:right="0" w:firstLine="709"/>
        <w:rPr>
          <w:rFonts w:ascii="Times New Roman" w:hAnsi="Times New Roman"/>
          <w:sz w:val="28"/>
          <w:szCs w:val="28"/>
        </w:rPr>
      </w:pPr>
    </w:p>
    <w:p w:rsidR="00610BAA" w:rsidRPr="00CB0D0C" w:rsidRDefault="00610BAA" w:rsidP="00610BAA">
      <w:pPr>
        <w:ind w:left="360"/>
        <w:rPr>
          <w:rFonts w:ascii="Times New Roman" w:hAnsi="Times New Roman"/>
          <w:b/>
          <w:sz w:val="28"/>
          <w:szCs w:val="28"/>
        </w:rPr>
      </w:pPr>
      <w:r w:rsidRPr="00CB0D0C">
        <w:rPr>
          <w:rFonts w:ascii="Times New Roman" w:hAnsi="Times New Roman"/>
          <w:b/>
          <w:sz w:val="28"/>
          <w:szCs w:val="28"/>
        </w:rPr>
        <w:t>Уполномоченный рекомендует:</w:t>
      </w:r>
    </w:p>
    <w:p w:rsidR="00610BAA" w:rsidRPr="001C32B3" w:rsidRDefault="00610BAA" w:rsidP="000237D3">
      <w:pPr>
        <w:pStyle w:val="a3"/>
        <w:numPr>
          <w:ilvl w:val="0"/>
          <w:numId w:val="8"/>
        </w:numPr>
        <w:spacing w:after="0"/>
        <w:ind w:right="0"/>
        <w:rPr>
          <w:rFonts w:ascii="Times New Roman" w:hAnsi="Times New Roman"/>
          <w:b/>
          <w:sz w:val="28"/>
          <w:szCs w:val="28"/>
        </w:rPr>
      </w:pPr>
      <w:r>
        <w:rPr>
          <w:rFonts w:ascii="Times New Roman" w:hAnsi="Times New Roman"/>
          <w:b/>
          <w:sz w:val="28"/>
          <w:szCs w:val="28"/>
        </w:rPr>
        <w:t xml:space="preserve">Областной Думе, Губернатору Ивановской области выйти с законодательной инициативой о принятии на </w:t>
      </w:r>
      <w:r w:rsidRPr="00CB0D0C">
        <w:rPr>
          <w:rFonts w:ascii="Times New Roman" w:hAnsi="Times New Roman"/>
          <w:b/>
          <w:sz w:val="28"/>
          <w:szCs w:val="28"/>
        </w:rPr>
        <w:t xml:space="preserve">федеральном уровне </w:t>
      </w:r>
      <w:r>
        <w:rPr>
          <w:rFonts w:ascii="Times New Roman" w:hAnsi="Times New Roman"/>
          <w:b/>
          <w:sz w:val="28"/>
          <w:szCs w:val="28"/>
        </w:rPr>
        <w:t>законодательного</w:t>
      </w:r>
      <w:r w:rsidRPr="00CB0D0C">
        <w:rPr>
          <w:rFonts w:ascii="Times New Roman" w:hAnsi="Times New Roman"/>
          <w:b/>
          <w:sz w:val="28"/>
          <w:szCs w:val="28"/>
        </w:rPr>
        <w:t xml:space="preserve"> акт</w:t>
      </w:r>
      <w:r>
        <w:rPr>
          <w:rFonts w:ascii="Times New Roman" w:hAnsi="Times New Roman"/>
          <w:b/>
          <w:sz w:val="28"/>
          <w:szCs w:val="28"/>
        </w:rPr>
        <w:t>а, касающегося</w:t>
      </w:r>
      <w:r w:rsidRPr="00CB0D0C">
        <w:rPr>
          <w:rFonts w:ascii="Times New Roman" w:hAnsi="Times New Roman"/>
          <w:b/>
          <w:sz w:val="28"/>
          <w:szCs w:val="28"/>
        </w:rPr>
        <w:t xml:space="preserve"> выплаты денежной компенсации в размере прожиточного минимума матери, не имеющей возможности устроить ребенка в детское дошкольное учреждение. </w:t>
      </w:r>
    </w:p>
    <w:p w:rsidR="00C33199" w:rsidRDefault="00C33199" w:rsidP="00C33199">
      <w:bookmarkStart w:id="32" w:name="_Toc412888093"/>
      <w:bookmarkStart w:id="33" w:name="_Toc412889521"/>
      <w:bookmarkStart w:id="34" w:name="_Toc412891819"/>
    </w:p>
    <w:p w:rsidR="00D52216" w:rsidRPr="00C33199" w:rsidRDefault="00D52216" w:rsidP="00C33199"/>
    <w:p w:rsidR="00610BAA" w:rsidRDefault="00D41B38" w:rsidP="00C33199">
      <w:pPr>
        <w:pStyle w:val="2"/>
        <w:ind w:left="709"/>
      </w:pPr>
      <w:r>
        <w:lastRenderedPageBreak/>
        <w:t xml:space="preserve">2.2. </w:t>
      </w:r>
      <w:r w:rsidR="00610BAA">
        <w:t>Зачисление детей в первый класс</w:t>
      </w:r>
      <w:bookmarkEnd w:id="32"/>
      <w:bookmarkEnd w:id="33"/>
      <w:bookmarkEnd w:id="34"/>
    </w:p>
    <w:p w:rsidR="00610BAA" w:rsidRPr="00C01E34" w:rsidRDefault="00610BAA" w:rsidP="00C33199">
      <w:pPr>
        <w:spacing w:after="0"/>
        <w:ind w:left="720"/>
        <w:contextualSpacing/>
        <w:rPr>
          <w:rFonts w:ascii="Times New Roman" w:hAnsi="Times New Roman"/>
          <w:b/>
          <w:sz w:val="28"/>
          <w:szCs w:val="28"/>
        </w:rPr>
      </w:pPr>
    </w:p>
    <w:p w:rsidR="00610BAA" w:rsidRPr="00BE31C2" w:rsidRDefault="00610BAA" w:rsidP="00C33199">
      <w:pPr>
        <w:spacing w:after="0"/>
        <w:ind w:right="0" w:firstLine="709"/>
        <w:rPr>
          <w:rFonts w:ascii="Times New Roman" w:hAnsi="Times New Roman"/>
          <w:sz w:val="28"/>
          <w:szCs w:val="28"/>
        </w:rPr>
      </w:pPr>
      <w:bookmarkStart w:id="35" w:name="_Toc412888094"/>
      <w:bookmarkStart w:id="36" w:name="_Toc412889522"/>
      <w:r w:rsidRPr="00BE31C2">
        <w:rPr>
          <w:rFonts w:ascii="Times New Roman" w:hAnsi="Times New Roman"/>
          <w:sz w:val="28"/>
          <w:szCs w:val="28"/>
        </w:rPr>
        <w:t>В адрес Уполномоченного по правам человека в Ивановской области поступили обращения родителей по вопросу нарушения права на доступность образования будущих первоклассн</w:t>
      </w:r>
      <w:r w:rsidR="00BE31C2">
        <w:rPr>
          <w:rFonts w:ascii="Times New Roman" w:hAnsi="Times New Roman"/>
          <w:sz w:val="28"/>
          <w:szCs w:val="28"/>
        </w:rPr>
        <w:t xml:space="preserve">иков, проживающих в </w:t>
      </w:r>
      <w:r w:rsidRPr="00BE31C2">
        <w:rPr>
          <w:rFonts w:ascii="Times New Roman" w:hAnsi="Times New Roman"/>
          <w:sz w:val="28"/>
          <w:szCs w:val="28"/>
        </w:rPr>
        <w:t>г. Иваново.</w:t>
      </w:r>
      <w:bookmarkEnd w:id="35"/>
      <w:bookmarkEnd w:id="36"/>
      <w:r w:rsidRPr="00BE31C2">
        <w:rPr>
          <w:rFonts w:ascii="Times New Roman" w:hAnsi="Times New Roman"/>
          <w:sz w:val="28"/>
          <w:szCs w:val="28"/>
        </w:rPr>
        <w:t xml:space="preserve"> </w:t>
      </w:r>
    </w:p>
    <w:p w:rsidR="00610BAA" w:rsidRPr="00C01E34" w:rsidRDefault="00610BAA" w:rsidP="00B47753">
      <w:pPr>
        <w:autoSpaceDE w:val="0"/>
        <w:autoSpaceDN w:val="0"/>
        <w:adjustRightInd w:val="0"/>
        <w:spacing w:after="0"/>
        <w:ind w:right="0" w:firstLine="709"/>
        <w:rPr>
          <w:rFonts w:ascii="Times New Roman" w:hAnsi="Times New Roman"/>
          <w:sz w:val="28"/>
          <w:szCs w:val="28"/>
        </w:rPr>
      </w:pPr>
      <w:r w:rsidRPr="00C01E34">
        <w:rPr>
          <w:rFonts w:ascii="Times New Roman" w:hAnsi="Times New Roman"/>
          <w:sz w:val="28"/>
          <w:szCs w:val="28"/>
        </w:rPr>
        <w:t xml:space="preserve">В соответствии с </w:t>
      </w:r>
      <w:r w:rsidRPr="00C01E34">
        <w:rPr>
          <w:rFonts w:ascii="Times New Roman" w:hAnsi="Times New Roman"/>
          <w:sz w:val="28"/>
          <w:szCs w:val="28"/>
          <w:lang w:eastAsia="ru-RU"/>
        </w:rPr>
        <w:t xml:space="preserve">Приказом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sidRPr="00C01E34">
        <w:rPr>
          <w:rFonts w:ascii="Times New Roman" w:hAnsi="Times New Roman"/>
          <w:sz w:val="28"/>
          <w:szCs w:val="28"/>
        </w:rPr>
        <w:t xml:space="preserve"> </w:t>
      </w:r>
      <w:r>
        <w:rPr>
          <w:rFonts w:ascii="Times New Roman" w:hAnsi="Times New Roman"/>
          <w:sz w:val="28"/>
          <w:szCs w:val="28"/>
        </w:rPr>
        <w:t>прием</w:t>
      </w:r>
      <w:r w:rsidRPr="00C01E34">
        <w:rPr>
          <w:rFonts w:ascii="Times New Roman" w:hAnsi="Times New Roman"/>
          <w:sz w:val="28"/>
          <w:szCs w:val="28"/>
        </w:rPr>
        <w:t xml:space="preserve">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 которые проживают на территории муниципального района, городского округа, закрепленной соответствующими органами местного самоуправления за конкретным муниципальным учреждением, и имеющих право на получение общего образования. Закрепленным лицам может быть отказано в приеме только по причине отсутствия свободных мест в учреждении.</w:t>
      </w:r>
    </w:p>
    <w:p w:rsidR="00610BAA" w:rsidRPr="00C01E34" w:rsidRDefault="00610BAA" w:rsidP="00B47753">
      <w:pPr>
        <w:autoSpaceDE w:val="0"/>
        <w:autoSpaceDN w:val="0"/>
        <w:adjustRightInd w:val="0"/>
        <w:spacing w:after="0"/>
        <w:ind w:right="0" w:firstLine="709"/>
        <w:rPr>
          <w:rFonts w:ascii="Times New Roman" w:hAnsi="Times New Roman"/>
          <w:sz w:val="28"/>
          <w:szCs w:val="28"/>
        </w:rPr>
      </w:pPr>
      <w:r w:rsidRPr="00C01E34">
        <w:rPr>
          <w:rFonts w:ascii="Times New Roman" w:hAnsi="Times New Roman"/>
          <w:sz w:val="28"/>
          <w:szCs w:val="28"/>
        </w:rPr>
        <w:t>В соответствии с Приказом для приема в организации, осуществляющие образовательную деятельность (далее – ОООД) родители (законные представители) детей, проживающих на закрепленной территории, для зачисления ребенка в первый класс наряду с другими документами предъявляют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610BAA" w:rsidRPr="00C01E34" w:rsidRDefault="00610BAA" w:rsidP="00B47753">
      <w:pPr>
        <w:autoSpaceDE w:val="0"/>
        <w:autoSpaceDN w:val="0"/>
        <w:adjustRightInd w:val="0"/>
        <w:spacing w:after="0"/>
        <w:ind w:right="0" w:firstLine="709"/>
        <w:rPr>
          <w:rFonts w:ascii="Times New Roman" w:hAnsi="Times New Roman"/>
          <w:sz w:val="28"/>
          <w:szCs w:val="28"/>
          <w:lang w:eastAsia="ru-RU"/>
        </w:rPr>
      </w:pPr>
      <w:r>
        <w:rPr>
          <w:rFonts w:ascii="Times New Roman" w:hAnsi="Times New Roman"/>
          <w:sz w:val="28"/>
          <w:szCs w:val="28"/>
          <w:lang w:eastAsia="ru-RU"/>
        </w:rPr>
        <w:t>Из обращений к Уполномоченному следует, что</w:t>
      </w:r>
      <w:r w:rsidRPr="00C01E34">
        <w:rPr>
          <w:rFonts w:ascii="Times New Roman" w:hAnsi="Times New Roman"/>
          <w:sz w:val="28"/>
          <w:szCs w:val="28"/>
          <w:lang w:eastAsia="ru-RU"/>
        </w:rPr>
        <w:t xml:space="preserve"> не все родители детей, проживающих на закрепленной территории  по месту жительства смогли реализовать право на зачисление ребенка в ОООД, так как ОООД планируют количество открываемых классов на основании данных учета детей, проживаю</w:t>
      </w:r>
      <w:r>
        <w:rPr>
          <w:rFonts w:ascii="Times New Roman" w:hAnsi="Times New Roman"/>
          <w:sz w:val="28"/>
          <w:szCs w:val="28"/>
          <w:lang w:eastAsia="ru-RU"/>
        </w:rPr>
        <w:t>щих на закрепленной территории, в то время,  как и</w:t>
      </w:r>
      <w:r w:rsidRPr="00C01E34">
        <w:rPr>
          <w:rFonts w:ascii="Times New Roman" w:hAnsi="Times New Roman"/>
          <w:sz w:val="28"/>
          <w:szCs w:val="28"/>
          <w:lang w:eastAsia="ru-RU"/>
        </w:rPr>
        <w:t>меют место многочисленные случаи предоставления для зачисления в первый класс документов о р</w:t>
      </w:r>
      <w:r>
        <w:rPr>
          <w:rFonts w:ascii="Times New Roman" w:hAnsi="Times New Roman"/>
          <w:sz w:val="28"/>
          <w:szCs w:val="28"/>
          <w:lang w:eastAsia="ru-RU"/>
        </w:rPr>
        <w:t>егистрации по месту пребывания, которые в</w:t>
      </w:r>
      <w:r w:rsidRPr="00C01E34">
        <w:rPr>
          <w:rFonts w:ascii="Times New Roman" w:hAnsi="Times New Roman"/>
          <w:sz w:val="28"/>
          <w:szCs w:val="28"/>
          <w:lang w:eastAsia="ru-RU"/>
        </w:rPr>
        <w:t xml:space="preserve"> основном получены перед зачислением в школу. Наиболее многочисленное предоставление свидетельств о регистрации по месту пребывания наблюдается в школах, имеющих высокий общественный рейтинг. Часто в микрорайонах школ появляются объявления о предоставлении регистрации по месту пребывания ребенку в данном районе по определенным адресам, то есть получил развитие соответствующий бизнес.</w:t>
      </w:r>
    </w:p>
    <w:p w:rsidR="00610BAA" w:rsidRPr="00C01E34" w:rsidRDefault="00610BAA" w:rsidP="00B47753">
      <w:pPr>
        <w:autoSpaceDE w:val="0"/>
        <w:autoSpaceDN w:val="0"/>
        <w:adjustRightInd w:val="0"/>
        <w:spacing w:after="0"/>
        <w:ind w:right="0" w:firstLine="709"/>
        <w:rPr>
          <w:rFonts w:ascii="Times New Roman" w:hAnsi="Times New Roman"/>
          <w:sz w:val="28"/>
          <w:szCs w:val="28"/>
          <w:lang w:eastAsia="ru-RU"/>
        </w:rPr>
      </w:pPr>
      <w:r w:rsidRPr="00C01E34">
        <w:rPr>
          <w:rFonts w:ascii="Times New Roman" w:hAnsi="Times New Roman"/>
          <w:sz w:val="28"/>
          <w:szCs w:val="28"/>
          <w:lang w:eastAsia="ru-RU"/>
        </w:rPr>
        <w:t xml:space="preserve">Таким образом, спрогнозировать количество заявителей, имеющих свидетельство о регистрации ребенка по месту пребывания на закрепленной </w:t>
      </w:r>
      <w:r w:rsidRPr="00C01E34">
        <w:rPr>
          <w:rFonts w:ascii="Times New Roman" w:hAnsi="Times New Roman"/>
          <w:sz w:val="28"/>
          <w:szCs w:val="28"/>
          <w:lang w:eastAsia="ru-RU"/>
        </w:rPr>
        <w:lastRenderedPageBreak/>
        <w:t>территории, не представляется возможным. Исходя из этого гражданам, проживающим на закрепленной территории и имеющим свидетельство о регистрации по месту жительства</w:t>
      </w:r>
      <w:r>
        <w:rPr>
          <w:rFonts w:ascii="Times New Roman" w:hAnsi="Times New Roman"/>
          <w:sz w:val="28"/>
          <w:szCs w:val="28"/>
          <w:lang w:eastAsia="ru-RU"/>
        </w:rPr>
        <w:t>,</w:t>
      </w:r>
      <w:r w:rsidRPr="00C01E34">
        <w:rPr>
          <w:rFonts w:ascii="Times New Roman" w:hAnsi="Times New Roman"/>
          <w:sz w:val="28"/>
          <w:szCs w:val="28"/>
          <w:lang w:eastAsia="ru-RU"/>
        </w:rPr>
        <w:t xml:space="preserve"> отказывают в приеме в ОООД по причине отсутствия в ней мест.</w:t>
      </w:r>
    </w:p>
    <w:p w:rsidR="00610BAA" w:rsidRPr="00C01E34" w:rsidRDefault="00610BAA" w:rsidP="00B47753">
      <w:pPr>
        <w:autoSpaceDE w:val="0"/>
        <w:autoSpaceDN w:val="0"/>
        <w:adjustRightInd w:val="0"/>
        <w:spacing w:after="0"/>
        <w:ind w:right="0" w:firstLine="709"/>
        <w:rPr>
          <w:rFonts w:ascii="Times New Roman" w:hAnsi="Times New Roman"/>
          <w:sz w:val="28"/>
          <w:szCs w:val="28"/>
          <w:lang w:eastAsia="ru-RU"/>
        </w:rPr>
      </w:pPr>
      <w:r w:rsidRPr="00C01E34">
        <w:rPr>
          <w:rFonts w:ascii="Times New Roman" w:hAnsi="Times New Roman"/>
          <w:sz w:val="28"/>
          <w:szCs w:val="28"/>
          <w:lang w:eastAsia="ru-RU"/>
        </w:rPr>
        <w:t>Данная ситуация не позволяет управлению образования, ОООД обеспечить прием всех лиц, проживающих на закрепленных территориях и имеющих свидетельство о регистрации ребенка по месту жительства.</w:t>
      </w:r>
    </w:p>
    <w:p w:rsidR="00610BAA" w:rsidRPr="00C01E34" w:rsidRDefault="00610BAA" w:rsidP="00B47753">
      <w:pPr>
        <w:autoSpaceDE w:val="0"/>
        <w:autoSpaceDN w:val="0"/>
        <w:adjustRightInd w:val="0"/>
        <w:spacing w:after="0"/>
        <w:ind w:right="0" w:firstLine="709"/>
        <w:rPr>
          <w:rFonts w:ascii="Times New Roman" w:hAnsi="Times New Roman"/>
          <w:sz w:val="28"/>
          <w:szCs w:val="28"/>
        </w:rPr>
      </w:pPr>
      <w:r w:rsidRPr="00C01E34">
        <w:rPr>
          <w:rFonts w:ascii="Times New Roman" w:hAnsi="Times New Roman"/>
          <w:sz w:val="28"/>
          <w:szCs w:val="28"/>
          <w:lang w:eastAsia="ru-RU"/>
        </w:rPr>
        <w:t xml:space="preserve">Уполномоченным по правам человека в Ивановкой области в адрес Министерства образования и науки Российской Федерации был направлен запрос с предложением внести поправки в </w:t>
      </w:r>
      <w:r>
        <w:rPr>
          <w:rFonts w:ascii="Times New Roman" w:hAnsi="Times New Roman"/>
          <w:sz w:val="28"/>
          <w:szCs w:val="28"/>
          <w:lang w:eastAsia="ru-RU"/>
        </w:rPr>
        <w:t>Приказ в целях разрешения</w:t>
      </w:r>
      <w:r w:rsidRPr="00C01E34">
        <w:rPr>
          <w:rFonts w:ascii="Times New Roman" w:hAnsi="Times New Roman"/>
          <w:sz w:val="28"/>
          <w:szCs w:val="28"/>
          <w:lang w:eastAsia="ru-RU"/>
        </w:rPr>
        <w:t xml:space="preserve"> сложившейся ситуации. Министерство образования и науки Российской Федерации поправки не поддержали и сообщили, что в случае отсутствия мест государственной или муниципальной образовательной организации родители (законные представители) </w:t>
      </w:r>
      <w:r w:rsidRPr="00C01E34">
        <w:rPr>
          <w:rFonts w:ascii="Times New Roman" w:hAnsi="Times New Roman"/>
          <w:sz w:val="28"/>
          <w:szCs w:val="28"/>
        </w:rPr>
        <w:t>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10BAA" w:rsidRPr="00C01E34" w:rsidRDefault="00610BAA" w:rsidP="00D52216">
      <w:pPr>
        <w:autoSpaceDE w:val="0"/>
        <w:autoSpaceDN w:val="0"/>
        <w:adjustRightInd w:val="0"/>
        <w:spacing w:after="0"/>
        <w:ind w:right="0"/>
        <w:rPr>
          <w:rFonts w:ascii="Times New Roman" w:hAnsi="Times New Roman"/>
          <w:sz w:val="28"/>
          <w:szCs w:val="28"/>
        </w:rPr>
      </w:pPr>
      <w:r>
        <w:rPr>
          <w:rFonts w:ascii="Times New Roman" w:hAnsi="Times New Roman"/>
          <w:sz w:val="28"/>
          <w:szCs w:val="28"/>
        </w:rPr>
        <w:t>Вопрос остается неурегулированным.</w:t>
      </w:r>
    </w:p>
    <w:p w:rsidR="00D41B38" w:rsidRDefault="00D41B38" w:rsidP="00D41B38">
      <w:pPr>
        <w:pStyle w:val="2"/>
        <w:ind w:left="709"/>
      </w:pPr>
      <w:bookmarkStart w:id="37" w:name="_Toc412888095"/>
      <w:bookmarkStart w:id="38" w:name="_Toc412889523"/>
      <w:bookmarkStart w:id="39" w:name="_Toc412891820"/>
      <w:r>
        <w:t xml:space="preserve">2.3. </w:t>
      </w:r>
      <w:r w:rsidR="00610BAA" w:rsidRPr="00C01E34">
        <w:t>Реализация права на обра</w:t>
      </w:r>
      <w:r>
        <w:t>зование детей-инвалидов</w:t>
      </w:r>
      <w:bookmarkEnd w:id="37"/>
      <w:bookmarkEnd w:id="38"/>
      <w:bookmarkEnd w:id="39"/>
    </w:p>
    <w:p w:rsidR="00D41B38" w:rsidRPr="00D41B38" w:rsidRDefault="00D41B38" w:rsidP="00D41B38">
      <w:pPr>
        <w:spacing w:after="0"/>
      </w:pPr>
    </w:p>
    <w:p w:rsidR="00610BAA" w:rsidRPr="00C01E34" w:rsidRDefault="00610BAA" w:rsidP="00D41B38">
      <w:pPr>
        <w:spacing w:after="0"/>
        <w:ind w:firstLine="708"/>
        <w:rPr>
          <w:rFonts w:ascii="Times New Roman" w:hAnsi="Times New Roman"/>
          <w:sz w:val="28"/>
          <w:szCs w:val="28"/>
        </w:rPr>
      </w:pPr>
      <w:r w:rsidRPr="00C01E34">
        <w:rPr>
          <w:rFonts w:ascii="Times New Roman" w:hAnsi="Times New Roman"/>
          <w:sz w:val="28"/>
          <w:szCs w:val="28"/>
        </w:rPr>
        <w:t xml:space="preserve">Важной проблемой </w:t>
      </w:r>
      <w:r>
        <w:rPr>
          <w:rFonts w:ascii="Times New Roman" w:hAnsi="Times New Roman"/>
          <w:sz w:val="28"/>
          <w:szCs w:val="28"/>
        </w:rPr>
        <w:t xml:space="preserve">является </w:t>
      </w:r>
      <w:r w:rsidRPr="00C01E34">
        <w:rPr>
          <w:rFonts w:ascii="Times New Roman" w:hAnsi="Times New Roman"/>
          <w:sz w:val="28"/>
          <w:szCs w:val="28"/>
        </w:rPr>
        <w:t>получение образования детьми с ограниченными физическими возможностями.</w:t>
      </w:r>
      <w:r>
        <w:rPr>
          <w:rFonts w:ascii="Times New Roman" w:hAnsi="Times New Roman"/>
          <w:sz w:val="28"/>
          <w:szCs w:val="28"/>
        </w:rPr>
        <w:t xml:space="preserve"> </w:t>
      </w:r>
      <w:r w:rsidRPr="00C01E34">
        <w:rPr>
          <w:rFonts w:ascii="Times New Roman" w:hAnsi="Times New Roman"/>
          <w:sz w:val="28"/>
          <w:szCs w:val="28"/>
        </w:rPr>
        <w:t xml:space="preserve">По информации, представленной Департаментом образования в Ивановской области, в </w:t>
      </w:r>
      <w:r w:rsidRPr="00C01E34">
        <w:rPr>
          <w:rFonts w:ascii="Times New Roman" w:hAnsi="Times New Roman"/>
          <w:sz w:val="28"/>
          <w:szCs w:val="28"/>
          <w:lang w:eastAsia="ru-RU"/>
        </w:rPr>
        <w:t xml:space="preserve">2014-2015 учебном году в общеобразовательных школах Ивановской области обучается </w:t>
      </w:r>
      <w:r w:rsidRPr="00C01E34">
        <w:rPr>
          <w:rFonts w:ascii="Times New Roman" w:hAnsi="Times New Roman"/>
          <w:sz w:val="28"/>
          <w:szCs w:val="28"/>
        </w:rPr>
        <w:t xml:space="preserve">1118 детей-инвалидов и детей с ограниченными возможностями здоровья (27% от общего числа детей-инвалидов и детей с ограниченными возможностями здоровья), </w:t>
      </w:r>
      <w:r w:rsidRPr="00C01E34">
        <w:rPr>
          <w:rFonts w:ascii="Times New Roman" w:hAnsi="Times New Roman"/>
          <w:sz w:val="28"/>
          <w:szCs w:val="28"/>
          <w:lang w:eastAsia="ru-RU"/>
        </w:rPr>
        <w:t>в том числе</w:t>
      </w:r>
      <w:r w:rsidRPr="00C01E34">
        <w:rPr>
          <w:rFonts w:ascii="Times New Roman" w:hAnsi="Times New Roman"/>
          <w:sz w:val="28"/>
          <w:szCs w:val="28"/>
        </w:rPr>
        <w:t xml:space="preserve"> </w:t>
      </w:r>
      <w:r w:rsidRPr="00C01E34">
        <w:rPr>
          <w:rFonts w:ascii="Times New Roman" w:hAnsi="Times New Roman"/>
          <w:sz w:val="28"/>
          <w:szCs w:val="28"/>
          <w:lang w:eastAsia="ru-RU"/>
        </w:rPr>
        <w:t>на основании медицинских заключений 236 детей обучаются на дому.</w:t>
      </w:r>
      <w:r>
        <w:rPr>
          <w:rFonts w:ascii="Times New Roman" w:hAnsi="Times New Roman"/>
          <w:sz w:val="28"/>
          <w:szCs w:val="28"/>
        </w:rPr>
        <w:t xml:space="preserve"> </w:t>
      </w:r>
      <w:r w:rsidRPr="00C01E34">
        <w:rPr>
          <w:rFonts w:ascii="Times New Roman" w:hAnsi="Times New Roman"/>
          <w:sz w:val="28"/>
          <w:szCs w:val="28"/>
          <w:lang w:eastAsia="ru-RU"/>
        </w:rPr>
        <w:t xml:space="preserve">В целях создания </w:t>
      </w:r>
      <w:r w:rsidRPr="00C01E34">
        <w:rPr>
          <w:rFonts w:ascii="Times New Roman" w:hAnsi="Times New Roman"/>
          <w:sz w:val="28"/>
          <w:szCs w:val="28"/>
        </w:rPr>
        <w:t>условий по инклюзивному образованию детей-инвалидов с 2013 года Ивановская область принимает участие в реализации мероприятий государственной программы Российской Федерации «Доступная среда».</w:t>
      </w:r>
      <w:r>
        <w:rPr>
          <w:rFonts w:ascii="Times New Roman" w:hAnsi="Times New Roman"/>
          <w:sz w:val="28"/>
          <w:szCs w:val="28"/>
        </w:rPr>
        <w:t xml:space="preserve"> </w:t>
      </w:r>
      <w:r w:rsidRPr="00C01E34">
        <w:rPr>
          <w:rFonts w:ascii="Times New Roman" w:hAnsi="Times New Roman"/>
          <w:sz w:val="28"/>
          <w:szCs w:val="28"/>
          <w:lang w:eastAsia="ru-RU"/>
        </w:rPr>
        <w:t xml:space="preserve">Кроме того, в Ивановской области </w:t>
      </w:r>
      <w:r w:rsidRPr="00C01E34">
        <w:rPr>
          <w:rFonts w:ascii="Times New Roman" w:hAnsi="Times New Roman"/>
          <w:snapToGrid w:val="0"/>
          <w:sz w:val="28"/>
          <w:szCs w:val="28"/>
          <w:lang w:eastAsia="ru-RU"/>
        </w:rPr>
        <w:t>сохранен</w:t>
      </w:r>
      <w:r w:rsidRPr="00C01E34">
        <w:rPr>
          <w:rFonts w:ascii="Times New Roman" w:hAnsi="Times New Roman"/>
          <w:sz w:val="28"/>
          <w:szCs w:val="28"/>
          <w:lang w:eastAsia="ru-RU"/>
        </w:rPr>
        <w:t xml:space="preserve"> 100% охват дистанционным образованием детей-инвалидов, обучающихся на дому, не имеющих медицинских противопоказаний и выразивших желание обучаться с применением дистанционных технологий. Всего в Ивановской области оборудовано 167 рабочих мест дистанционных педагогов. Дистанционное обучение осуществляется 225 педагогами.</w:t>
      </w:r>
      <w:r>
        <w:rPr>
          <w:rFonts w:ascii="Times New Roman" w:hAnsi="Times New Roman"/>
          <w:sz w:val="28"/>
          <w:szCs w:val="28"/>
          <w:lang w:eastAsia="ru-RU"/>
        </w:rPr>
        <w:t xml:space="preserve"> В целях восстановления реализации права на образование детей-инвалидов </w:t>
      </w:r>
      <w:r>
        <w:rPr>
          <w:rFonts w:ascii="Times New Roman" w:hAnsi="Times New Roman"/>
          <w:sz w:val="28"/>
          <w:szCs w:val="28"/>
          <w:lang w:eastAsia="ru-RU"/>
        </w:rPr>
        <w:lastRenderedPageBreak/>
        <w:t>необходимо в образовательных учреждениях области установить пандусы, которые отсутствуют в большинстве учреждений.</w:t>
      </w:r>
      <w:r>
        <w:rPr>
          <w:rFonts w:ascii="Times New Roman" w:hAnsi="Times New Roman"/>
          <w:sz w:val="28"/>
          <w:szCs w:val="28"/>
        </w:rPr>
        <w:t xml:space="preserve"> </w:t>
      </w:r>
      <w:r>
        <w:rPr>
          <w:rFonts w:ascii="Times New Roman" w:hAnsi="Times New Roman"/>
          <w:sz w:val="28"/>
          <w:szCs w:val="28"/>
          <w:lang w:eastAsia="ru-RU"/>
        </w:rPr>
        <w:t>Реализация права на образование детей-инвалидов требует со стороны государственных органов очень внимательного, продуманного, деликатного, взвешенного принятия решения. К большому сожалению этот механизм иногда не срабатывает.</w:t>
      </w:r>
    </w:p>
    <w:p w:rsidR="00610BAA" w:rsidRPr="004C186C" w:rsidRDefault="00610BAA" w:rsidP="00BB0B69">
      <w:pPr>
        <w:spacing w:after="0"/>
        <w:ind w:right="0" w:firstLine="709"/>
        <w:rPr>
          <w:rFonts w:ascii="Times New Roman" w:hAnsi="Times New Roman"/>
          <w:i/>
          <w:sz w:val="28"/>
          <w:szCs w:val="28"/>
        </w:rPr>
      </w:pPr>
      <w:r w:rsidRPr="004C186C">
        <w:rPr>
          <w:rFonts w:ascii="Times New Roman" w:hAnsi="Times New Roman"/>
          <w:i/>
          <w:sz w:val="28"/>
          <w:szCs w:val="28"/>
          <w:lang w:eastAsia="ru-RU"/>
        </w:rPr>
        <w:t xml:space="preserve">В </w:t>
      </w:r>
      <w:r>
        <w:rPr>
          <w:rFonts w:ascii="Times New Roman" w:hAnsi="Times New Roman"/>
          <w:i/>
          <w:sz w:val="28"/>
          <w:szCs w:val="28"/>
          <w:lang w:eastAsia="ru-RU"/>
        </w:rPr>
        <w:t>с</w:t>
      </w:r>
      <w:r w:rsidRPr="004C186C">
        <w:rPr>
          <w:rFonts w:ascii="Times New Roman" w:hAnsi="Times New Roman"/>
          <w:i/>
          <w:sz w:val="28"/>
          <w:szCs w:val="28"/>
          <w:lang w:eastAsia="ru-RU"/>
        </w:rPr>
        <w:t>вязи с предстоящей государственной итоговой аттестацией, н</w:t>
      </w:r>
      <w:r w:rsidRPr="004C186C">
        <w:rPr>
          <w:rFonts w:ascii="Times New Roman" w:hAnsi="Times New Roman"/>
          <w:i/>
          <w:sz w:val="28"/>
          <w:szCs w:val="28"/>
        </w:rPr>
        <w:t>а личном приеме Уполномоченного обратилась предсе</w:t>
      </w:r>
      <w:r>
        <w:rPr>
          <w:rFonts w:ascii="Times New Roman" w:hAnsi="Times New Roman"/>
          <w:i/>
          <w:sz w:val="28"/>
          <w:szCs w:val="28"/>
        </w:rPr>
        <w:t xml:space="preserve">датель клуба «Росток» и  родители </w:t>
      </w:r>
      <w:r w:rsidRPr="004C186C">
        <w:rPr>
          <w:rFonts w:ascii="Times New Roman" w:hAnsi="Times New Roman"/>
          <w:i/>
          <w:sz w:val="28"/>
          <w:szCs w:val="28"/>
        </w:rPr>
        <w:t xml:space="preserve"> детей-инвалидов, обучающихся на дому, по вопросу процедуры проведения государственной итоговой аттестации в форме государственного выпускного экзамена, в части установления видеонаблюдения в квартире проживания ребенка-инвалида.</w:t>
      </w:r>
    </w:p>
    <w:p w:rsidR="00610BAA" w:rsidRPr="004C186C" w:rsidRDefault="00610BAA" w:rsidP="00610BAA">
      <w:pPr>
        <w:spacing w:after="0"/>
        <w:ind w:firstLine="705"/>
        <w:rPr>
          <w:rFonts w:ascii="Times New Roman" w:hAnsi="Times New Roman"/>
          <w:i/>
          <w:sz w:val="28"/>
          <w:szCs w:val="28"/>
        </w:rPr>
      </w:pPr>
      <w:r w:rsidRPr="004C186C">
        <w:rPr>
          <w:rFonts w:ascii="Times New Roman" w:hAnsi="Times New Roman"/>
          <w:i/>
          <w:sz w:val="28"/>
          <w:szCs w:val="28"/>
        </w:rPr>
        <w:t>Проведение единого государственного экзамена предусматривает установку камер видеонаблюдения. Большинство школьников это не пугает и дети нормально реагируют. Однако</w:t>
      </w:r>
      <w:r>
        <w:rPr>
          <w:rFonts w:ascii="Times New Roman" w:hAnsi="Times New Roman"/>
          <w:i/>
          <w:sz w:val="28"/>
          <w:szCs w:val="28"/>
        </w:rPr>
        <w:t xml:space="preserve"> то</w:t>
      </w:r>
      <w:r w:rsidRPr="004C186C">
        <w:rPr>
          <w:rFonts w:ascii="Times New Roman" w:hAnsi="Times New Roman"/>
          <w:i/>
          <w:sz w:val="28"/>
          <w:szCs w:val="28"/>
        </w:rPr>
        <w:t xml:space="preserve">, что для большинства школьников естественно, вызывает испуг и становится </w:t>
      </w:r>
      <w:r>
        <w:rPr>
          <w:rFonts w:ascii="Times New Roman" w:hAnsi="Times New Roman"/>
          <w:i/>
          <w:sz w:val="28"/>
          <w:szCs w:val="28"/>
        </w:rPr>
        <w:t xml:space="preserve">серьезным </w:t>
      </w:r>
      <w:r w:rsidRPr="004C186C">
        <w:rPr>
          <w:rFonts w:ascii="Times New Roman" w:hAnsi="Times New Roman"/>
          <w:i/>
          <w:sz w:val="28"/>
          <w:szCs w:val="28"/>
        </w:rPr>
        <w:t xml:space="preserve">испытанием для школьников-инвалидов, обучающихся на дому. Если здоровые дети адаптировались к таким условиям проведения экзаменов, то  для школьников-инвалидов сдача выпускных экзаменов в общем порядке является </w:t>
      </w:r>
      <w:r>
        <w:rPr>
          <w:rFonts w:ascii="Times New Roman" w:hAnsi="Times New Roman"/>
          <w:i/>
          <w:sz w:val="28"/>
          <w:szCs w:val="28"/>
        </w:rPr>
        <w:t>стрессом: ступор, паника</w:t>
      </w:r>
      <w:r w:rsidRPr="004C186C">
        <w:rPr>
          <w:rFonts w:ascii="Times New Roman" w:hAnsi="Times New Roman"/>
          <w:i/>
          <w:sz w:val="28"/>
          <w:szCs w:val="28"/>
        </w:rPr>
        <w:t xml:space="preserve"> даже  от простого присутствия чужих людей на экзамене, в дополнение ко всему еще и камера. </w:t>
      </w:r>
    </w:p>
    <w:p w:rsidR="00610BAA" w:rsidRPr="004C186C" w:rsidRDefault="00610BAA" w:rsidP="00610BAA">
      <w:pPr>
        <w:spacing w:after="0"/>
        <w:ind w:firstLine="705"/>
        <w:rPr>
          <w:rFonts w:ascii="Times New Roman" w:hAnsi="Times New Roman"/>
          <w:i/>
          <w:sz w:val="28"/>
          <w:szCs w:val="28"/>
        </w:rPr>
      </w:pPr>
      <w:r w:rsidRPr="004C186C">
        <w:rPr>
          <w:rFonts w:ascii="Times New Roman" w:hAnsi="Times New Roman"/>
          <w:i/>
          <w:sz w:val="28"/>
          <w:szCs w:val="28"/>
        </w:rPr>
        <w:t>По законодательству ребенку-инвалиду дается дополнительно 1,5 часа времени на экзамен. Роди</w:t>
      </w:r>
      <w:r>
        <w:rPr>
          <w:rFonts w:ascii="Times New Roman" w:hAnsi="Times New Roman"/>
          <w:i/>
          <w:sz w:val="28"/>
          <w:szCs w:val="28"/>
        </w:rPr>
        <w:t>тели закономерно задают вопросы: к</w:t>
      </w:r>
      <w:r w:rsidRPr="004C186C">
        <w:rPr>
          <w:rFonts w:ascii="Times New Roman" w:hAnsi="Times New Roman"/>
          <w:i/>
          <w:sz w:val="28"/>
          <w:szCs w:val="28"/>
        </w:rPr>
        <w:t xml:space="preserve">ак ребенку с прооперированным позвоночником сидеть 4+1,5 часа, </w:t>
      </w:r>
      <w:r>
        <w:rPr>
          <w:rFonts w:ascii="Times New Roman" w:hAnsi="Times New Roman"/>
          <w:i/>
          <w:sz w:val="28"/>
          <w:szCs w:val="28"/>
        </w:rPr>
        <w:t>если он может</w:t>
      </w:r>
      <w:r w:rsidRPr="004C186C">
        <w:rPr>
          <w:rFonts w:ascii="Times New Roman" w:hAnsi="Times New Roman"/>
          <w:i/>
          <w:sz w:val="28"/>
          <w:szCs w:val="28"/>
        </w:rPr>
        <w:t xml:space="preserve"> сидеть </w:t>
      </w:r>
      <w:r>
        <w:rPr>
          <w:rFonts w:ascii="Times New Roman" w:hAnsi="Times New Roman"/>
          <w:i/>
          <w:sz w:val="28"/>
          <w:szCs w:val="28"/>
        </w:rPr>
        <w:t xml:space="preserve">лишь </w:t>
      </w:r>
      <w:r w:rsidRPr="004C186C">
        <w:rPr>
          <w:rFonts w:ascii="Times New Roman" w:hAnsi="Times New Roman"/>
          <w:i/>
          <w:sz w:val="28"/>
          <w:szCs w:val="28"/>
        </w:rPr>
        <w:t xml:space="preserve">20-30 минут? Как быть детям, страдающим ДЦП, у которых руки плохо работает? А как быть детям с заболеванием - «расстройство тазовых органов», которое требует частой смены подгузников, и все это перед камерами видеонаблюдения? Указанные </w:t>
      </w:r>
      <w:r>
        <w:rPr>
          <w:rFonts w:ascii="Times New Roman" w:hAnsi="Times New Roman"/>
          <w:i/>
          <w:sz w:val="28"/>
          <w:szCs w:val="28"/>
        </w:rPr>
        <w:t>проблемы, а также отсутствие во время сдачи экзамена</w:t>
      </w:r>
      <w:r w:rsidRPr="004C186C">
        <w:rPr>
          <w:rFonts w:ascii="Times New Roman" w:hAnsi="Times New Roman"/>
          <w:i/>
          <w:sz w:val="28"/>
          <w:szCs w:val="28"/>
        </w:rPr>
        <w:t xml:space="preserve"> родителя, который всегда находился рядом</w:t>
      </w:r>
      <w:r>
        <w:rPr>
          <w:rFonts w:ascii="Times New Roman" w:hAnsi="Times New Roman"/>
          <w:i/>
          <w:sz w:val="28"/>
          <w:szCs w:val="28"/>
        </w:rPr>
        <w:t>,</w:t>
      </w:r>
      <w:r w:rsidRPr="004C186C">
        <w:rPr>
          <w:rFonts w:ascii="Times New Roman" w:hAnsi="Times New Roman"/>
          <w:i/>
          <w:sz w:val="28"/>
          <w:szCs w:val="28"/>
        </w:rPr>
        <w:t xml:space="preserve">  вызывает стресс у ребенка и пагубно влияет на психику. В итоге</w:t>
      </w:r>
      <w:r>
        <w:rPr>
          <w:rFonts w:ascii="Times New Roman" w:hAnsi="Times New Roman"/>
          <w:i/>
          <w:sz w:val="28"/>
          <w:szCs w:val="28"/>
        </w:rPr>
        <w:t xml:space="preserve"> наблюдается </w:t>
      </w:r>
      <w:r w:rsidRPr="004C186C">
        <w:rPr>
          <w:rFonts w:ascii="Times New Roman" w:hAnsi="Times New Roman"/>
          <w:i/>
          <w:sz w:val="28"/>
          <w:szCs w:val="28"/>
        </w:rPr>
        <w:t xml:space="preserve"> резкое ухудшение здоровья у детей. Решение подобных проблем, к сожалению, не учтено законодательством.</w:t>
      </w:r>
    </w:p>
    <w:p w:rsidR="00610BAA" w:rsidRPr="00C01E34" w:rsidRDefault="00610BAA" w:rsidP="00610BAA">
      <w:pPr>
        <w:spacing w:after="0"/>
        <w:ind w:firstLine="705"/>
        <w:rPr>
          <w:rFonts w:ascii="Times New Roman" w:hAnsi="Times New Roman"/>
          <w:sz w:val="28"/>
          <w:szCs w:val="28"/>
        </w:rPr>
      </w:pPr>
      <w:r>
        <w:rPr>
          <w:rFonts w:ascii="Times New Roman" w:hAnsi="Times New Roman"/>
          <w:sz w:val="28"/>
          <w:szCs w:val="28"/>
        </w:rPr>
        <w:t xml:space="preserve">В соответствии с обозначенной проблемой </w:t>
      </w:r>
      <w:r w:rsidRPr="00C01E34">
        <w:rPr>
          <w:rFonts w:ascii="Times New Roman" w:hAnsi="Times New Roman"/>
          <w:sz w:val="28"/>
          <w:szCs w:val="28"/>
        </w:rPr>
        <w:t>Уполномоченным был сделан запрос в Федеральную службу по надзору в сфере образования и на</w:t>
      </w:r>
      <w:r>
        <w:rPr>
          <w:rFonts w:ascii="Times New Roman" w:hAnsi="Times New Roman"/>
          <w:sz w:val="28"/>
          <w:szCs w:val="28"/>
        </w:rPr>
        <w:t>уки, по итогам рассмотрения которого был получен ответ</w:t>
      </w:r>
      <w:r w:rsidRPr="00C01E34">
        <w:rPr>
          <w:rFonts w:ascii="Times New Roman" w:hAnsi="Times New Roman"/>
          <w:sz w:val="28"/>
          <w:szCs w:val="28"/>
        </w:rPr>
        <w:t>, что для лиц</w:t>
      </w:r>
      <w:r>
        <w:rPr>
          <w:rFonts w:ascii="Times New Roman" w:hAnsi="Times New Roman"/>
          <w:sz w:val="28"/>
          <w:szCs w:val="28"/>
        </w:rPr>
        <w:t>,</w:t>
      </w:r>
      <w:r w:rsidRPr="00C01E34">
        <w:rPr>
          <w:rFonts w:ascii="Times New Roman" w:hAnsi="Times New Roman"/>
          <w:sz w:val="28"/>
          <w:szCs w:val="28"/>
        </w:rPr>
        <w:t xml:space="preserve"> по медицинским показаниям не имеющих возможности прийти в пункт проведения экзамена (далее – ППЭ), экзамен организуется на дому. Во время экзамена в ППЭ могут находит</w:t>
      </w:r>
      <w:r>
        <w:rPr>
          <w:rFonts w:ascii="Times New Roman" w:hAnsi="Times New Roman"/>
          <w:sz w:val="28"/>
          <w:szCs w:val="28"/>
        </w:rPr>
        <w:t>ь</w:t>
      </w:r>
      <w:r w:rsidRPr="00C01E34">
        <w:rPr>
          <w:rFonts w:ascii="Times New Roman" w:hAnsi="Times New Roman"/>
          <w:sz w:val="28"/>
          <w:szCs w:val="28"/>
        </w:rPr>
        <w:t xml:space="preserve">ся ассистенты, оказывающие участникам государственной итоговой аттестации с ограниченными возможности здоровья необходимую помощь с учетом их индивидуальных особенностей. При этом </w:t>
      </w:r>
      <w:r w:rsidRPr="00C01E34">
        <w:rPr>
          <w:rFonts w:ascii="Times New Roman" w:hAnsi="Times New Roman"/>
          <w:sz w:val="28"/>
          <w:szCs w:val="28"/>
        </w:rPr>
        <w:lastRenderedPageBreak/>
        <w:t>ассистентом не может быть назначен учитель-предметник по предмету, по которому проводится аттестация в данный день. Таким образом, человек, осуществляющий уход за ребенком-инвалидом, может быть ассистентом во время проведения экзаменов.</w:t>
      </w:r>
    </w:p>
    <w:p w:rsidR="00610BAA" w:rsidRPr="00C01E34" w:rsidRDefault="00610BAA" w:rsidP="00610BAA">
      <w:pPr>
        <w:spacing w:after="0"/>
        <w:ind w:firstLine="705"/>
        <w:rPr>
          <w:rFonts w:ascii="Times New Roman" w:hAnsi="Times New Roman"/>
          <w:sz w:val="28"/>
          <w:szCs w:val="28"/>
        </w:rPr>
      </w:pPr>
      <w:r>
        <w:rPr>
          <w:rFonts w:ascii="Times New Roman" w:hAnsi="Times New Roman"/>
          <w:sz w:val="28"/>
          <w:szCs w:val="28"/>
        </w:rPr>
        <w:t>Есть</w:t>
      </w:r>
      <w:r w:rsidRPr="00C01E34">
        <w:rPr>
          <w:rFonts w:ascii="Times New Roman" w:hAnsi="Times New Roman"/>
          <w:sz w:val="28"/>
          <w:szCs w:val="28"/>
        </w:rPr>
        <w:t xml:space="preserve"> проблем</w:t>
      </w:r>
      <w:r>
        <w:rPr>
          <w:rFonts w:ascii="Times New Roman" w:hAnsi="Times New Roman"/>
          <w:sz w:val="28"/>
          <w:szCs w:val="28"/>
        </w:rPr>
        <w:t>ы и в</w:t>
      </w:r>
      <w:r w:rsidRPr="00C01E34">
        <w:rPr>
          <w:rFonts w:ascii="Times New Roman" w:hAnsi="Times New Roman"/>
          <w:sz w:val="28"/>
          <w:szCs w:val="28"/>
        </w:rPr>
        <w:t xml:space="preserve"> реализации права на получение профессионал</w:t>
      </w:r>
      <w:r>
        <w:rPr>
          <w:rFonts w:ascii="Times New Roman" w:hAnsi="Times New Roman"/>
          <w:sz w:val="28"/>
          <w:szCs w:val="28"/>
        </w:rPr>
        <w:t>ьного образования в средних специальных учебных учреждениях. Если в Федеральном закона «Об образовании в Российской Федерации» дети-инвалиды имеют право на льготное поступление в ВУЗы в пределах выделенной квоты, то в средних специальных учреждениях такое основание отсутствует.</w:t>
      </w:r>
    </w:p>
    <w:p w:rsidR="00610BAA" w:rsidRPr="00233884" w:rsidRDefault="00610BAA" w:rsidP="00610BAA">
      <w:pPr>
        <w:spacing w:after="0"/>
        <w:ind w:firstLine="709"/>
        <w:rPr>
          <w:rFonts w:ascii="Times New Roman" w:hAnsi="Times New Roman"/>
          <w:i/>
          <w:sz w:val="28"/>
          <w:szCs w:val="28"/>
        </w:rPr>
      </w:pPr>
      <w:r w:rsidRPr="00233884">
        <w:rPr>
          <w:rFonts w:ascii="Times New Roman" w:hAnsi="Times New Roman"/>
          <w:i/>
          <w:sz w:val="28"/>
          <w:szCs w:val="28"/>
        </w:rPr>
        <w:t>На личном приеме Уполномоченного обратились родители детей с ограниченными возможностями, по вопросу реализации права их детей на получение профессионального образования.</w:t>
      </w:r>
      <w:r>
        <w:rPr>
          <w:rFonts w:ascii="Times New Roman" w:hAnsi="Times New Roman"/>
          <w:i/>
          <w:sz w:val="28"/>
          <w:szCs w:val="28"/>
        </w:rPr>
        <w:t xml:space="preserve"> </w:t>
      </w:r>
      <w:r w:rsidRPr="00233884">
        <w:rPr>
          <w:rFonts w:ascii="Times New Roman" w:hAnsi="Times New Roman"/>
          <w:i/>
          <w:sz w:val="28"/>
          <w:szCs w:val="28"/>
        </w:rPr>
        <w:t xml:space="preserve">Их дети в текущем году закончили Ивановскую специальную (коррекционную) общеобразовательную школу-интернат </w:t>
      </w:r>
      <w:r w:rsidRPr="00233884">
        <w:rPr>
          <w:rFonts w:ascii="Times New Roman" w:hAnsi="Times New Roman"/>
          <w:i/>
          <w:sz w:val="28"/>
          <w:szCs w:val="28"/>
          <w:lang w:val="en-US"/>
        </w:rPr>
        <w:t>II</w:t>
      </w:r>
      <w:r w:rsidRPr="00233884">
        <w:rPr>
          <w:rFonts w:ascii="Times New Roman" w:hAnsi="Times New Roman"/>
          <w:i/>
          <w:sz w:val="28"/>
          <w:szCs w:val="28"/>
        </w:rPr>
        <w:t xml:space="preserve"> вида и получили среднее образование. В соответствии с индивидуальной программой реабилитации инвалида, выданной медико-социальной комиссией</w:t>
      </w:r>
      <w:r>
        <w:rPr>
          <w:rFonts w:ascii="Times New Roman" w:hAnsi="Times New Roman"/>
          <w:i/>
          <w:sz w:val="28"/>
          <w:szCs w:val="28"/>
        </w:rPr>
        <w:t>,</w:t>
      </w:r>
      <w:r w:rsidRPr="00233884">
        <w:rPr>
          <w:rFonts w:ascii="Times New Roman" w:hAnsi="Times New Roman"/>
          <w:i/>
          <w:sz w:val="28"/>
          <w:szCs w:val="28"/>
        </w:rPr>
        <w:t xml:space="preserve"> инвалидам с детства (тугоухость </w:t>
      </w:r>
      <w:r w:rsidRPr="00233884">
        <w:rPr>
          <w:rFonts w:ascii="Times New Roman" w:hAnsi="Times New Roman"/>
          <w:i/>
          <w:sz w:val="28"/>
          <w:szCs w:val="28"/>
          <w:lang w:val="en-US"/>
        </w:rPr>
        <w:t>IV</w:t>
      </w:r>
      <w:r w:rsidRPr="00233884">
        <w:rPr>
          <w:rFonts w:ascii="Times New Roman" w:hAnsi="Times New Roman"/>
          <w:i/>
          <w:sz w:val="28"/>
          <w:szCs w:val="28"/>
        </w:rPr>
        <w:t xml:space="preserve"> степени), выпускникам было рекомендовано продолжить обучение по специальности «Стоматология ортопедическая».</w:t>
      </w:r>
      <w:r>
        <w:rPr>
          <w:rFonts w:ascii="Times New Roman" w:hAnsi="Times New Roman"/>
          <w:i/>
          <w:sz w:val="28"/>
          <w:szCs w:val="28"/>
        </w:rPr>
        <w:t xml:space="preserve"> </w:t>
      </w:r>
      <w:r w:rsidRPr="00233884">
        <w:rPr>
          <w:rFonts w:ascii="Times New Roman" w:hAnsi="Times New Roman"/>
          <w:i/>
          <w:sz w:val="28"/>
          <w:szCs w:val="28"/>
        </w:rPr>
        <w:t>Такая специальность имеется в Кинешемском медицинском колледже, но обучаются по ней только на коммерческой основе, а в 2014 году набора по этой специальности не было.</w:t>
      </w:r>
    </w:p>
    <w:p w:rsidR="00610BAA" w:rsidRPr="00233884" w:rsidRDefault="00610BAA" w:rsidP="00610BAA">
      <w:pPr>
        <w:spacing w:after="0"/>
        <w:ind w:firstLine="705"/>
        <w:rPr>
          <w:rFonts w:ascii="Times New Roman" w:hAnsi="Times New Roman"/>
          <w:i/>
          <w:sz w:val="28"/>
          <w:szCs w:val="28"/>
        </w:rPr>
      </w:pPr>
      <w:r w:rsidRPr="00233884">
        <w:rPr>
          <w:rFonts w:ascii="Times New Roman" w:hAnsi="Times New Roman"/>
          <w:i/>
          <w:sz w:val="28"/>
          <w:szCs w:val="28"/>
        </w:rPr>
        <w:t>Следует отметить, что обучать детей на коммерческой основе обе заявительницы не имеют материальной возможности, так как одни воспитывают детей, мужья ушли из семей при рождении детей-инвалидов. Работают обе в бюджетной сфере. Их заработная плата составляет в среднем 15-18 тысяч рублей. Если ранее дети-инвалиды получали пенсию вместе с ЕДВ более 11 тысяч рублей , то в настоящее время (им исполнилось 18 лет) их пенсия как инвалидов с детства с ЕДВ составляет 4 550 рублей.</w:t>
      </w:r>
      <w:r>
        <w:rPr>
          <w:rFonts w:ascii="Times New Roman" w:hAnsi="Times New Roman"/>
          <w:i/>
          <w:sz w:val="28"/>
          <w:szCs w:val="28"/>
        </w:rPr>
        <w:t xml:space="preserve"> </w:t>
      </w:r>
      <w:r w:rsidRPr="00233884">
        <w:rPr>
          <w:rFonts w:ascii="Times New Roman" w:hAnsi="Times New Roman"/>
          <w:i/>
          <w:sz w:val="28"/>
          <w:szCs w:val="28"/>
        </w:rPr>
        <w:t>В течение года заявительницы обращались к должностным лицам по решению данного вопроса. В итоге получили рекомендацию: поступайте во Владимирский медицинский колледж или Нижегородский медицинский колледж, где ведется подготовка по данной специальности на бюджетной основе.</w:t>
      </w:r>
    </w:p>
    <w:p w:rsidR="00610BAA" w:rsidRPr="00233884" w:rsidRDefault="00610BAA" w:rsidP="00610BAA">
      <w:pPr>
        <w:spacing w:after="0"/>
        <w:ind w:firstLine="705"/>
        <w:rPr>
          <w:rFonts w:ascii="Times New Roman" w:hAnsi="Times New Roman"/>
          <w:i/>
          <w:sz w:val="28"/>
          <w:szCs w:val="28"/>
        </w:rPr>
      </w:pPr>
      <w:r>
        <w:rPr>
          <w:rFonts w:ascii="Times New Roman" w:hAnsi="Times New Roman"/>
          <w:i/>
          <w:sz w:val="28"/>
          <w:szCs w:val="28"/>
        </w:rPr>
        <w:t>Н</w:t>
      </w:r>
      <w:r w:rsidRPr="00233884">
        <w:rPr>
          <w:rFonts w:ascii="Times New Roman" w:hAnsi="Times New Roman"/>
          <w:i/>
          <w:sz w:val="28"/>
          <w:szCs w:val="28"/>
        </w:rPr>
        <w:t>а основании ст. 19 Федерального закона от 24.11.1995 № 181-ФЗ «О социальной защите ин</w:t>
      </w:r>
      <w:r>
        <w:rPr>
          <w:rFonts w:ascii="Times New Roman" w:hAnsi="Times New Roman"/>
          <w:i/>
          <w:sz w:val="28"/>
          <w:szCs w:val="28"/>
        </w:rPr>
        <w:t>валидов в Российской Федерации»</w:t>
      </w:r>
      <w:r w:rsidRPr="00233884">
        <w:rPr>
          <w:rFonts w:ascii="Times New Roman" w:hAnsi="Times New Roman"/>
          <w:i/>
          <w:sz w:val="28"/>
          <w:szCs w:val="28"/>
        </w:rPr>
        <w:t xml:space="preserve"> и Постановления Правительства Российской Федерации от 25.12.2013 № 559-п «Об утверждении Порядка установления организациям, осуществляющим образовательную деятельность по имеющим государственную аккредитацию образовательных программам среднего профессионального образовании, </w:t>
      </w:r>
      <w:r w:rsidRPr="00233884">
        <w:rPr>
          <w:rFonts w:ascii="Times New Roman" w:hAnsi="Times New Roman"/>
          <w:i/>
          <w:sz w:val="28"/>
          <w:szCs w:val="28"/>
        </w:rPr>
        <w:lastRenderedPageBreak/>
        <w:t>контрольных цифр приема граждан на обучение по профессиям, специальностям за счет бюджетных ассигнований областного бюджета» Уполномоченный обратился к Губернат</w:t>
      </w:r>
      <w:r>
        <w:rPr>
          <w:rFonts w:ascii="Times New Roman" w:hAnsi="Times New Roman"/>
          <w:i/>
          <w:sz w:val="28"/>
          <w:szCs w:val="28"/>
        </w:rPr>
        <w:t>ору Ивановской области</w:t>
      </w:r>
      <w:r w:rsidRPr="00233884">
        <w:rPr>
          <w:rFonts w:ascii="Times New Roman" w:hAnsi="Times New Roman"/>
          <w:i/>
          <w:sz w:val="28"/>
          <w:szCs w:val="28"/>
        </w:rPr>
        <w:t xml:space="preserve"> с предложением предусмотреть при формировании общих объемов контрольных цифр приема на 2015-2016 учебный год бюджетные места по специальности 31.02.05 «Стоматология ортопедическая» (квалификация-зубной техник).</w:t>
      </w:r>
    </w:p>
    <w:p w:rsidR="00610BAA" w:rsidRPr="00233884" w:rsidRDefault="00610BAA" w:rsidP="00BB0B69">
      <w:pPr>
        <w:spacing w:after="0"/>
        <w:ind w:right="0" w:firstLine="709"/>
        <w:rPr>
          <w:rFonts w:ascii="Times New Roman" w:hAnsi="Times New Roman"/>
          <w:i/>
          <w:sz w:val="28"/>
          <w:szCs w:val="28"/>
        </w:rPr>
      </w:pPr>
      <w:r w:rsidRPr="00233884">
        <w:rPr>
          <w:rFonts w:ascii="Times New Roman" w:hAnsi="Times New Roman"/>
          <w:i/>
          <w:sz w:val="28"/>
          <w:szCs w:val="28"/>
        </w:rPr>
        <w:t>Такое решение станет реальной социальной поддержкой лиц с ограниченными возможностями в реализации их права на профессиональное образование, гарантированное Конституцией РФ и действующим законодательством.</w:t>
      </w:r>
      <w:r>
        <w:rPr>
          <w:rFonts w:ascii="Times New Roman" w:hAnsi="Times New Roman"/>
          <w:i/>
          <w:sz w:val="28"/>
          <w:szCs w:val="28"/>
        </w:rPr>
        <w:t xml:space="preserve"> </w:t>
      </w:r>
      <w:r w:rsidRPr="00233884">
        <w:rPr>
          <w:rFonts w:ascii="Times New Roman" w:hAnsi="Times New Roman"/>
          <w:i/>
          <w:sz w:val="28"/>
          <w:szCs w:val="28"/>
        </w:rPr>
        <w:t>В соответствии с обращением Уполномоченного, было принято решение о выделении с 01.09.2015 по два бюджетных мест</w:t>
      </w:r>
      <w:r>
        <w:rPr>
          <w:rFonts w:ascii="Times New Roman" w:hAnsi="Times New Roman"/>
          <w:i/>
          <w:sz w:val="28"/>
          <w:szCs w:val="28"/>
        </w:rPr>
        <w:t>а</w:t>
      </w:r>
      <w:r w:rsidRPr="00233884">
        <w:rPr>
          <w:rFonts w:ascii="Times New Roman" w:hAnsi="Times New Roman"/>
          <w:i/>
          <w:sz w:val="28"/>
          <w:szCs w:val="28"/>
        </w:rPr>
        <w:t xml:space="preserve"> для обучения детей-инвалидов в ГБОУ СПО «Ивановский медицинский колледж» и «Шуйский медицинский колледж» в пределах имеющегося государственного задания. Вопрос о выделении бюджетных мест для обучения детей-инвалидов в ГБОУ СПО «Кинешемский медицинский колледж» будет решен в феврале 2015 года при внесении изменений в государственное задание по государственной услуге «Реализация основных профессиональных образовательных программ среднего профессионального медицинского образования - программ подготовки специалистов среднего звена».</w:t>
      </w:r>
    </w:p>
    <w:p w:rsidR="00610BAA" w:rsidRDefault="00610BAA" w:rsidP="00BB0B69">
      <w:pPr>
        <w:spacing w:after="0"/>
        <w:ind w:right="0" w:firstLine="709"/>
        <w:rPr>
          <w:rFonts w:ascii="Times New Roman" w:hAnsi="Times New Roman"/>
          <w:sz w:val="28"/>
          <w:szCs w:val="28"/>
        </w:rPr>
      </w:pPr>
      <w:r w:rsidRPr="00C01E34">
        <w:rPr>
          <w:rFonts w:ascii="Times New Roman" w:hAnsi="Times New Roman"/>
          <w:sz w:val="28"/>
          <w:szCs w:val="28"/>
        </w:rPr>
        <w:t>Возможность начала обучения студентов-инвалидов только со следующего года обусловлена необходимостью разработки методических материалов и учебных пособий для детей с ограниченными возможностями, утверждения образовательного стандарта с методикой обучения по указанной образовательной услуге.</w:t>
      </w:r>
      <w:r>
        <w:rPr>
          <w:rFonts w:ascii="Times New Roman" w:hAnsi="Times New Roman"/>
          <w:sz w:val="28"/>
          <w:szCs w:val="28"/>
        </w:rPr>
        <w:t xml:space="preserve"> </w:t>
      </w:r>
      <w:r w:rsidRPr="00C01E34">
        <w:rPr>
          <w:rFonts w:ascii="Times New Roman" w:hAnsi="Times New Roman"/>
          <w:sz w:val="28"/>
          <w:szCs w:val="28"/>
        </w:rPr>
        <w:t>В настоящее время учреждения приступили к проведению необходимых мероприятий.</w:t>
      </w:r>
    </w:p>
    <w:p w:rsidR="00610BAA" w:rsidRPr="00DD7B07" w:rsidRDefault="00610BAA" w:rsidP="00BB0B69">
      <w:pPr>
        <w:spacing w:after="0"/>
        <w:ind w:right="0" w:firstLine="709"/>
        <w:rPr>
          <w:rFonts w:ascii="Times New Roman" w:hAnsi="Times New Roman"/>
          <w:sz w:val="28"/>
          <w:szCs w:val="28"/>
        </w:rPr>
      </w:pPr>
      <w:r>
        <w:rPr>
          <w:rFonts w:ascii="Times New Roman" w:hAnsi="Times New Roman"/>
          <w:sz w:val="28"/>
          <w:szCs w:val="28"/>
        </w:rPr>
        <w:t xml:space="preserve">Нельзя не отметить, что прослеживается тенденция сокращения бюджетных мест в ВУЗах по некоторым специальностям. </w:t>
      </w:r>
      <w:r w:rsidRPr="00DD7B07">
        <w:rPr>
          <w:rFonts w:ascii="Times New Roman" w:hAnsi="Times New Roman"/>
          <w:sz w:val="28"/>
          <w:szCs w:val="28"/>
        </w:rPr>
        <w:t xml:space="preserve">Ивановская область, а точнее г. Иваново является студенческим городом. Областной центр </w:t>
      </w:r>
      <w:r>
        <w:rPr>
          <w:rFonts w:ascii="Times New Roman" w:hAnsi="Times New Roman"/>
          <w:sz w:val="28"/>
          <w:szCs w:val="28"/>
        </w:rPr>
        <w:t>имеет 8 государственных ВУЗов (</w:t>
      </w:r>
      <w:r w:rsidRPr="00DD7B07">
        <w:rPr>
          <w:rFonts w:ascii="Times New Roman" w:hAnsi="Times New Roman"/>
          <w:sz w:val="28"/>
          <w:szCs w:val="28"/>
        </w:rPr>
        <w:t>в обл</w:t>
      </w:r>
      <w:r>
        <w:rPr>
          <w:rFonts w:ascii="Times New Roman" w:hAnsi="Times New Roman"/>
          <w:sz w:val="28"/>
          <w:szCs w:val="28"/>
        </w:rPr>
        <w:t>асти всего 9 государственных ВУЗ</w:t>
      </w:r>
      <w:r w:rsidRPr="00DD7B07">
        <w:rPr>
          <w:rFonts w:ascii="Times New Roman" w:hAnsi="Times New Roman"/>
          <w:sz w:val="28"/>
          <w:szCs w:val="28"/>
        </w:rPr>
        <w:t xml:space="preserve">ов) и 4 негосударственных. В настоящее время в высших учебных заведениях происходят серьезные процессы, связанные с сокращением бюджетных мест. В 2015 году не будет </w:t>
      </w:r>
      <w:r>
        <w:rPr>
          <w:rFonts w:ascii="Times New Roman" w:hAnsi="Times New Roman"/>
          <w:sz w:val="28"/>
          <w:szCs w:val="28"/>
        </w:rPr>
        <w:t xml:space="preserve">приема </w:t>
      </w:r>
      <w:r w:rsidRPr="00DD7B07">
        <w:rPr>
          <w:rFonts w:ascii="Times New Roman" w:hAnsi="Times New Roman"/>
          <w:sz w:val="28"/>
          <w:szCs w:val="28"/>
        </w:rPr>
        <w:t xml:space="preserve">на бюджетные места в классическом Ивановском государственном университете на историческом, филологическом, юридическом, психологическом факультетах. </w:t>
      </w:r>
    </w:p>
    <w:p w:rsidR="00610BAA" w:rsidRDefault="00610BAA" w:rsidP="00BB0B69">
      <w:pPr>
        <w:spacing w:after="0"/>
        <w:ind w:right="0" w:firstLine="709"/>
        <w:rPr>
          <w:rFonts w:ascii="Times New Roman" w:hAnsi="Times New Roman"/>
          <w:sz w:val="28"/>
          <w:szCs w:val="28"/>
        </w:rPr>
      </w:pPr>
      <w:r w:rsidRPr="00DD7B07">
        <w:rPr>
          <w:rFonts w:ascii="Times New Roman" w:hAnsi="Times New Roman"/>
          <w:sz w:val="28"/>
          <w:szCs w:val="28"/>
        </w:rPr>
        <w:t>Это</w:t>
      </w:r>
      <w:r>
        <w:rPr>
          <w:rFonts w:ascii="Times New Roman" w:hAnsi="Times New Roman"/>
          <w:sz w:val="28"/>
          <w:szCs w:val="28"/>
        </w:rPr>
        <w:t>,</w:t>
      </w:r>
      <w:r w:rsidRPr="00DD7B07">
        <w:rPr>
          <w:rFonts w:ascii="Times New Roman" w:hAnsi="Times New Roman"/>
          <w:sz w:val="28"/>
          <w:szCs w:val="28"/>
        </w:rPr>
        <w:t xml:space="preserve"> несомненно</w:t>
      </w:r>
      <w:r>
        <w:rPr>
          <w:rFonts w:ascii="Times New Roman" w:hAnsi="Times New Roman"/>
          <w:sz w:val="28"/>
          <w:szCs w:val="28"/>
        </w:rPr>
        <w:t>,</w:t>
      </w:r>
      <w:r w:rsidRPr="00DD7B07">
        <w:rPr>
          <w:rFonts w:ascii="Times New Roman" w:hAnsi="Times New Roman"/>
          <w:sz w:val="28"/>
          <w:szCs w:val="28"/>
        </w:rPr>
        <w:t xml:space="preserve"> </w:t>
      </w:r>
      <w:r>
        <w:rPr>
          <w:rFonts w:ascii="Times New Roman" w:hAnsi="Times New Roman"/>
          <w:sz w:val="28"/>
          <w:szCs w:val="28"/>
        </w:rPr>
        <w:t>вызовет серьезное напряжение в обществе, его сильное социальное расслоение.</w:t>
      </w:r>
    </w:p>
    <w:p w:rsidR="00D41B38" w:rsidRDefault="00D41B38" w:rsidP="001F6F4F">
      <w:pPr>
        <w:autoSpaceDE w:val="0"/>
        <w:autoSpaceDN w:val="0"/>
        <w:adjustRightInd w:val="0"/>
        <w:spacing w:after="0"/>
        <w:rPr>
          <w:rFonts w:ascii="Times New Roman" w:hAnsi="Times New Roman"/>
          <w:b/>
          <w:sz w:val="28"/>
          <w:szCs w:val="28"/>
        </w:rPr>
      </w:pPr>
    </w:p>
    <w:p w:rsidR="00D52216" w:rsidRDefault="00D52216" w:rsidP="001F6F4F">
      <w:pPr>
        <w:autoSpaceDE w:val="0"/>
        <w:autoSpaceDN w:val="0"/>
        <w:adjustRightInd w:val="0"/>
        <w:spacing w:after="0"/>
        <w:rPr>
          <w:rFonts w:ascii="Times New Roman" w:hAnsi="Times New Roman"/>
          <w:b/>
          <w:sz w:val="28"/>
          <w:szCs w:val="28"/>
        </w:rPr>
      </w:pPr>
    </w:p>
    <w:p w:rsidR="00610BAA" w:rsidRPr="00233884" w:rsidRDefault="00610BAA" w:rsidP="00610BAA">
      <w:pPr>
        <w:autoSpaceDE w:val="0"/>
        <w:autoSpaceDN w:val="0"/>
        <w:adjustRightInd w:val="0"/>
        <w:spacing w:after="0"/>
        <w:ind w:firstLine="540"/>
        <w:rPr>
          <w:rFonts w:ascii="Times New Roman" w:hAnsi="Times New Roman"/>
          <w:b/>
          <w:sz w:val="28"/>
          <w:szCs w:val="28"/>
        </w:rPr>
      </w:pPr>
      <w:r w:rsidRPr="00233884">
        <w:rPr>
          <w:rFonts w:ascii="Times New Roman" w:hAnsi="Times New Roman"/>
          <w:b/>
          <w:sz w:val="28"/>
          <w:szCs w:val="28"/>
        </w:rPr>
        <w:lastRenderedPageBreak/>
        <w:t>Уполномоченный рекомендует:</w:t>
      </w:r>
    </w:p>
    <w:p w:rsidR="00610BAA" w:rsidRPr="00C01E34" w:rsidRDefault="00610BAA" w:rsidP="00D41B38">
      <w:pPr>
        <w:autoSpaceDE w:val="0"/>
        <w:autoSpaceDN w:val="0"/>
        <w:adjustRightInd w:val="0"/>
        <w:spacing w:after="0"/>
        <w:rPr>
          <w:rFonts w:ascii="Times New Roman" w:hAnsi="Times New Roman"/>
          <w:sz w:val="28"/>
          <w:szCs w:val="28"/>
        </w:rPr>
      </w:pPr>
    </w:p>
    <w:p w:rsidR="00610BAA" w:rsidRPr="00C77AC8" w:rsidRDefault="00610BAA" w:rsidP="00610BAA">
      <w:pPr>
        <w:pStyle w:val="a3"/>
        <w:numPr>
          <w:ilvl w:val="0"/>
          <w:numId w:val="2"/>
        </w:numPr>
        <w:autoSpaceDE w:val="0"/>
        <w:spacing w:after="0"/>
        <w:ind w:right="99"/>
        <w:rPr>
          <w:rFonts w:ascii="Times New Roman" w:hAnsi="Times New Roman"/>
          <w:b/>
          <w:sz w:val="28"/>
          <w:szCs w:val="28"/>
          <w:lang w:eastAsia="ru-RU"/>
        </w:rPr>
      </w:pPr>
      <w:r w:rsidRPr="00C77AC8">
        <w:rPr>
          <w:rFonts w:ascii="Times New Roman" w:hAnsi="Times New Roman"/>
          <w:b/>
          <w:sz w:val="28"/>
          <w:szCs w:val="28"/>
          <w:lang w:eastAsia="ru-RU"/>
        </w:rPr>
        <w:t xml:space="preserve">Ивановской областной Думе выйти с законодательной инициативой в Государственную Думу РФ  о внесении изменений в Федеральный закон «Об образовании в РФ» в части предоставления </w:t>
      </w:r>
      <w:r w:rsidRPr="00C77AC8">
        <w:rPr>
          <w:rFonts w:ascii="Times New Roman" w:hAnsi="Times New Roman"/>
          <w:b/>
          <w:sz w:val="28"/>
          <w:szCs w:val="28"/>
        </w:rPr>
        <w:t xml:space="preserve">права инвалидам </w:t>
      </w:r>
      <w:r w:rsidRPr="00C77AC8">
        <w:rPr>
          <w:rFonts w:ascii="Times New Roman" w:hAnsi="Times New Roman"/>
          <w:b/>
          <w:sz w:val="28"/>
          <w:szCs w:val="28"/>
          <w:lang w:val="en-US"/>
        </w:rPr>
        <w:t>I</w:t>
      </w:r>
      <w:r w:rsidRPr="00C77AC8">
        <w:rPr>
          <w:rFonts w:ascii="Times New Roman" w:hAnsi="Times New Roman"/>
          <w:b/>
          <w:sz w:val="28"/>
          <w:szCs w:val="28"/>
        </w:rPr>
        <w:t xml:space="preserve"> и </w:t>
      </w:r>
      <w:r w:rsidRPr="00C77AC8">
        <w:rPr>
          <w:rFonts w:ascii="Times New Roman" w:hAnsi="Times New Roman"/>
          <w:b/>
          <w:sz w:val="28"/>
          <w:szCs w:val="28"/>
          <w:lang w:val="en-US"/>
        </w:rPr>
        <w:t>II</w:t>
      </w:r>
      <w:r w:rsidRPr="00C77AC8">
        <w:rPr>
          <w:rFonts w:ascii="Times New Roman" w:hAnsi="Times New Roman"/>
          <w:b/>
          <w:sz w:val="28"/>
          <w:szCs w:val="28"/>
        </w:rPr>
        <w:t xml:space="preserve"> групп, инвалидам с детства поступать в средние специальные учебные заведения на льготных основаниях, как это установлено для высших учебных заведений.</w:t>
      </w:r>
    </w:p>
    <w:p w:rsidR="00610BAA" w:rsidRPr="00C77AC8" w:rsidRDefault="00610BAA" w:rsidP="00610BAA">
      <w:pPr>
        <w:numPr>
          <w:ilvl w:val="0"/>
          <w:numId w:val="2"/>
        </w:numPr>
        <w:autoSpaceDE w:val="0"/>
        <w:spacing w:after="0"/>
        <w:ind w:left="1276" w:right="99" w:hanging="425"/>
        <w:rPr>
          <w:rFonts w:ascii="Times New Roman" w:hAnsi="Times New Roman"/>
          <w:b/>
          <w:sz w:val="28"/>
          <w:szCs w:val="28"/>
        </w:rPr>
      </w:pPr>
      <w:r w:rsidRPr="00C77AC8">
        <w:rPr>
          <w:rFonts w:ascii="Times New Roman" w:hAnsi="Times New Roman"/>
          <w:b/>
          <w:sz w:val="28"/>
          <w:szCs w:val="28"/>
          <w:lang w:eastAsia="ru-RU"/>
        </w:rPr>
        <w:t xml:space="preserve">Ивановской областной Думе, Правительству Ивановской области совместно с Советом ректоров проанализировать складывающуюся ситуацию с приемом на бюджетные места в ВУЗах области и выйти с конкретными предложениями в адрес Президента РФ, Государственную Думу РФ, Правительства РФ.  </w:t>
      </w:r>
    </w:p>
    <w:p w:rsidR="00610BAA" w:rsidRPr="00C77AC8" w:rsidRDefault="00610BAA" w:rsidP="00610BAA">
      <w:pPr>
        <w:autoSpaceDE w:val="0"/>
        <w:spacing w:after="0"/>
        <w:ind w:right="99"/>
        <w:rPr>
          <w:rFonts w:ascii="Times New Roman" w:hAnsi="Times New Roman"/>
          <w:sz w:val="28"/>
          <w:szCs w:val="28"/>
        </w:rPr>
      </w:pPr>
    </w:p>
    <w:p w:rsidR="00610BAA" w:rsidRPr="00D41B38" w:rsidRDefault="00610BAA" w:rsidP="00D41B38">
      <w:pPr>
        <w:pStyle w:val="1"/>
        <w:numPr>
          <w:ilvl w:val="0"/>
          <w:numId w:val="3"/>
        </w:numPr>
        <w:tabs>
          <w:tab w:val="clear" w:pos="900"/>
          <w:tab w:val="num" w:pos="284"/>
          <w:tab w:val="left" w:pos="567"/>
          <w:tab w:val="left" w:pos="2410"/>
        </w:tabs>
        <w:ind w:hanging="900"/>
        <w:jc w:val="left"/>
        <w:rPr>
          <w:sz w:val="28"/>
          <w:szCs w:val="28"/>
        </w:rPr>
      </w:pPr>
      <w:bookmarkStart w:id="40" w:name="_Toc412888096"/>
      <w:bookmarkStart w:id="41" w:name="_Toc412889524"/>
      <w:bookmarkStart w:id="42" w:name="_Toc412891821"/>
      <w:r w:rsidRPr="00D41B38">
        <w:rPr>
          <w:sz w:val="28"/>
          <w:szCs w:val="28"/>
        </w:rPr>
        <w:t>Права в сфере здравоохранения</w:t>
      </w:r>
      <w:bookmarkEnd w:id="40"/>
      <w:bookmarkEnd w:id="41"/>
      <w:bookmarkEnd w:id="42"/>
    </w:p>
    <w:p w:rsidR="00610BAA" w:rsidRDefault="00D41B38" w:rsidP="00D41B38">
      <w:pPr>
        <w:pStyle w:val="2"/>
        <w:ind w:left="709"/>
      </w:pPr>
      <w:bookmarkStart w:id="43" w:name="_Toc412888097"/>
      <w:bookmarkStart w:id="44" w:name="_Toc412889525"/>
      <w:bookmarkStart w:id="45" w:name="_Toc412891822"/>
      <w:r>
        <w:t xml:space="preserve">3.1. </w:t>
      </w:r>
      <w:r w:rsidR="00610BAA" w:rsidRPr="00C01E34">
        <w:t>Проблема обеспеч</w:t>
      </w:r>
      <w:r w:rsidR="00610BAA">
        <w:t>ения лекарственными препаратами</w:t>
      </w:r>
      <w:bookmarkEnd w:id="43"/>
      <w:bookmarkEnd w:id="44"/>
      <w:bookmarkEnd w:id="45"/>
    </w:p>
    <w:p w:rsidR="00D41B38" w:rsidRPr="00D41B38" w:rsidRDefault="00D41B38" w:rsidP="00D41B38">
      <w:pPr>
        <w:spacing w:after="0"/>
      </w:pPr>
    </w:p>
    <w:p w:rsidR="00610BAA" w:rsidRPr="00C01E34" w:rsidRDefault="00610BAA" w:rsidP="00D41B38">
      <w:pPr>
        <w:spacing w:after="0"/>
        <w:ind w:firstLine="709"/>
        <w:rPr>
          <w:rFonts w:ascii="Times New Roman" w:hAnsi="Times New Roman"/>
          <w:sz w:val="28"/>
          <w:szCs w:val="28"/>
        </w:rPr>
      </w:pPr>
      <w:r w:rsidRPr="00C01E34">
        <w:rPr>
          <w:rFonts w:ascii="Times New Roman" w:hAnsi="Times New Roman"/>
          <w:sz w:val="28"/>
          <w:szCs w:val="28"/>
        </w:rPr>
        <w:t xml:space="preserve">Вопросы сохранения и укрепления здоровья населения всегда были в числе важнейших приоритетов государственной политики. Лекарственное обеспечение является одним из направлений в сохранении и укреплении здоровья. </w:t>
      </w:r>
    </w:p>
    <w:p w:rsidR="00610BAA" w:rsidRPr="00C01E34" w:rsidRDefault="00610BAA" w:rsidP="00610BAA">
      <w:pPr>
        <w:spacing w:after="0"/>
        <w:ind w:firstLine="709"/>
        <w:rPr>
          <w:rFonts w:ascii="Times New Roman" w:hAnsi="Times New Roman"/>
          <w:sz w:val="28"/>
          <w:szCs w:val="28"/>
        </w:rPr>
      </w:pPr>
      <w:r w:rsidRPr="00C01E34">
        <w:rPr>
          <w:rFonts w:ascii="Times New Roman" w:hAnsi="Times New Roman"/>
          <w:sz w:val="28"/>
          <w:szCs w:val="28"/>
        </w:rPr>
        <w:t>По-прежнему остается очень острой и во м</w:t>
      </w:r>
      <w:r>
        <w:rPr>
          <w:rFonts w:ascii="Times New Roman" w:hAnsi="Times New Roman"/>
          <w:sz w:val="28"/>
          <w:szCs w:val="28"/>
        </w:rPr>
        <w:t>ногих случаях трудно разрешимой</w:t>
      </w:r>
      <w:r w:rsidRPr="00572577">
        <w:rPr>
          <w:rFonts w:ascii="Times New Roman" w:hAnsi="Times New Roman"/>
          <w:sz w:val="28"/>
          <w:szCs w:val="28"/>
        </w:rPr>
        <w:t xml:space="preserve"> </w:t>
      </w:r>
      <w:r w:rsidRPr="00C01E34">
        <w:rPr>
          <w:rFonts w:ascii="Times New Roman" w:hAnsi="Times New Roman"/>
          <w:sz w:val="28"/>
          <w:szCs w:val="28"/>
        </w:rPr>
        <w:t>в Ивановской области</w:t>
      </w:r>
      <w:r>
        <w:rPr>
          <w:rFonts w:ascii="Times New Roman" w:hAnsi="Times New Roman"/>
          <w:sz w:val="28"/>
          <w:szCs w:val="28"/>
        </w:rPr>
        <w:t xml:space="preserve"> </w:t>
      </w:r>
      <w:r w:rsidRPr="00C01E34">
        <w:rPr>
          <w:rFonts w:ascii="Times New Roman" w:hAnsi="Times New Roman"/>
          <w:sz w:val="28"/>
          <w:szCs w:val="28"/>
        </w:rPr>
        <w:t>про</w:t>
      </w:r>
      <w:r>
        <w:rPr>
          <w:rFonts w:ascii="Times New Roman" w:hAnsi="Times New Roman"/>
          <w:sz w:val="28"/>
          <w:szCs w:val="28"/>
        </w:rPr>
        <w:t>блема</w:t>
      </w:r>
      <w:r w:rsidRPr="00C01E34">
        <w:rPr>
          <w:rFonts w:ascii="Times New Roman" w:hAnsi="Times New Roman"/>
          <w:sz w:val="28"/>
          <w:szCs w:val="28"/>
        </w:rPr>
        <w:t xml:space="preserve"> обеспечения лекарственными препаратами для лечения больных орфанными заболеваниями, как и других </w:t>
      </w:r>
      <w:r>
        <w:rPr>
          <w:rFonts w:ascii="Times New Roman" w:hAnsi="Times New Roman"/>
          <w:sz w:val="28"/>
          <w:szCs w:val="28"/>
        </w:rPr>
        <w:t>субъектах Российской Федерации.</w:t>
      </w:r>
    </w:p>
    <w:p w:rsidR="00610BAA" w:rsidRPr="00C77AC8" w:rsidRDefault="00610BAA" w:rsidP="00610BAA">
      <w:pPr>
        <w:autoSpaceDE w:val="0"/>
        <w:autoSpaceDN w:val="0"/>
        <w:adjustRightInd w:val="0"/>
        <w:spacing w:after="0"/>
        <w:ind w:firstLine="709"/>
        <w:rPr>
          <w:rFonts w:ascii="Times New Roman" w:hAnsi="Times New Roman"/>
          <w:i/>
          <w:sz w:val="28"/>
          <w:szCs w:val="28"/>
        </w:rPr>
      </w:pPr>
      <w:r w:rsidRPr="00C77AC8">
        <w:rPr>
          <w:rFonts w:ascii="Times New Roman" w:hAnsi="Times New Roman"/>
          <w:i/>
          <w:sz w:val="28"/>
          <w:szCs w:val="28"/>
        </w:rPr>
        <w:t>Так, в адрес Уполномоченного обратились инвалиды 2 группы Н. и В., имеющие заболевание - пароксизмальная ночная гемоглобинурия, для лечения которого существует единственный лекарственный препарат Солирис (международное непатентованное наименование – Экулизумаб</w:t>
      </w:r>
      <w:r>
        <w:rPr>
          <w:rFonts w:ascii="Times New Roman" w:hAnsi="Times New Roman"/>
          <w:i/>
          <w:sz w:val="28"/>
          <w:szCs w:val="28"/>
        </w:rPr>
        <w:t>)</w:t>
      </w:r>
      <w:r w:rsidRPr="00C77AC8">
        <w:rPr>
          <w:rFonts w:ascii="Times New Roman" w:hAnsi="Times New Roman"/>
          <w:i/>
          <w:sz w:val="28"/>
          <w:szCs w:val="28"/>
        </w:rPr>
        <w:t>. Они на руках имели решения суда об обязании Департамента здравоохранения Ивановской области обеспечить за счет средств бюджета Ивановской области лекарственным препаратом Экулизумаб. Решения обращено к немедленному исполнению.</w:t>
      </w:r>
    </w:p>
    <w:p w:rsidR="00610BAA" w:rsidRPr="00C77AC8" w:rsidRDefault="00610BAA" w:rsidP="00610BAA">
      <w:pPr>
        <w:autoSpaceDE w:val="0"/>
        <w:autoSpaceDN w:val="0"/>
        <w:adjustRightInd w:val="0"/>
        <w:spacing w:after="0"/>
        <w:ind w:firstLine="709"/>
        <w:rPr>
          <w:rFonts w:ascii="Times New Roman" w:hAnsi="Times New Roman"/>
          <w:i/>
          <w:sz w:val="28"/>
          <w:szCs w:val="28"/>
        </w:rPr>
      </w:pPr>
      <w:r w:rsidRPr="00C77AC8">
        <w:rPr>
          <w:rFonts w:ascii="Times New Roman" w:hAnsi="Times New Roman"/>
          <w:i/>
          <w:sz w:val="28"/>
          <w:szCs w:val="28"/>
        </w:rPr>
        <w:t>Уполномоченный направил запрос в Департамент здравоохранения Ивановской области о принимаемых мерах по исполнению решений суда, на который поступил ответ о том, что была</w:t>
      </w:r>
      <w:r>
        <w:rPr>
          <w:rFonts w:ascii="Times New Roman" w:hAnsi="Times New Roman"/>
          <w:i/>
          <w:sz w:val="28"/>
          <w:szCs w:val="28"/>
        </w:rPr>
        <w:t xml:space="preserve"> изыскана возможность проведения</w:t>
      </w:r>
      <w:r w:rsidRPr="00C77AC8">
        <w:rPr>
          <w:rFonts w:ascii="Times New Roman" w:hAnsi="Times New Roman"/>
          <w:i/>
          <w:sz w:val="28"/>
          <w:szCs w:val="28"/>
        </w:rPr>
        <w:t xml:space="preserve"> лекарственной терапии препаратом Солирис.</w:t>
      </w:r>
    </w:p>
    <w:p w:rsidR="00610BAA" w:rsidRDefault="00610BAA" w:rsidP="00610BAA">
      <w:pPr>
        <w:spacing w:after="0"/>
        <w:ind w:firstLine="709"/>
        <w:rPr>
          <w:rFonts w:ascii="Times New Roman" w:hAnsi="Times New Roman"/>
          <w:sz w:val="28"/>
          <w:szCs w:val="28"/>
        </w:rPr>
      </w:pPr>
      <w:r>
        <w:rPr>
          <w:rFonts w:ascii="Times New Roman" w:hAnsi="Times New Roman"/>
          <w:sz w:val="28"/>
          <w:szCs w:val="28"/>
        </w:rPr>
        <w:lastRenderedPageBreak/>
        <w:t xml:space="preserve">Необходимо отметить, что имеется </w:t>
      </w:r>
      <w:r w:rsidRPr="00C01E34">
        <w:rPr>
          <w:rFonts w:ascii="Times New Roman" w:hAnsi="Times New Roman"/>
          <w:sz w:val="28"/>
          <w:szCs w:val="28"/>
        </w:rPr>
        <w:t xml:space="preserve"> письмо </w:t>
      </w:r>
      <w:r w:rsidRPr="00C01E34">
        <w:rPr>
          <w:rFonts w:ascii="Times New Roman" w:hAnsi="Times New Roman"/>
          <w:sz w:val="28"/>
          <w:szCs w:val="28"/>
          <w:lang w:eastAsia="ru-RU"/>
        </w:rPr>
        <w:t xml:space="preserve">Минздрава России от 08.07.2013 № 21-6/10/2-4878 </w:t>
      </w:r>
      <w:r>
        <w:rPr>
          <w:rFonts w:ascii="Times New Roman" w:hAnsi="Times New Roman"/>
          <w:sz w:val="28"/>
          <w:szCs w:val="28"/>
          <w:lang w:eastAsia="ru-RU"/>
        </w:rPr>
        <w:t>«</w:t>
      </w:r>
      <w:r w:rsidRPr="00C01E34">
        <w:rPr>
          <w:rFonts w:ascii="Times New Roman" w:hAnsi="Times New Roman"/>
          <w:sz w:val="28"/>
          <w:szCs w:val="28"/>
          <w:lang w:eastAsia="ru-RU"/>
        </w:rPr>
        <w:t>О недопустимости отказа гражданам, страдающим редкими заболеваниями, в лекарственном обеспечении за счет средств бюджетов субъектов Российской Федерации</w:t>
      </w:r>
      <w:r>
        <w:rPr>
          <w:rFonts w:ascii="Times New Roman" w:hAnsi="Times New Roman"/>
          <w:sz w:val="28"/>
          <w:szCs w:val="28"/>
          <w:lang w:eastAsia="ru-RU"/>
        </w:rPr>
        <w:t>»</w:t>
      </w:r>
      <w:r w:rsidRPr="00C01E34">
        <w:rPr>
          <w:rFonts w:ascii="Times New Roman" w:hAnsi="Times New Roman"/>
          <w:sz w:val="28"/>
          <w:szCs w:val="28"/>
          <w:lang w:eastAsia="ru-RU"/>
        </w:rPr>
        <w:t xml:space="preserve">, которое было принято в связи с участившимися </w:t>
      </w:r>
      <w:r w:rsidRPr="00C01E34">
        <w:rPr>
          <w:rFonts w:ascii="Times New Roman" w:hAnsi="Times New Roman"/>
          <w:sz w:val="28"/>
          <w:szCs w:val="28"/>
        </w:rPr>
        <w:t xml:space="preserve">случаями отказа органов государственной власти субъектов Российской Федерации в сфере здравоохранения </w:t>
      </w:r>
      <w:r>
        <w:rPr>
          <w:rFonts w:ascii="Times New Roman" w:hAnsi="Times New Roman"/>
          <w:sz w:val="28"/>
          <w:szCs w:val="28"/>
        </w:rPr>
        <w:t>обеспечивать</w:t>
      </w:r>
      <w:r w:rsidRPr="00C01E34">
        <w:rPr>
          <w:rFonts w:ascii="Times New Roman" w:hAnsi="Times New Roman"/>
          <w:sz w:val="28"/>
          <w:szCs w:val="28"/>
        </w:rPr>
        <w:t xml:space="preserve"> лекарственными средствами граждан, с</w:t>
      </w:r>
      <w:r>
        <w:rPr>
          <w:rFonts w:ascii="Times New Roman" w:hAnsi="Times New Roman"/>
          <w:sz w:val="28"/>
          <w:szCs w:val="28"/>
        </w:rPr>
        <w:t>традающих редкими заболеваниями.</w:t>
      </w:r>
    </w:p>
    <w:p w:rsidR="00610BAA" w:rsidRPr="00164BEC" w:rsidRDefault="00610BAA" w:rsidP="00610BAA">
      <w:pPr>
        <w:widowControl w:val="0"/>
        <w:autoSpaceDE w:val="0"/>
        <w:autoSpaceDN w:val="0"/>
        <w:adjustRightInd w:val="0"/>
        <w:spacing w:after="0"/>
        <w:ind w:firstLine="709"/>
        <w:rPr>
          <w:rFonts w:ascii="Times New Roman" w:hAnsi="Times New Roman"/>
          <w:sz w:val="28"/>
          <w:szCs w:val="28"/>
        </w:rPr>
      </w:pPr>
      <w:r w:rsidRPr="00C01E34">
        <w:rPr>
          <w:rFonts w:ascii="Times New Roman" w:hAnsi="Times New Roman"/>
          <w:sz w:val="28"/>
          <w:szCs w:val="28"/>
        </w:rPr>
        <w:t xml:space="preserve">В соответствии со </w:t>
      </w:r>
      <w:hyperlink r:id="rId12" w:history="1">
        <w:r w:rsidRPr="00C01E34">
          <w:rPr>
            <w:rFonts w:ascii="Times New Roman" w:hAnsi="Times New Roman"/>
            <w:sz w:val="28"/>
            <w:szCs w:val="28"/>
          </w:rPr>
          <w:t>статьями 16</w:t>
        </w:r>
      </w:hyperlink>
      <w:r w:rsidRPr="00C01E34">
        <w:rPr>
          <w:rFonts w:ascii="Times New Roman" w:hAnsi="Times New Roman"/>
          <w:sz w:val="28"/>
          <w:szCs w:val="28"/>
        </w:rPr>
        <w:t xml:space="preserve"> и </w:t>
      </w:r>
      <w:hyperlink r:id="rId13" w:history="1">
        <w:r w:rsidRPr="00C01E34">
          <w:rPr>
            <w:rFonts w:ascii="Times New Roman" w:hAnsi="Times New Roman"/>
            <w:sz w:val="28"/>
            <w:szCs w:val="28"/>
          </w:rPr>
          <w:t>83</w:t>
        </w:r>
      </w:hyperlink>
      <w:r w:rsidRPr="00C01E34">
        <w:rPr>
          <w:rFonts w:ascii="Times New Roman" w:hAnsi="Times New Roman"/>
          <w:sz w:val="28"/>
          <w:szCs w:val="28"/>
        </w:rPr>
        <w:t xml:space="preserve"> Федерального закона от 21.11.2011 № 323-ФЗ «Об основах охраны здоровья граждан в Российской Федерации»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инвалидности </w:t>
      </w:r>
      <w:r>
        <w:rPr>
          <w:rFonts w:ascii="Times New Roman" w:hAnsi="Times New Roman"/>
          <w:sz w:val="28"/>
          <w:szCs w:val="28"/>
        </w:rPr>
        <w:t xml:space="preserve">или </w:t>
      </w:r>
      <w:r w:rsidRPr="00C01E34">
        <w:rPr>
          <w:rFonts w:ascii="Times New Roman" w:hAnsi="Times New Roman"/>
          <w:sz w:val="28"/>
          <w:szCs w:val="28"/>
        </w:rPr>
        <w:t>сокращению продолжительности жизни граждани</w:t>
      </w:r>
      <w:r>
        <w:rPr>
          <w:rFonts w:ascii="Times New Roman" w:hAnsi="Times New Roman"/>
          <w:sz w:val="28"/>
          <w:szCs w:val="28"/>
        </w:rPr>
        <w:t xml:space="preserve">на, </w:t>
      </w:r>
      <w:r w:rsidRPr="00C01E34">
        <w:rPr>
          <w:rFonts w:ascii="Times New Roman" w:hAnsi="Times New Roman"/>
          <w:sz w:val="28"/>
          <w:szCs w:val="28"/>
        </w:rPr>
        <w:t xml:space="preserve">относится к полномочиям органов государственной власти </w:t>
      </w:r>
      <w:r w:rsidRPr="00164BEC">
        <w:rPr>
          <w:rFonts w:ascii="Times New Roman" w:hAnsi="Times New Roman"/>
          <w:sz w:val="28"/>
          <w:szCs w:val="28"/>
        </w:rPr>
        <w:t>субъектов Российской Федерации в сфере охраны здоровья.</w:t>
      </w:r>
    </w:p>
    <w:p w:rsidR="00610BAA" w:rsidRPr="00C01E34" w:rsidRDefault="00610BAA" w:rsidP="00610BAA">
      <w:pPr>
        <w:widowControl w:val="0"/>
        <w:autoSpaceDE w:val="0"/>
        <w:autoSpaceDN w:val="0"/>
        <w:adjustRightInd w:val="0"/>
        <w:spacing w:after="0"/>
        <w:ind w:firstLine="709"/>
        <w:rPr>
          <w:rFonts w:ascii="Times New Roman" w:hAnsi="Times New Roman"/>
          <w:sz w:val="28"/>
          <w:szCs w:val="28"/>
        </w:rPr>
      </w:pPr>
      <w:r w:rsidRPr="00164BEC">
        <w:rPr>
          <w:rFonts w:ascii="Times New Roman" w:hAnsi="Times New Roman"/>
          <w:sz w:val="28"/>
          <w:szCs w:val="28"/>
        </w:rPr>
        <w:t>Постановлением Правительства</w:t>
      </w:r>
      <w:r w:rsidRPr="00C01E34">
        <w:rPr>
          <w:rFonts w:ascii="Times New Roman" w:hAnsi="Times New Roman"/>
          <w:sz w:val="28"/>
          <w:szCs w:val="28"/>
        </w:rPr>
        <w:t xml:space="preserve">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закреплены обязательства органов исполнительной власти субъектов Российской Федерации по обеспечению граждан Российской Федерации лекарственными средствами и изделиями медицинского назначения на региональном уровне.</w:t>
      </w:r>
    </w:p>
    <w:p w:rsidR="00610BAA" w:rsidRPr="00C01E34" w:rsidRDefault="00610BAA" w:rsidP="00610BAA">
      <w:pPr>
        <w:widowControl w:val="0"/>
        <w:autoSpaceDE w:val="0"/>
        <w:autoSpaceDN w:val="0"/>
        <w:adjustRightInd w:val="0"/>
        <w:spacing w:after="0"/>
        <w:ind w:firstLine="709"/>
        <w:rPr>
          <w:rFonts w:ascii="Times New Roman" w:hAnsi="Times New Roman"/>
          <w:sz w:val="28"/>
          <w:szCs w:val="28"/>
        </w:rPr>
      </w:pPr>
      <w:r w:rsidRPr="00C01E34">
        <w:rPr>
          <w:rFonts w:ascii="Times New Roman" w:hAnsi="Times New Roman"/>
          <w:sz w:val="28"/>
          <w:szCs w:val="28"/>
        </w:rPr>
        <w:t xml:space="preserve">Кроме того, Федеральный </w:t>
      </w:r>
      <w:hyperlink r:id="rId14" w:history="1">
        <w:r w:rsidRPr="00C01E34">
          <w:rPr>
            <w:rFonts w:ascii="Times New Roman" w:hAnsi="Times New Roman"/>
            <w:sz w:val="28"/>
            <w:szCs w:val="28"/>
          </w:rPr>
          <w:t>закон</w:t>
        </w:r>
      </w:hyperlink>
      <w:r w:rsidRPr="00C01E34">
        <w:rPr>
          <w:rFonts w:ascii="Times New Roman" w:hAnsi="Times New Roman"/>
          <w:sz w:val="28"/>
          <w:szCs w:val="28"/>
        </w:rPr>
        <w:t xml:space="preserve"> от 21.11.2011 № 323-ФЗ</w:t>
      </w:r>
      <w:r>
        <w:rPr>
          <w:rFonts w:ascii="Times New Roman" w:hAnsi="Times New Roman"/>
          <w:sz w:val="28"/>
          <w:szCs w:val="28"/>
        </w:rPr>
        <w:t xml:space="preserve"> </w:t>
      </w:r>
      <w:r w:rsidRPr="00C01E34">
        <w:rPr>
          <w:rFonts w:ascii="Times New Roman" w:hAnsi="Times New Roman"/>
          <w:sz w:val="28"/>
          <w:szCs w:val="28"/>
        </w:rPr>
        <w:t>«Об основах охраны здоровья граждан в Российской Федерации» не предполагает установления каких-либо ограничительных перечней лекарственных препаратов для обеспечения больных, страдающих редкими (орфанными) заболеваниями.</w:t>
      </w:r>
    </w:p>
    <w:p w:rsidR="00610BAA" w:rsidRDefault="00610BAA" w:rsidP="00610BAA">
      <w:pPr>
        <w:widowControl w:val="0"/>
        <w:autoSpaceDE w:val="0"/>
        <w:autoSpaceDN w:val="0"/>
        <w:adjustRightInd w:val="0"/>
        <w:spacing w:after="0"/>
        <w:ind w:firstLine="709"/>
        <w:rPr>
          <w:rFonts w:ascii="Times New Roman" w:hAnsi="Times New Roman"/>
          <w:sz w:val="28"/>
          <w:szCs w:val="28"/>
        </w:rPr>
      </w:pPr>
      <w:r>
        <w:rPr>
          <w:rFonts w:ascii="Times New Roman" w:hAnsi="Times New Roman"/>
          <w:sz w:val="28"/>
          <w:szCs w:val="28"/>
        </w:rPr>
        <w:t>Министерство здравоохранения</w:t>
      </w:r>
      <w:r w:rsidRPr="00C01E34">
        <w:rPr>
          <w:rFonts w:ascii="Times New Roman" w:hAnsi="Times New Roman"/>
          <w:sz w:val="28"/>
          <w:szCs w:val="28"/>
        </w:rPr>
        <w:t xml:space="preserve"> обращае</w:t>
      </w:r>
      <w:r>
        <w:rPr>
          <w:rFonts w:ascii="Times New Roman" w:hAnsi="Times New Roman"/>
          <w:sz w:val="28"/>
          <w:szCs w:val="28"/>
        </w:rPr>
        <w:t>т</w:t>
      </w:r>
      <w:r w:rsidRPr="00C01E34">
        <w:rPr>
          <w:rFonts w:ascii="Times New Roman" w:hAnsi="Times New Roman"/>
          <w:sz w:val="28"/>
          <w:szCs w:val="28"/>
        </w:rPr>
        <w:t xml:space="preserve"> внимание на недопустимость отказов гражданам, страдающим редкими заболеваниями, в лекарственном обеспечении за счет средств бюджетов субъектов Российской Федерации.</w:t>
      </w:r>
      <w:r>
        <w:rPr>
          <w:rFonts w:ascii="Times New Roman" w:hAnsi="Times New Roman"/>
          <w:sz w:val="28"/>
          <w:szCs w:val="28"/>
        </w:rPr>
        <w:t xml:space="preserve"> Но в то же время о</w:t>
      </w:r>
      <w:r w:rsidRPr="00C01E34">
        <w:rPr>
          <w:rFonts w:ascii="Times New Roman" w:hAnsi="Times New Roman"/>
          <w:sz w:val="28"/>
          <w:szCs w:val="28"/>
        </w:rPr>
        <w:t xml:space="preserve">беспечить в полном объеме лекарственными препаратами больных орфанными заболеваниями Ивановская область </w:t>
      </w:r>
      <w:r>
        <w:rPr>
          <w:rFonts w:ascii="Times New Roman" w:hAnsi="Times New Roman"/>
          <w:sz w:val="28"/>
          <w:szCs w:val="28"/>
        </w:rPr>
        <w:t>объективно</w:t>
      </w:r>
      <w:r w:rsidRPr="00C01E34">
        <w:rPr>
          <w:rFonts w:ascii="Times New Roman" w:hAnsi="Times New Roman"/>
          <w:sz w:val="28"/>
          <w:szCs w:val="28"/>
        </w:rPr>
        <w:t xml:space="preserve"> не может</w:t>
      </w:r>
      <w:r>
        <w:rPr>
          <w:rFonts w:ascii="Times New Roman" w:hAnsi="Times New Roman"/>
          <w:sz w:val="28"/>
          <w:szCs w:val="28"/>
        </w:rPr>
        <w:t xml:space="preserve"> </w:t>
      </w:r>
      <w:r w:rsidRPr="00C01E34">
        <w:rPr>
          <w:rFonts w:ascii="Times New Roman" w:hAnsi="Times New Roman"/>
          <w:sz w:val="28"/>
          <w:szCs w:val="28"/>
        </w:rPr>
        <w:t>ввиду недостаточности бюджетного финансирования.</w:t>
      </w:r>
      <w:r>
        <w:rPr>
          <w:rFonts w:ascii="Times New Roman" w:hAnsi="Times New Roman"/>
          <w:sz w:val="28"/>
          <w:szCs w:val="28"/>
        </w:rPr>
        <w:t xml:space="preserve"> Эту серьезную проблему Уполномоченный поднимал в июне 2014 г. на встрече с Уполномоченным по правам человека в РФ Э.А. Памфиловой, которая  обозначила эту проблему на встрече с Председателем Правительства РФ. Одним из вариантов решения проблемы могло бы быть расширения перечня орфанных заболеваний, лечение которых осуществляется дорогостоящими препаратами, (например,  </w:t>
      </w:r>
      <w:r>
        <w:rPr>
          <w:rFonts w:ascii="Times New Roman" w:hAnsi="Times New Roman"/>
          <w:sz w:val="28"/>
          <w:szCs w:val="28"/>
        </w:rPr>
        <w:lastRenderedPageBreak/>
        <w:t>заболевание – пароксизмальная ночная гемоглобинурия, лечение – препарат экулизумаб), стоимость годового курса лечения составляет более 25 миллионов рублей)</w:t>
      </w:r>
      <w:r w:rsidRPr="00EB185C">
        <w:rPr>
          <w:rFonts w:ascii="Times New Roman" w:hAnsi="Times New Roman"/>
          <w:sz w:val="28"/>
          <w:szCs w:val="28"/>
        </w:rPr>
        <w:t>, утвержденн</w:t>
      </w:r>
      <w:r>
        <w:rPr>
          <w:rFonts w:ascii="Times New Roman" w:hAnsi="Times New Roman"/>
          <w:sz w:val="28"/>
          <w:szCs w:val="28"/>
        </w:rPr>
        <w:t xml:space="preserve">ого </w:t>
      </w:r>
      <w:r w:rsidRPr="00EB185C">
        <w:rPr>
          <w:rFonts w:ascii="Times New Roman" w:hAnsi="Times New Roman"/>
          <w:sz w:val="28"/>
          <w:szCs w:val="28"/>
        </w:rPr>
        <w:t xml:space="preserve"> Распоряжением Правительства РФ от 31.12.2008 </w:t>
      </w:r>
      <w:r>
        <w:rPr>
          <w:rFonts w:ascii="Times New Roman" w:hAnsi="Times New Roman"/>
          <w:sz w:val="28"/>
          <w:szCs w:val="28"/>
        </w:rPr>
        <w:t xml:space="preserve">         </w:t>
      </w:r>
      <w:r w:rsidRPr="00EB185C">
        <w:rPr>
          <w:rFonts w:ascii="Times New Roman" w:hAnsi="Times New Roman"/>
          <w:sz w:val="28"/>
          <w:szCs w:val="28"/>
        </w:rPr>
        <w:t>№ 2053-р   «О перечне централизованно закупаемых за счет средств федерального бюджета лекарственных средств»</w:t>
      </w:r>
      <w:r>
        <w:rPr>
          <w:rFonts w:ascii="Times New Roman" w:hAnsi="Times New Roman"/>
          <w:sz w:val="28"/>
          <w:szCs w:val="28"/>
        </w:rPr>
        <w:t>.</w:t>
      </w:r>
    </w:p>
    <w:p w:rsidR="00610BAA" w:rsidRPr="00C5203C" w:rsidRDefault="00610BAA" w:rsidP="00610BAA">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Складывающаяся ситуация требует от Правительства РФ срочного анализа исполнения своего Постановления и принятия конкретных мер к его неукоснительному исполнению, при этом необходимо исключить из него неработающие позиции. Например, обеспечение бесплатными лекарственными средствами всех детей в возрасте до 3 лет. Такое положение подрывает авторитет Государственной власти, которая не может реализовать права граждан на охрану здоровья и медицинскую помощь в соответствии с действующим законодательством государства.</w:t>
      </w:r>
    </w:p>
    <w:p w:rsidR="00610BAA" w:rsidRPr="00C01E34" w:rsidRDefault="00610BAA" w:rsidP="00D41B38">
      <w:pPr>
        <w:spacing w:after="0"/>
        <w:ind w:firstLine="708"/>
        <w:rPr>
          <w:rFonts w:ascii="Times New Roman" w:hAnsi="Times New Roman"/>
          <w:sz w:val="28"/>
          <w:szCs w:val="28"/>
          <w:lang w:eastAsia="ru-RU"/>
        </w:rPr>
      </w:pPr>
      <w:r>
        <w:rPr>
          <w:rFonts w:ascii="Times New Roman" w:hAnsi="Times New Roman"/>
          <w:sz w:val="28"/>
          <w:szCs w:val="28"/>
        </w:rPr>
        <w:t>Серьезное напряжение в доступности лекарственных препаратов вносит рост цен на них в аптеках. При этом н</w:t>
      </w:r>
      <w:r w:rsidRPr="00C01E34">
        <w:rPr>
          <w:rFonts w:ascii="Times New Roman" w:hAnsi="Times New Roman"/>
          <w:sz w:val="28"/>
          <w:szCs w:val="28"/>
        </w:rPr>
        <w:t xml:space="preserve">еобходимо отметить различную стоимость лекарственных препаратов в аптеках. В одной аптеке лекарственный препарат стоит 600 рублей, в другой тот же самый – 1200 рублей.  </w:t>
      </w:r>
      <w:r>
        <w:rPr>
          <w:rFonts w:ascii="Times New Roman" w:hAnsi="Times New Roman"/>
          <w:sz w:val="28"/>
          <w:szCs w:val="28"/>
        </w:rPr>
        <w:t xml:space="preserve">Конкретные факты сообщали граждане в участившихся телефонных обращениях к Уполномоченному. </w:t>
      </w:r>
      <w:r>
        <w:rPr>
          <w:rFonts w:ascii="Times New Roman" w:hAnsi="Times New Roman"/>
          <w:sz w:val="28"/>
          <w:szCs w:val="28"/>
          <w:lang w:eastAsia="ru-RU"/>
        </w:rPr>
        <w:t>П</w:t>
      </w:r>
      <w:r w:rsidRPr="00C01E34">
        <w:rPr>
          <w:rFonts w:ascii="Times New Roman" w:hAnsi="Times New Roman"/>
          <w:sz w:val="28"/>
          <w:szCs w:val="28"/>
          <w:lang w:eastAsia="ru-RU"/>
        </w:rPr>
        <w:t xml:space="preserve">оступают </w:t>
      </w:r>
      <w:r>
        <w:rPr>
          <w:rFonts w:ascii="Times New Roman" w:hAnsi="Times New Roman"/>
          <w:sz w:val="28"/>
          <w:szCs w:val="28"/>
          <w:lang w:eastAsia="ru-RU"/>
        </w:rPr>
        <w:t xml:space="preserve">также </w:t>
      </w:r>
      <w:r w:rsidRPr="00C01E34">
        <w:rPr>
          <w:rFonts w:ascii="Times New Roman" w:hAnsi="Times New Roman"/>
          <w:sz w:val="28"/>
          <w:szCs w:val="28"/>
          <w:lang w:eastAsia="ru-RU"/>
        </w:rPr>
        <w:t xml:space="preserve">обращения граждан о том, что врач терапевт заменяет </w:t>
      </w:r>
      <w:r>
        <w:rPr>
          <w:rFonts w:ascii="Times New Roman" w:hAnsi="Times New Roman"/>
          <w:sz w:val="28"/>
          <w:szCs w:val="28"/>
          <w:lang w:eastAsia="ru-RU"/>
        </w:rPr>
        <w:t xml:space="preserve">оригинальный </w:t>
      </w:r>
      <w:r w:rsidRPr="00C01E34">
        <w:rPr>
          <w:rFonts w:ascii="Times New Roman" w:hAnsi="Times New Roman"/>
          <w:sz w:val="28"/>
          <w:szCs w:val="28"/>
          <w:lang w:eastAsia="ru-RU"/>
        </w:rPr>
        <w:t>лекарственный препарат</w:t>
      </w:r>
      <w:r>
        <w:rPr>
          <w:rFonts w:ascii="Times New Roman" w:hAnsi="Times New Roman"/>
          <w:sz w:val="28"/>
          <w:szCs w:val="28"/>
          <w:lang w:eastAsia="ru-RU"/>
        </w:rPr>
        <w:t>, выписанный врачом специалистом,</w:t>
      </w:r>
      <w:r w:rsidRPr="00C01E34">
        <w:rPr>
          <w:rFonts w:ascii="Times New Roman" w:hAnsi="Times New Roman"/>
          <w:sz w:val="28"/>
          <w:szCs w:val="28"/>
          <w:lang w:eastAsia="ru-RU"/>
        </w:rPr>
        <w:t xml:space="preserve"> на аналогичный. </w:t>
      </w:r>
      <w:r>
        <w:rPr>
          <w:rFonts w:ascii="Times New Roman" w:hAnsi="Times New Roman"/>
          <w:sz w:val="28"/>
          <w:szCs w:val="28"/>
          <w:lang w:eastAsia="ru-RU"/>
        </w:rPr>
        <w:t>Такое</w:t>
      </w:r>
      <w:r w:rsidRPr="00C01E34">
        <w:rPr>
          <w:rFonts w:ascii="Times New Roman" w:hAnsi="Times New Roman"/>
          <w:sz w:val="28"/>
          <w:szCs w:val="28"/>
          <w:lang w:eastAsia="ru-RU"/>
        </w:rPr>
        <w:t xml:space="preserve"> право врача закреплено в Приказе Минздрава России от 20 декабря 2012 № 1175н «Об утверждении порядка назначения и выписывания лекарственных препаратов, а также рецептурных бланков на лекарственные препараты, порядка оформления указанных бланков, их учета и хранения»</w:t>
      </w:r>
      <w:r>
        <w:rPr>
          <w:rFonts w:ascii="Times New Roman" w:hAnsi="Times New Roman"/>
          <w:sz w:val="28"/>
          <w:szCs w:val="28"/>
          <w:lang w:eastAsia="ru-RU"/>
        </w:rPr>
        <w:t>. П</w:t>
      </w:r>
      <w:r w:rsidRPr="00C01E34">
        <w:rPr>
          <w:rFonts w:ascii="Times New Roman" w:hAnsi="Times New Roman"/>
          <w:sz w:val="28"/>
          <w:szCs w:val="28"/>
          <w:lang w:eastAsia="ru-RU"/>
        </w:rPr>
        <w:t>редусмотрено назначение и выписывание лекарственных препаратов по международному непатентованному наименованию (МНН), при его отсутствии – по группировочному наименованию, а в случае отсутствия у препарата МНН или группировочного наименования – по торговому наименованию.</w:t>
      </w:r>
      <w:r>
        <w:rPr>
          <w:rFonts w:ascii="Times New Roman" w:hAnsi="Times New Roman"/>
          <w:sz w:val="28"/>
          <w:szCs w:val="28"/>
          <w:lang w:eastAsia="ru-RU"/>
        </w:rPr>
        <w:t xml:space="preserve"> Что позволяет устранить  коррупционный фактор - договоренность врача с фармацевтом.</w:t>
      </w:r>
      <w:r>
        <w:rPr>
          <w:rFonts w:ascii="Times New Roman" w:hAnsi="Times New Roman"/>
          <w:sz w:val="28"/>
          <w:szCs w:val="28"/>
        </w:rPr>
        <w:t xml:space="preserve"> </w:t>
      </w:r>
      <w:r w:rsidRPr="00C01E34">
        <w:rPr>
          <w:rFonts w:ascii="Times New Roman" w:hAnsi="Times New Roman"/>
          <w:sz w:val="28"/>
          <w:szCs w:val="28"/>
          <w:lang w:eastAsia="ru-RU"/>
        </w:rPr>
        <w:t>В то же время указанный приказ не лишает врача права подбирать для пациента индивидуальную терапию, в том числе в случаях непереносимости лекарственного препарата.</w:t>
      </w:r>
    </w:p>
    <w:p w:rsidR="00610BAA" w:rsidRDefault="00D41B38" w:rsidP="00D41B38">
      <w:pPr>
        <w:pStyle w:val="2"/>
        <w:ind w:firstLine="708"/>
      </w:pPr>
      <w:bookmarkStart w:id="46" w:name="_Toc412888098"/>
      <w:bookmarkStart w:id="47" w:name="_Toc412889526"/>
      <w:bookmarkStart w:id="48" w:name="_Toc412891823"/>
      <w:r>
        <w:t xml:space="preserve">3.2. </w:t>
      </w:r>
      <w:r w:rsidR="00610BAA" w:rsidRPr="00C01E34">
        <w:t>Право на медицинскую по</w:t>
      </w:r>
      <w:r w:rsidR="00610BAA">
        <w:t>мощь и медицинское обслуживание</w:t>
      </w:r>
      <w:bookmarkEnd w:id="46"/>
      <w:bookmarkEnd w:id="47"/>
      <w:bookmarkEnd w:id="48"/>
    </w:p>
    <w:p w:rsidR="00D41B38" w:rsidRPr="00D41B38" w:rsidRDefault="00D41B38" w:rsidP="00D41B38">
      <w:pPr>
        <w:spacing w:after="0"/>
      </w:pPr>
    </w:p>
    <w:p w:rsidR="00610BAA" w:rsidRPr="00BE31C2" w:rsidRDefault="00610BAA" w:rsidP="00BE31C2">
      <w:pPr>
        <w:spacing w:after="0"/>
        <w:ind w:right="0" w:firstLine="709"/>
        <w:rPr>
          <w:rFonts w:ascii="Times New Roman" w:hAnsi="Times New Roman"/>
          <w:sz w:val="28"/>
          <w:szCs w:val="28"/>
        </w:rPr>
      </w:pPr>
      <w:bookmarkStart w:id="49" w:name="_Toc412888099"/>
      <w:bookmarkStart w:id="50" w:name="_Toc412889527"/>
      <w:r w:rsidRPr="00BE31C2">
        <w:rPr>
          <w:rFonts w:ascii="Times New Roman" w:hAnsi="Times New Roman"/>
          <w:sz w:val="28"/>
          <w:szCs w:val="28"/>
        </w:rPr>
        <w:t xml:space="preserve">В соответствии с ч. 1 ст. 41 Конституции Российской Федерации каждый гражданин имеет право на охрану здоровья и медицинскую помощь. Следует </w:t>
      </w:r>
      <w:r w:rsidRPr="00BE31C2">
        <w:rPr>
          <w:rFonts w:ascii="Times New Roman" w:hAnsi="Times New Roman"/>
          <w:sz w:val="28"/>
          <w:szCs w:val="28"/>
        </w:rPr>
        <w:lastRenderedPageBreak/>
        <w:t>отметить, что в почте Уполномоченного были зафиксированы жалобы в области оказания медицинской помощи.</w:t>
      </w:r>
      <w:bookmarkEnd w:id="49"/>
      <w:bookmarkEnd w:id="50"/>
      <w:r w:rsidRPr="00BE31C2">
        <w:rPr>
          <w:rFonts w:ascii="Times New Roman" w:hAnsi="Times New Roman"/>
          <w:sz w:val="28"/>
          <w:szCs w:val="28"/>
        </w:rPr>
        <w:t xml:space="preserve"> </w:t>
      </w:r>
    </w:p>
    <w:p w:rsidR="00610BAA" w:rsidRPr="00BE31C2" w:rsidRDefault="00610BAA" w:rsidP="00BE31C2">
      <w:pPr>
        <w:spacing w:after="0"/>
        <w:ind w:right="0" w:firstLine="709"/>
        <w:rPr>
          <w:rFonts w:ascii="Times New Roman" w:hAnsi="Times New Roman"/>
          <w:i/>
          <w:sz w:val="28"/>
          <w:szCs w:val="28"/>
        </w:rPr>
      </w:pPr>
      <w:bookmarkStart w:id="51" w:name="_Toc412888100"/>
      <w:bookmarkStart w:id="52" w:name="_Toc412889528"/>
      <w:r w:rsidRPr="00BE31C2">
        <w:rPr>
          <w:rFonts w:ascii="Times New Roman" w:hAnsi="Times New Roman"/>
          <w:i/>
          <w:sz w:val="28"/>
          <w:szCs w:val="28"/>
        </w:rPr>
        <w:t>Так, поступила жалоба гражданки Г.  на нарушения доступности медицинского обслуживания, когда врачи не выезжают на дом к гражданам, которые по состоянию здоровья не могут придти в поликлинику, чтобы пройти комиссию врачей перед обращением в бюро медико-социальной экспертизы для установления группы инвалидности. Уполномоченный направил соответствующий запрос в Департамент здравоохранения Ивановской области. Начальник Департамента М.А. Ратманов принял соответствующие меры и положительно решил вопрос о выезде специалистов на дом.</w:t>
      </w:r>
      <w:bookmarkEnd w:id="51"/>
      <w:bookmarkEnd w:id="52"/>
    </w:p>
    <w:p w:rsidR="00610BAA" w:rsidRPr="00BE31C2" w:rsidRDefault="00610BAA" w:rsidP="00BE31C2">
      <w:pPr>
        <w:spacing w:after="0"/>
        <w:ind w:right="0" w:firstLine="709"/>
        <w:rPr>
          <w:rFonts w:ascii="Times New Roman" w:hAnsi="Times New Roman"/>
          <w:i/>
          <w:sz w:val="28"/>
          <w:szCs w:val="28"/>
        </w:rPr>
      </w:pPr>
      <w:r w:rsidRPr="00BE31C2">
        <w:rPr>
          <w:rFonts w:ascii="Times New Roman" w:hAnsi="Times New Roman"/>
          <w:i/>
          <w:sz w:val="28"/>
          <w:szCs w:val="28"/>
        </w:rPr>
        <w:t>Было и обращение гражданки М</w:t>
      </w:r>
      <w:r w:rsidRPr="00CB5FD1">
        <w:rPr>
          <w:i/>
        </w:rPr>
        <w:t xml:space="preserve">. </w:t>
      </w:r>
      <w:r w:rsidRPr="00BE31C2">
        <w:rPr>
          <w:rFonts w:ascii="Times New Roman" w:hAnsi="Times New Roman"/>
          <w:i/>
          <w:sz w:val="28"/>
          <w:szCs w:val="28"/>
        </w:rPr>
        <w:t xml:space="preserve">в интересах своего сына, инвалида 3 группы, который болен ВИЧ-энцефалопатией. При обращении в СПИД центр г. Иваново, врачи инфекционисты направляли сына на обследование от психиатра  к неврологам по кругу.  Для разрешения ситуации Уполномоченный направил запрос в Департамент здравоохранения Ивановской области. По итогам рассмотрения обращения было принято  решение организовать проведение медицинского консилиума на базе областного бюджетного учреждения здравоохранения «Центр по профилактике и борьбе со СПИД и инфекционными заболеваниями» с приглашением врачей специалистов: невролога, инфекциониста, нарколога и др.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профильные специализированные отделения круглосуточного стационара. </w:t>
      </w:r>
    </w:p>
    <w:p w:rsidR="00610BAA" w:rsidRPr="00FC5AA1" w:rsidRDefault="00610BAA" w:rsidP="00610BAA">
      <w:pPr>
        <w:spacing w:after="0"/>
        <w:ind w:firstLine="708"/>
        <w:rPr>
          <w:rFonts w:ascii="Times New Roman" w:hAnsi="Times New Roman"/>
          <w:color w:val="000000"/>
          <w:sz w:val="28"/>
          <w:szCs w:val="28"/>
          <w:shd w:val="clear" w:color="auto" w:fill="FCFCFC"/>
        </w:rPr>
      </w:pPr>
      <w:r>
        <w:rPr>
          <w:rFonts w:ascii="Times New Roman" w:hAnsi="Times New Roman"/>
          <w:sz w:val="28"/>
          <w:szCs w:val="28"/>
        </w:rPr>
        <w:t xml:space="preserve">Нельзя не отметить, что </w:t>
      </w:r>
      <w:r>
        <w:rPr>
          <w:rFonts w:ascii="Times New Roman" w:hAnsi="Times New Roman"/>
          <w:color w:val="000000"/>
          <w:sz w:val="28"/>
          <w:szCs w:val="28"/>
          <w:shd w:val="clear" w:color="auto" w:fill="FCFCFC"/>
        </w:rPr>
        <w:t>а</w:t>
      </w:r>
      <w:r w:rsidRPr="00C01E34">
        <w:rPr>
          <w:rFonts w:ascii="Times New Roman" w:hAnsi="Times New Roman"/>
          <w:color w:val="000000"/>
          <w:sz w:val="28"/>
          <w:szCs w:val="28"/>
          <w:shd w:val="clear" w:color="auto" w:fill="FCFCFC"/>
        </w:rPr>
        <w:t>ктуальн</w:t>
      </w:r>
      <w:r>
        <w:rPr>
          <w:rFonts w:ascii="Times New Roman" w:hAnsi="Times New Roman"/>
          <w:color w:val="000000"/>
          <w:sz w:val="28"/>
          <w:szCs w:val="28"/>
          <w:shd w:val="clear" w:color="auto" w:fill="FCFCFC"/>
        </w:rPr>
        <w:t xml:space="preserve">ой проблемой в </w:t>
      </w:r>
      <w:r w:rsidRPr="00C01E34">
        <w:rPr>
          <w:rFonts w:ascii="Times New Roman" w:hAnsi="Times New Roman"/>
          <w:color w:val="000000"/>
          <w:sz w:val="28"/>
          <w:szCs w:val="28"/>
          <w:shd w:val="clear" w:color="auto" w:fill="FCFCFC"/>
        </w:rPr>
        <w:t>сфер</w:t>
      </w:r>
      <w:r>
        <w:rPr>
          <w:rFonts w:ascii="Times New Roman" w:hAnsi="Times New Roman"/>
          <w:color w:val="000000"/>
          <w:sz w:val="28"/>
          <w:szCs w:val="28"/>
          <w:shd w:val="clear" w:color="auto" w:fill="FCFCFC"/>
        </w:rPr>
        <w:t>е</w:t>
      </w:r>
      <w:r w:rsidRPr="00C01E34">
        <w:rPr>
          <w:rFonts w:ascii="Times New Roman" w:hAnsi="Times New Roman"/>
          <w:color w:val="000000"/>
          <w:sz w:val="28"/>
          <w:szCs w:val="28"/>
          <w:shd w:val="clear" w:color="auto" w:fill="FCFCFC"/>
        </w:rPr>
        <w:t xml:space="preserve"> здравоохранения остается </w:t>
      </w:r>
      <w:r>
        <w:rPr>
          <w:rFonts w:ascii="Times New Roman" w:hAnsi="Times New Roman"/>
          <w:color w:val="000000"/>
          <w:sz w:val="28"/>
          <w:szCs w:val="28"/>
          <w:shd w:val="clear" w:color="auto" w:fill="FCFCFC"/>
        </w:rPr>
        <w:t xml:space="preserve">проведение оптимизации и реорганизации  медицинских учреждений  в соответствии с требованиями Федеральной власти. Обращают на себя внимание жалобы на имеющиеся трудности попасть на прием к врачам – узким специалистам. Во многих поликлиниках отсутствуют те, или иные специалисты. Особые сложности имеются в сельской местности. Уполномоченный считает необходимым исполнительной власти обратить внимание на то, что в 2014 году поступил ряд коллективных обращений от сотрудников учреждений здравоохранения  по нарушению их права на информацию о причинах и целях реорганизации их учреждений. </w:t>
      </w:r>
      <w:r w:rsidRPr="00E10BE5">
        <w:rPr>
          <w:rFonts w:ascii="Times New Roman" w:hAnsi="Times New Roman"/>
          <w:color w:val="000000"/>
          <w:sz w:val="28"/>
          <w:szCs w:val="28"/>
          <w:shd w:val="clear" w:color="auto" w:fill="FCFCFC"/>
        </w:rPr>
        <w:t xml:space="preserve">Так, в адрес Уполномоченного </w:t>
      </w:r>
      <w:r w:rsidRPr="00E10BE5">
        <w:rPr>
          <w:rFonts w:ascii="Times New Roman" w:hAnsi="Times New Roman"/>
          <w:color w:val="000000"/>
          <w:sz w:val="28"/>
          <w:szCs w:val="28"/>
        </w:rPr>
        <w:t>обратился медицинский коллектив ОБУЗ «Детская городская клиническая больница №5» г. Иваново по вопросу необоснованного сокращения 25 коек в отделении второго этапа выхаживания недоношенных и патологии новорожденных детей (далее – отделение недоношенных), рассчитанному на 50 коек.</w:t>
      </w:r>
    </w:p>
    <w:p w:rsidR="00610BAA" w:rsidRPr="00C01E34" w:rsidRDefault="00610BAA" w:rsidP="00610BAA">
      <w:pPr>
        <w:spacing w:after="0"/>
        <w:ind w:firstLine="708"/>
        <w:rPr>
          <w:rFonts w:ascii="Times New Roman" w:hAnsi="Times New Roman"/>
          <w:color w:val="000000"/>
          <w:sz w:val="28"/>
          <w:szCs w:val="28"/>
        </w:rPr>
      </w:pPr>
      <w:r w:rsidRPr="00C01E34">
        <w:rPr>
          <w:rFonts w:ascii="Times New Roman" w:hAnsi="Times New Roman"/>
          <w:color w:val="000000"/>
          <w:sz w:val="28"/>
          <w:szCs w:val="28"/>
        </w:rPr>
        <w:lastRenderedPageBreak/>
        <w:t xml:space="preserve">В отделении недоношенных </w:t>
      </w:r>
      <w:r>
        <w:rPr>
          <w:rFonts w:ascii="Times New Roman" w:hAnsi="Times New Roman"/>
          <w:color w:val="000000"/>
          <w:sz w:val="28"/>
          <w:szCs w:val="28"/>
        </w:rPr>
        <w:t xml:space="preserve">ежегодно </w:t>
      </w:r>
      <w:r w:rsidRPr="00C01E34">
        <w:rPr>
          <w:rFonts w:ascii="Times New Roman" w:hAnsi="Times New Roman"/>
          <w:color w:val="000000"/>
          <w:sz w:val="28"/>
          <w:szCs w:val="28"/>
        </w:rPr>
        <w:t>получают лечение до 800 новорожденных, из которых более 50% составляют дети из городов и районов Ивановской области с тяжелыми поражениями ЦНС, внутриутробной инфекцией, задержкой внутриутробного развития и т.п.</w:t>
      </w:r>
    </w:p>
    <w:p w:rsidR="00610BAA" w:rsidRPr="00C01E34" w:rsidRDefault="00610BAA" w:rsidP="00610BAA">
      <w:pPr>
        <w:spacing w:after="0"/>
        <w:ind w:firstLine="708"/>
        <w:rPr>
          <w:rFonts w:ascii="Times New Roman" w:hAnsi="Times New Roman"/>
          <w:color w:val="000000"/>
          <w:sz w:val="28"/>
          <w:szCs w:val="28"/>
        </w:rPr>
      </w:pPr>
      <w:r w:rsidRPr="00C01E34">
        <w:rPr>
          <w:rFonts w:ascii="Times New Roman" w:hAnsi="Times New Roman"/>
          <w:color w:val="000000"/>
          <w:sz w:val="28"/>
          <w:szCs w:val="28"/>
        </w:rPr>
        <w:t>При таком резком сокращении 25 коек больница теряет высококвалифицированных специалистов, как в отделении недонош</w:t>
      </w:r>
      <w:r>
        <w:rPr>
          <w:rFonts w:ascii="Times New Roman" w:hAnsi="Times New Roman"/>
          <w:color w:val="000000"/>
          <w:sz w:val="28"/>
          <w:szCs w:val="28"/>
        </w:rPr>
        <w:t>енных, так и в целом в больнице, имеющей высокий авторитет в обществе. В результате необдуманных сокращений п</w:t>
      </w:r>
      <w:r w:rsidRPr="00C01E34">
        <w:rPr>
          <w:rFonts w:ascii="Times New Roman" w:hAnsi="Times New Roman"/>
          <w:color w:val="000000"/>
          <w:sz w:val="28"/>
          <w:szCs w:val="28"/>
        </w:rPr>
        <w:t>роводить лечебный процесс в отделении недоношенных в вечернее и ночное время, а также в выходные и праздничные дни будет некому.</w:t>
      </w:r>
    </w:p>
    <w:p w:rsidR="00610BAA" w:rsidRPr="00C01E34" w:rsidRDefault="00610BAA" w:rsidP="00610BAA">
      <w:pPr>
        <w:spacing w:after="0"/>
        <w:ind w:firstLine="708"/>
        <w:rPr>
          <w:rFonts w:ascii="Times New Roman" w:hAnsi="Times New Roman"/>
          <w:color w:val="000000"/>
          <w:sz w:val="28"/>
          <w:szCs w:val="28"/>
        </w:rPr>
      </w:pPr>
      <w:r w:rsidRPr="00C01E34">
        <w:rPr>
          <w:rFonts w:ascii="Times New Roman" w:hAnsi="Times New Roman"/>
          <w:color w:val="000000"/>
          <w:sz w:val="28"/>
          <w:szCs w:val="28"/>
        </w:rPr>
        <w:t xml:space="preserve">Уполномоченным было направлено аргументированное письмо в адрес Губернатора Ивановской области П.А. Конькова. По итогам его рассмотрения было принято решение  ОБУЗ «Детская городская клиническая больница № 5» г. Иваново утвердить </w:t>
      </w:r>
      <w:r>
        <w:rPr>
          <w:rFonts w:ascii="Times New Roman" w:hAnsi="Times New Roman"/>
          <w:color w:val="000000"/>
          <w:sz w:val="28"/>
          <w:szCs w:val="28"/>
        </w:rPr>
        <w:t xml:space="preserve">на 2015 год </w:t>
      </w:r>
      <w:r w:rsidRPr="00C01E34">
        <w:rPr>
          <w:rFonts w:ascii="Times New Roman" w:hAnsi="Times New Roman"/>
          <w:color w:val="000000"/>
          <w:sz w:val="28"/>
          <w:szCs w:val="28"/>
        </w:rPr>
        <w:t>45 коек по пр</w:t>
      </w:r>
      <w:r>
        <w:rPr>
          <w:rFonts w:ascii="Times New Roman" w:hAnsi="Times New Roman"/>
          <w:color w:val="000000"/>
          <w:sz w:val="28"/>
          <w:szCs w:val="28"/>
        </w:rPr>
        <w:t>офилю «патология новорожденных».</w:t>
      </w:r>
    </w:p>
    <w:p w:rsidR="00610BAA" w:rsidRPr="00C01E34" w:rsidRDefault="00610BAA" w:rsidP="00610BAA">
      <w:pPr>
        <w:spacing w:after="0"/>
        <w:ind w:firstLine="708"/>
        <w:rPr>
          <w:rFonts w:ascii="Times New Roman" w:hAnsi="Times New Roman"/>
          <w:sz w:val="28"/>
          <w:szCs w:val="28"/>
        </w:rPr>
      </w:pPr>
      <w:r w:rsidRPr="00E10BE5">
        <w:rPr>
          <w:rFonts w:ascii="Times New Roman" w:hAnsi="Times New Roman"/>
          <w:sz w:val="28"/>
          <w:szCs w:val="28"/>
        </w:rPr>
        <w:t>В адрес Уполномоченного поступило обращение коллектива ОБУЗ «Стоматологическая поликлиника №2» по вопросу принятия решения о размещении в их здании поликлиники № 12,  в</w:t>
      </w:r>
      <w:r>
        <w:rPr>
          <w:rFonts w:ascii="Times New Roman" w:hAnsi="Times New Roman"/>
          <w:sz w:val="28"/>
          <w:szCs w:val="28"/>
        </w:rPr>
        <w:t xml:space="preserve"> помещениях</w:t>
      </w:r>
      <w:r w:rsidRPr="00E10BE5">
        <w:rPr>
          <w:rFonts w:ascii="Times New Roman" w:hAnsi="Times New Roman"/>
          <w:sz w:val="28"/>
          <w:szCs w:val="28"/>
        </w:rPr>
        <w:t xml:space="preserve"> которой будут проводиться ремонтные работы.</w:t>
      </w:r>
      <w:r>
        <w:rPr>
          <w:rFonts w:ascii="Times New Roman" w:hAnsi="Times New Roman"/>
          <w:sz w:val="28"/>
          <w:szCs w:val="28"/>
        </w:rPr>
        <w:t xml:space="preserve"> Со многими доводами, высказанными инициативной группой врачей действительно необходимо было согласиться.</w:t>
      </w:r>
      <w:r w:rsidRPr="00E10BE5">
        <w:rPr>
          <w:rFonts w:ascii="Times New Roman" w:hAnsi="Times New Roman"/>
          <w:sz w:val="28"/>
          <w:szCs w:val="28"/>
        </w:rPr>
        <w:t xml:space="preserve"> К больш</w:t>
      </w:r>
      <w:r>
        <w:rPr>
          <w:rFonts w:ascii="Times New Roman" w:hAnsi="Times New Roman"/>
          <w:sz w:val="28"/>
          <w:szCs w:val="28"/>
        </w:rPr>
        <w:t>ому сожалению, диалог, состоявши</w:t>
      </w:r>
      <w:r w:rsidRPr="00E10BE5">
        <w:rPr>
          <w:rFonts w:ascii="Times New Roman" w:hAnsi="Times New Roman"/>
          <w:sz w:val="28"/>
          <w:szCs w:val="28"/>
        </w:rPr>
        <w:t xml:space="preserve">йся </w:t>
      </w:r>
      <w:r>
        <w:rPr>
          <w:rFonts w:ascii="Times New Roman" w:hAnsi="Times New Roman"/>
          <w:sz w:val="28"/>
          <w:szCs w:val="28"/>
        </w:rPr>
        <w:t xml:space="preserve">ранее </w:t>
      </w:r>
      <w:r w:rsidRPr="00E10BE5">
        <w:rPr>
          <w:rFonts w:ascii="Times New Roman" w:hAnsi="Times New Roman"/>
          <w:sz w:val="28"/>
          <w:szCs w:val="28"/>
        </w:rPr>
        <w:t>между представителями Департамента здравоохранения и врачами не получился.</w:t>
      </w:r>
      <w:r>
        <w:rPr>
          <w:rFonts w:ascii="Times New Roman" w:hAnsi="Times New Roman"/>
          <w:sz w:val="28"/>
          <w:szCs w:val="28"/>
        </w:rPr>
        <w:t xml:space="preserve"> </w:t>
      </w:r>
      <w:r w:rsidRPr="00C01E34">
        <w:rPr>
          <w:rFonts w:ascii="Times New Roman" w:hAnsi="Times New Roman"/>
          <w:sz w:val="28"/>
          <w:szCs w:val="28"/>
        </w:rPr>
        <w:t>По этому обращению Уполномоченный пров</w:t>
      </w:r>
      <w:r>
        <w:rPr>
          <w:rFonts w:ascii="Times New Roman" w:hAnsi="Times New Roman"/>
          <w:sz w:val="28"/>
          <w:szCs w:val="28"/>
        </w:rPr>
        <w:t>ел</w:t>
      </w:r>
      <w:r w:rsidRPr="00C01E34">
        <w:rPr>
          <w:rFonts w:ascii="Times New Roman" w:hAnsi="Times New Roman"/>
          <w:sz w:val="28"/>
          <w:szCs w:val="28"/>
        </w:rPr>
        <w:t xml:space="preserve"> встречу с</w:t>
      </w:r>
      <w:r>
        <w:rPr>
          <w:rFonts w:ascii="Times New Roman" w:hAnsi="Times New Roman"/>
          <w:sz w:val="28"/>
          <w:szCs w:val="28"/>
        </w:rPr>
        <w:t xml:space="preserve"> инициативной группой  врачей</w:t>
      </w:r>
      <w:r w:rsidRPr="00C01E34">
        <w:rPr>
          <w:rFonts w:ascii="Times New Roman" w:hAnsi="Times New Roman"/>
          <w:sz w:val="28"/>
          <w:szCs w:val="28"/>
        </w:rPr>
        <w:t xml:space="preserve">, на который присутствовал первый заместитель начальника Департамента здравоохранения Ивановской области А.В. Кукушкин. </w:t>
      </w:r>
      <w:r>
        <w:rPr>
          <w:rFonts w:ascii="Times New Roman" w:hAnsi="Times New Roman"/>
          <w:sz w:val="28"/>
          <w:szCs w:val="28"/>
        </w:rPr>
        <w:t xml:space="preserve">По итогам встречи </w:t>
      </w:r>
      <w:r w:rsidRPr="00C01E34">
        <w:rPr>
          <w:rFonts w:ascii="Times New Roman" w:hAnsi="Times New Roman"/>
          <w:sz w:val="28"/>
          <w:szCs w:val="28"/>
        </w:rPr>
        <w:t>Уполномоченный обратился к Губернатору Ивановской области П.А. Конькову.</w:t>
      </w:r>
      <w:r>
        <w:rPr>
          <w:rFonts w:ascii="Times New Roman" w:hAnsi="Times New Roman"/>
          <w:sz w:val="28"/>
          <w:szCs w:val="28"/>
        </w:rPr>
        <w:t xml:space="preserve"> </w:t>
      </w:r>
      <w:r w:rsidRPr="00C01E34">
        <w:rPr>
          <w:rFonts w:ascii="Times New Roman" w:hAnsi="Times New Roman"/>
          <w:sz w:val="28"/>
          <w:szCs w:val="28"/>
        </w:rPr>
        <w:t>Вопрос о выборе места размещения поликлиники № 12 будет рассмотрен в 2015 году.</w:t>
      </w:r>
    </w:p>
    <w:p w:rsidR="00610BAA" w:rsidRDefault="00610BAA" w:rsidP="00D41B38">
      <w:pPr>
        <w:spacing w:after="0"/>
        <w:rPr>
          <w:rFonts w:ascii="Times New Roman" w:hAnsi="Times New Roman"/>
          <w:sz w:val="28"/>
          <w:szCs w:val="28"/>
        </w:rPr>
      </w:pPr>
      <w:r w:rsidRPr="00C01E34">
        <w:rPr>
          <w:rFonts w:ascii="Times New Roman" w:hAnsi="Times New Roman"/>
          <w:sz w:val="28"/>
          <w:szCs w:val="28"/>
        </w:rPr>
        <w:tab/>
      </w:r>
      <w:r>
        <w:rPr>
          <w:rFonts w:ascii="Times New Roman" w:hAnsi="Times New Roman"/>
          <w:sz w:val="28"/>
          <w:szCs w:val="28"/>
        </w:rPr>
        <w:t>Также с</w:t>
      </w:r>
      <w:r w:rsidRPr="00C01E34">
        <w:rPr>
          <w:rFonts w:ascii="Times New Roman" w:hAnsi="Times New Roman"/>
          <w:sz w:val="28"/>
          <w:szCs w:val="28"/>
        </w:rPr>
        <w:t>ложн</w:t>
      </w:r>
      <w:r>
        <w:rPr>
          <w:rFonts w:ascii="Times New Roman" w:hAnsi="Times New Roman"/>
          <w:sz w:val="28"/>
          <w:szCs w:val="28"/>
        </w:rPr>
        <w:t>ые</w:t>
      </w:r>
      <w:r w:rsidRPr="00C01E34">
        <w:rPr>
          <w:rFonts w:ascii="Times New Roman" w:hAnsi="Times New Roman"/>
          <w:sz w:val="28"/>
          <w:szCs w:val="28"/>
        </w:rPr>
        <w:t xml:space="preserve"> ситуаци</w:t>
      </w:r>
      <w:r>
        <w:rPr>
          <w:rFonts w:ascii="Times New Roman" w:hAnsi="Times New Roman"/>
          <w:sz w:val="28"/>
          <w:szCs w:val="28"/>
        </w:rPr>
        <w:t>и возникаю</w:t>
      </w:r>
      <w:r w:rsidRPr="00C01E34">
        <w:rPr>
          <w:rFonts w:ascii="Times New Roman" w:hAnsi="Times New Roman"/>
          <w:sz w:val="28"/>
          <w:szCs w:val="28"/>
        </w:rPr>
        <w:t>т, как правил</w:t>
      </w:r>
      <w:r>
        <w:rPr>
          <w:rFonts w:ascii="Times New Roman" w:hAnsi="Times New Roman"/>
          <w:sz w:val="28"/>
          <w:szCs w:val="28"/>
        </w:rPr>
        <w:t>о</w:t>
      </w:r>
      <w:r w:rsidRPr="00C01E34">
        <w:rPr>
          <w:rFonts w:ascii="Times New Roman" w:hAnsi="Times New Roman"/>
          <w:sz w:val="28"/>
          <w:szCs w:val="28"/>
        </w:rPr>
        <w:t>, по причине отсутствия диалога гражданского общества и государства.</w:t>
      </w:r>
      <w:r>
        <w:rPr>
          <w:rFonts w:ascii="Times New Roman" w:hAnsi="Times New Roman"/>
          <w:sz w:val="28"/>
          <w:szCs w:val="28"/>
        </w:rPr>
        <w:t xml:space="preserve"> На состоявшейся 5 декабря 2014 года встречи Президента РФ В.В. Путина с Уполномоченными по правам человека отмечалась важность диалога власти и общества, и что этот диалог должен начинаться на этапе намерений, что, к большому сожалению, не было при принятии решений Департаментом здравоохранения по детской клинической больнице № 5, ОБУЗ «Стоматологическая поликлиника № 2».</w:t>
      </w:r>
    </w:p>
    <w:p w:rsidR="00D52216" w:rsidRDefault="00D52216" w:rsidP="00D41B38">
      <w:pPr>
        <w:spacing w:after="0"/>
        <w:rPr>
          <w:rFonts w:ascii="Times New Roman" w:hAnsi="Times New Roman"/>
          <w:sz w:val="28"/>
          <w:szCs w:val="28"/>
        </w:rPr>
      </w:pPr>
    </w:p>
    <w:p w:rsidR="00D52216" w:rsidRPr="00D41B38" w:rsidRDefault="00D52216" w:rsidP="00D41B38">
      <w:pPr>
        <w:spacing w:after="0"/>
        <w:rPr>
          <w:rFonts w:ascii="Times New Roman" w:hAnsi="Times New Roman"/>
          <w:sz w:val="28"/>
          <w:szCs w:val="28"/>
        </w:rPr>
      </w:pPr>
    </w:p>
    <w:p w:rsidR="00610BAA" w:rsidRDefault="00D41B38" w:rsidP="00D41B38">
      <w:pPr>
        <w:pStyle w:val="2"/>
        <w:ind w:firstLine="708"/>
      </w:pPr>
      <w:bookmarkStart w:id="53" w:name="_Toc412888101"/>
      <w:bookmarkStart w:id="54" w:name="_Toc412889529"/>
      <w:bookmarkStart w:id="55" w:name="_Toc412891824"/>
      <w:r>
        <w:lastRenderedPageBreak/>
        <w:t xml:space="preserve">3.3. </w:t>
      </w:r>
      <w:r w:rsidR="00610BAA" w:rsidRPr="00D41B38">
        <w:t>Права гра</w:t>
      </w:r>
      <w:r>
        <w:t>ждан на психиатрическую помощь</w:t>
      </w:r>
      <w:bookmarkEnd w:id="53"/>
      <w:bookmarkEnd w:id="54"/>
      <w:bookmarkEnd w:id="55"/>
    </w:p>
    <w:p w:rsidR="00D41B38" w:rsidRPr="00D41B38" w:rsidRDefault="00D41B38" w:rsidP="00D41B38">
      <w:pPr>
        <w:spacing w:after="0"/>
      </w:pPr>
    </w:p>
    <w:p w:rsidR="00610BAA" w:rsidRPr="00492B1D" w:rsidRDefault="00610BAA" w:rsidP="00BB0B69">
      <w:pPr>
        <w:spacing w:after="0"/>
        <w:ind w:right="0" w:firstLine="709"/>
        <w:rPr>
          <w:rFonts w:ascii="Times New Roman" w:hAnsi="Times New Roman"/>
          <w:i/>
          <w:sz w:val="28"/>
          <w:szCs w:val="28"/>
        </w:rPr>
      </w:pPr>
      <w:r w:rsidRPr="00C01E34">
        <w:rPr>
          <w:rFonts w:ascii="Times New Roman" w:hAnsi="Times New Roman"/>
          <w:sz w:val="28"/>
          <w:szCs w:val="28"/>
        </w:rPr>
        <w:t>В адрес Уполномоченного поступило обращение пациента Шуйского филиала ОБУЗ «ОКПБ» «Богородское» по нарушению</w:t>
      </w:r>
      <w:r>
        <w:rPr>
          <w:rFonts w:ascii="Times New Roman" w:hAnsi="Times New Roman"/>
          <w:sz w:val="28"/>
          <w:szCs w:val="28"/>
        </w:rPr>
        <w:t xml:space="preserve"> их</w:t>
      </w:r>
      <w:r w:rsidRPr="00C01E34">
        <w:rPr>
          <w:rFonts w:ascii="Times New Roman" w:hAnsi="Times New Roman"/>
          <w:sz w:val="28"/>
          <w:szCs w:val="28"/>
        </w:rPr>
        <w:t xml:space="preserve"> прав</w:t>
      </w:r>
      <w:r>
        <w:rPr>
          <w:rFonts w:ascii="Times New Roman" w:hAnsi="Times New Roman"/>
          <w:sz w:val="28"/>
          <w:szCs w:val="28"/>
        </w:rPr>
        <w:t xml:space="preserve">. </w:t>
      </w:r>
      <w:r w:rsidRPr="00C01E34">
        <w:rPr>
          <w:rFonts w:ascii="Times New Roman" w:hAnsi="Times New Roman"/>
          <w:sz w:val="28"/>
          <w:szCs w:val="28"/>
        </w:rPr>
        <w:t>Уполномоченный организовал выездную комиссию в психиатрическую больницу для проверки фактов, касающихся нарушени</w:t>
      </w:r>
      <w:r>
        <w:rPr>
          <w:rFonts w:ascii="Times New Roman" w:hAnsi="Times New Roman"/>
          <w:sz w:val="28"/>
          <w:szCs w:val="28"/>
        </w:rPr>
        <w:t>я прав человека. В комиссию вошли</w:t>
      </w:r>
      <w:r w:rsidRPr="00C01E34">
        <w:rPr>
          <w:rFonts w:ascii="Times New Roman" w:hAnsi="Times New Roman"/>
          <w:sz w:val="28"/>
          <w:szCs w:val="28"/>
        </w:rPr>
        <w:t xml:space="preserve"> представители прокуратуры, отделения управления Роспотребнадзора и член общественной наблюдательной комиссии.</w:t>
      </w:r>
      <w:r>
        <w:rPr>
          <w:rFonts w:ascii="Times New Roman" w:hAnsi="Times New Roman"/>
          <w:sz w:val="28"/>
          <w:szCs w:val="28"/>
        </w:rPr>
        <w:t xml:space="preserve"> </w:t>
      </w:r>
      <w:r w:rsidRPr="00492B1D">
        <w:rPr>
          <w:rFonts w:ascii="Times New Roman" w:hAnsi="Times New Roman"/>
          <w:i/>
          <w:sz w:val="28"/>
          <w:szCs w:val="28"/>
        </w:rPr>
        <w:t>Проверочной комиссией было установлено, что в палатах первого отделения Шуйской областной психиатрической больницы отсутствуют туалеты, на просьбы пациентов выпустить их в туалет сотрудники отделения не всегда реагируют, в ночное время просьбы пациентов остаются без удовлетворения, поэтому им приходится пользоваться пластиковыми бутылками и пакетами для естественных отходов непосредственно в палатах.</w:t>
      </w:r>
      <w:r>
        <w:rPr>
          <w:rFonts w:ascii="Times New Roman" w:hAnsi="Times New Roman"/>
          <w:i/>
          <w:sz w:val="28"/>
          <w:szCs w:val="28"/>
        </w:rPr>
        <w:t xml:space="preserve"> </w:t>
      </w:r>
      <w:r w:rsidRPr="00C01E34">
        <w:rPr>
          <w:rFonts w:ascii="Times New Roman" w:hAnsi="Times New Roman"/>
          <w:sz w:val="28"/>
          <w:szCs w:val="28"/>
        </w:rPr>
        <w:t>В соответствии с Законом РФ от 02.07.1992 № 3185-1 «О психиатрической помощи и гарантиях прав граждан при ее оказании» все лица, страдающие психическими расстройствами, при оказании им психиатрической помощи имеют право на уважительное и гуманное отношение, исключающее унижение человеческого достоинства; оказание психиатрической помощи в условиях, соответствующих санитарно-гигиеническим требованиям.</w:t>
      </w:r>
      <w:r>
        <w:rPr>
          <w:rFonts w:ascii="Times New Roman" w:hAnsi="Times New Roman"/>
          <w:i/>
          <w:sz w:val="28"/>
          <w:szCs w:val="28"/>
        </w:rPr>
        <w:t xml:space="preserve"> </w:t>
      </w:r>
      <w:r w:rsidRPr="00C01E34">
        <w:rPr>
          <w:rFonts w:ascii="Times New Roman" w:hAnsi="Times New Roman"/>
          <w:sz w:val="28"/>
          <w:szCs w:val="28"/>
        </w:rPr>
        <w:t>Таким образом, поведение сотрудников Шуйской областной психиатрической больницы унижает человеческое достоинство пациентов, является грубым нарушением прав человека и является недопустимым.</w:t>
      </w:r>
      <w:r>
        <w:rPr>
          <w:rFonts w:ascii="Times New Roman" w:hAnsi="Times New Roman"/>
          <w:i/>
          <w:sz w:val="28"/>
          <w:szCs w:val="28"/>
        </w:rPr>
        <w:t xml:space="preserve"> </w:t>
      </w:r>
      <w:r w:rsidRPr="00C01E34">
        <w:rPr>
          <w:rFonts w:ascii="Times New Roman" w:hAnsi="Times New Roman"/>
          <w:sz w:val="28"/>
          <w:szCs w:val="28"/>
        </w:rPr>
        <w:t>Прокуратурой были выявлены нарушения требований законодательства о санитарно-эпидемиологическом благополучии населения и вынесено представление об устранении выявленных нарушений.</w:t>
      </w:r>
    </w:p>
    <w:p w:rsidR="00610BAA" w:rsidRPr="00C01E34" w:rsidRDefault="00610BAA" w:rsidP="00610BAA">
      <w:pPr>
        <w:spacing w:after="0"/>
        <w:ind w:firstLine="708"/>
        <w:rPr>
          <w:rFonts w:ascii="Times New Roman" w:hAnsi="Times New Roman"/>
          <w:sz w:val="28"/>
          <w:szCs w:val="28"/>
        </w:rPr>
      </w:pPr>
      <w:r>
        <w:rPr>
          <w:rFonts w:ascii="Times New Roman" w:hAnsi="Times New Roman"/>
          <w:sz w:val="28"/>
          <w:szCs w:val="28"/>
        </w:rPr>
        <w:t>В</w:t>
      </w:r>
      <w:r w:rsidRPr="00C01E34">
        <w:rPr>
          <w:rFonts w:ascii="Times New Roman" w:hAnsi="Times New Roman"/>
          <w:sz w:val="28"/>
          <w:szCs w:val="28"/>
        </w:rPr>
        <w:t xml:space="preserve"> первом отделении больницы имеются протечки на потолках и стенах, </w:t>
      </w:r>
      <w:r>
        <w:rPr>
          <w:rFonts w:ascii="Times New Roman" w:hAnsi="Times New Roman"/>
          <w:sz w:val="28"/>
          <w:szCs w:val="28"/>
        </w:rPr>
        <w:t>следы сырости, плесени, выбоины;</w:t>
      </w:r>
      <w:r w:rsidRPr="00C01E34">
        <w:rPr>
          <w:rFonts w:ascii="Times New Roman" w:hAnsi="Times New Roman"/>
          <w:sz w:val="28"/>
          <w:szCs w:val="28"/>
        </w:rPr>
        <w:t xml:space="preserve"> санитарные узлы не обеспечены туалетной бумагой, светильники общего освещения помещений, размещаемые на потолках, эксплуатируются без рассеивателей, дези</w:t>
      </w:r>
      <w:r>
        <w:rPr>
          <w:rFonts w:ascii="Times New Roman" w:hAnsi="Times New Roman"/>
          <w:sz w:val="28"/>
          <w:szCs w:val="28"/>
        </w:rPr>
        <w:t>нфекция пищеблока не проводится;</w:t>
      </w:r>
      <w:r w:rsidRPr="00C01E34">
        <w:rPr>
          <w:rFonts w:ascii="Times New Roman" w:hAnsi="Times New Roman"/>
          <w:sz w:val="28"/>
          <w:szCs w:val="28"/>
        </w:rPr>
        <w:t xml:space="preserve"> используется посуда с трещинами, сколами, обитыми краями и поврежденной эмалью, не проводится влажная и генеральная уборка помещений.</w:t>
      </w:r>
      <w:r>
        <w:rPr>
          <w:rFonts w:ascii="Times New Roman" w:hAnsi="Times New Roman"/>
          <w:sz w:val="28"/>
          <w:szCs w:val="28"/>
        </w:rPr>
        <w:t xml:space="preserve"> </w:t>
      </w:r>
      <w:r w:rsidRPr="00C01E34">
        <w:rPr>
          <w:rFonts w:ascii="Times New Roman" w:hAnsi="Times New Roman"/>
          <w:sz w:val="28"/>
          <w:szCs w:val="28"/>
        </w:rPr>
        <w:t xml:space="preserve">Пациенты не информированы о состоянии денежных средств на депозитном счете и денежных сумм, </w:t>
      </w:r>
      <w:r>
        <w:rPr>
          <w:rFonts w:ascii="Times New Roman" w:hAnsi="Times New Roman"/>
          <w:sz w:val="28"/>
          <w:szCs w:val="28"/>
        </w:rPr>
        <w:t>из</w:t>
      </w:r>
      <w:r w:rsidRPr="00C01E34">
        <w:rPr>
          <w:rFonts w:ascii="Times New Roman" w:hAnsi="Times New Roman"/>
          <w:sz w:val="28"/>
          <w:szCs w:val="28"/>
        </w:rPr>
        <w:t>расходованных с него.</w:t>
      </w:r>
      <w:r>
        <w:rPr>
          <w:rFonts w:ascii="Times New Roman" w:hAnsi="Times New Roman"/>
          <w:sz w:val="28"/>
          <w:szCs w:val="28"/>
        </w:rPr>
        <w:t xml:space="preserve"> </w:t>
      </w:r>
      <w:r w:rsidRPr="00C01E34">
        <w:rPr>
          <w:rFonts w:ascii="Times New Roman" w:hAnsi="Times New Roman"/>
          <w:sz w:val="28"/>
          <w:szCs w:val="28"/>
        </w:rPr>
        <w:t>Уполномоченный направил запрос с результатами проведенной проверки в Департамент здравоохран</w:t>
      </w:r>
      <w:r>
        <w:rPr>
          <w:rFonts w:ascii="Times New Roman" w:hAnsi="Times New Roman"/>
          <w:sz w:val="28"/>
          <w:szCs w:val="28"/>
        </w:rPr>
        <w:t xml:space="preserve">ения для устранения нарушений, и недопущения </w:t>
      </w:r>
      <w:r w:rsidRPr="00C01E34">
        <w:rPr>
          <w:rFonts w:ascii="Times New Roman" w:hAnsi="Times New Roman"/>
          <w:sz w:val="28"/>
          <w:szCs w:val="28"/>
        </w:rPr>
        <w:t xml:space="preserve">подобных нарушений. Департаментом проведены мероприятия </w:t>
      </w:r>
      <w:r>
        <w:rPr>
          <w:rFonts w:ascii="Times New Roman" w:hAnsi="Times New Roman"/>
          <w:sz w:val="28"/>
          <w:szCs w:val="28"/>
        </w:rPr>
        <w:t>по восстановлению нарушенных прав пациентов. Вопрос остается на контроле Уполномоченного.</w:t>
      </w:r>
    </w:p>
    <w:p w:rsidR="00610BAA" w:rsidRPr="00A5157F" w:rsidRDefault="00610BAA" w:rsidP="00610BAA">
      <w:pPr>
        <w:spacing w:after="0"/>
        <w:ind w:firstLine="708"/>
        <w:rPr>
          <w:rFonts w:ascii="Times New Roman" w:hAnsi="Times New Roman"/>
          <w:i/>
          <w:sz w:val="28"/>
          <w:szCs w:val="28"/>
        </w:rPr>
      </w:pPr>
      <w:r w:rsidRPr="00A5157F">
        <w:rPr>
          <w:rFonts w:ascii="Times New Roman" w:hAnsi="Times New Roman"/>
          <w:i/>
          <w:sz w:val="28"/>
          <w:szCs w:val="28"/>
        </w:rPr>
        <w:lastRenderedPageBreak/>
        <w:t>В адрес Уполномоченного по правам человека в Ивановской области поступил ряд обращений о том, что</w:t>
      </w:r>
      <w:r>
        <w:rPr>
          <w:rFonts w:ascii="Times New Roman" w:hAnsi="Times New Roman"/>
          <w:i/>
          <w:sz w:val="28"/>
          <w:szCs w:val="28"/>
        </w:rPr>
        <w:t xml:space="preserve"> в настоящее время </w:t>
      </w:r>
      <w:r w:rsidRPr="00A5157F">
        <w:rPr>
          <w:rFonts w:ascii="Times New Roman" w:hAnsi="Times New Roman"/>
          <w:i/>
          <w:sz w:val="28"/>
          <w:szCs w:val="28"/>
        </w:rPr>
        <w:t xml:space="preserve"> родители, родственники не могут забирать совершеннолетних недееспособных родных, находящихся в стационарных учреждениях социального обслуживания, на выходные и праздничные дни домой. </w:t>
      </w:r>
    </w:p>
    <w:p w:rsidR="00610BAA" w:rsidRPr="00C01E34" w:rsidRDefault="00743BAB" w:rsidP="00BB0B69">
      <w:pPr>
        <w:autoSpaceDE w:val="0"/>
        <w:autoSpaceDN w:val="0"/>
        <w:adjustRightInd w:val="0"/>
        <w:spacing w:after="0"/>
        <w:ind w:right="0" w:firstLine="709"/>
        <w:rPr>
          <w:rFonts w:ascii="Times New Roman" w:hAnsi="Times New Roman"/>
          <w:sz w:val="28"/>
          <w:szCs w:val="28"/>
        </w:rPr>
      </w:pPr>
      <w:hyperlink r:id="rId15" w:history="1">
        <w:r w:rsidR="00610BAA" w:rsidRPr="00C01E34">
          <w:rPr>
            <w:rFonts w:ascii="Times New Roman" w:hAnsi="Times New Roman"/>
            <w:sz w:val="28"/>
            <w:szCs w:val="28"/>
          </w:rPr>
          <w:t>Частью 5 статьи 11</w:t>
        </w:r>
      </w:hyperlink>
      <w:r w:rsidR="00610BAA" w:rsidRPr="00C01E34">
        <w:rPr>
          <w:rFonts w:ascii="Times New Roman" w:hAnsi="Times New Roman"/>
          <w:sz w:val="28"/>
          <w:szCs w:val="28"/>
        </w:rPr>
        <w:t xml:space="preserve"> Федерального закона от 24.04.2008 № 48-ФЗ «Об опеке и попечительстве» предусмотрено, что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 Таким образом, бюджетные стационарные учреждения социального обслуживания Ивановской области в отношении совершеннолетних недееспособных граждан, проживающих в них, исполняют обязанности опекунов.</w:t>
      </w:r>
      <w:r w:rsidR="00610BAA">
        <w:rPr>
          <w:rFonts w:ascii="Times New Roman" w:hAnsi="Times New Roman"/>
          <w:sz w:val="28"/>
          <w:szCs w:val="28"/>
        </w:rPr>
        <w:t xml:space="preserve"> </w:t>
      </w:r>
      <w:hyperlink r:id="rId16" w:history="1">
        <w:r w:rsidR="00610BAA" w:rsidRPr="00C01E34">
          <w:rPr>
            <w:rFonts w:ascii="Times New Roman" w:hAnsi="Times New Roman"/>
            <w:sz w:val="28"/>
            <w:szCs w:val="28"/>
          </w:rPr>
          <w:t>Часть 2 статьи 7</w:t>
        </w:r>
      </w:hyperlink>
      <w:r w:rsidR="00610BAA" w:rsidRPr="00C01E34">
        <w:rPr>
          <w:rFonts w:ascii="Times New Roman" w:hAnsi="Times New Roman"/>
          <w:sz w:val="28"/>
          <w:szCs w:val="28"/>
        </w:rPr>
        <w:t xml:space="preserve"> Закона РФ от 02.07.1992 № 3185-1 «О психиатрической помощи и гарантиях прав граждан при ее оказании» предусматривает, что защиту прав и законных интересов лиц, признанных в установленном законом порядке недееспособными, при оказании им психиатрической помощи осуществляют их законные представители (опекуны), а в случае их отсутствия - администрация психиатрического стационара либо психоневрологического учреждения.</w:t>
      </w:r>
    </w:p>
    <w:p w:rsidR="00610BAA" w:rsidRPr="00C01E34" w:rsidRDefault="00610BAA" w:rsidP="00BB0B69">
      <w:pPr>
        <w:widowControl w:val="0"/>
        <w:autoSpaceDE w:val="0"/>
        <w:autoSpaceDN w:val="0"/>
        <w:adjustRightInd w:val="0"/>
        <w:spacing w:after="0"/>
        <w:ind w:right="0" w:firstLine="709"/>
        <w:rPr>
          <w:rFonts w:ascii="Times New Roman" w:hAnsi="Times New Roman"/>
          <w:sz w:val="28"/>
          <w:szCs w:val="28"/>
        </w:rPr>
      </w:pPr>
      <w:r w:rsidRPr="00C01E34">
        <w:rPr>
          <w:rFonts w:ascii="Times New Roman" w:hAnsi="Times New Roman"/>
          <w:sz w:val="28"/>
          <w:szCs w:val="28"/>
        </w:rPr>
        <w:t xml:space="preserve">Ни Гражданским </w:t>
      </w:r>
      <w:hyperlink r:id="rId17" w:history="1">
        <w:r w:rsidRPr="00C01E34">
          <w:rPr>
            <w:rFonts w:ascii="Times New Roman" w:hAnsi="Times New Roman"/>
            <w:sz w:val="28"/>
            <w:szCs w:val="28"/>
          </w:rPr>
          <w:t>кодексом</w:t>
        </w:r>
      </w:hyperlink>
      <w:r w:rsidRPr="00C01E34">
        <w:rPr>
          <w:rFonts w:ascii="Times New Roman" w:hAnsi="Times New Roman"/>
          <w:sz w:val="28"/>
          <w:szCs w:val="28"/>
        </w:rPr>
        <w:t xml:space="preserve"> РФ, ни Федеральным </w:t>
      </w:r>
      <w:hyperlink r:id="rId18" w:history="1">
        <w:r w:rsidRPr="00C01E34">
          <w:rPr>
            <w:rFonts w:ascii="Times New Roman" w:hAnsi="Times New Roman"/>
            <w:sz w:val="28"/>
            <w:szCs w:val="28"/>
          </w:rPr>
          <w:t>законом</w:t>
        </w:r>
      </w:hyperlink>
      <w:r w:rsidRPr="00C01E34">
        <w:rPr>
          <w:rFonts w:ascii="Times New Roman" w:hAnsi="Times New Roman"/>
          <w:sz w:val="28"/>
          <w:szCs w:val="28"/>
        </w:rPr>
        <w:t xml:space="preserve"> от 24.04. 2008     № 48-ФЗ «Об опеке и попечительстве», ни </w:t>
      </w:r>
      <w:hyperlink r:id="rId19" w:history="1">
        <w:r w:rsidRPr="00C01E34">
          <w:rPr>
            <w:rFonts w:ascii="Times New Roman" w:hAnsi="Times New Roman"/>
            <w:sz w:val="28"/>
            <w:szCs w:val="28"/>
          </w:rPr>
          <w:t>Законом</w:t>
        </w:r>
      </w:hyperlink>
      <w:r w:rsidRPr="00C01E34">
        <w:rPr>
          <w:rFonts w:ascii="Times New Roman" w:hAnsi="Times New Roman"/>
          <w:sz w:val="28"/>
          <w:szCs w:val="28"/>
        </w:rPr>
        <w:t xml:space="preserve"> РФ от 02.07.1992            № 3185-1 «О психиатрической помощи и гарантиях прав граждан при ее оказании» не предусмотрена временная передача совершеннолетних недееспособных граждан, проживающих в учреждениях социального обслуживания, в семьи совершеннолетних граждан, проживающих на территории Российской Федерации.</w:t>
      </w:r>
      <w:r>
        <w:rPr>
          <w:rFonts w:ascii="Times New Roman" w:hAnsi="Times New Roman"/>
          <w:sz w:val="28"/>
          <w:szCs w:val="28"/>
        </w:rPr>
        <w:t xml:space="preserve"> </w:t>
      </w:r>
      <w:r w:rsidRPr="00C01E34">
        <w:rPr>
          <w:rFonts w:ascii="Times New Roman" w:hAnsi="Times New Roman"/>
          <w:sz w:val="28"/>
          <w:szCs w:val="28"/>
        </w:rPr>
        <w:t xml:space="preserve">Таким образом, </w:t>
      </w:r>
      <w:r>
        <w:rPr>
          <w:rFonts w:ascii="Times New Roman" w:hAnsi="Times New Roman"/>
          <w:sz w:val="28"/>
          <w:szCs w:val="28"/>
        </w:rPr>
        <w:t xml:space="preserve">нарушается социализация этой категории лиц. Общения с родственниками и близкими людьми на территории учреждения не достаточно. По решению этой проблемы </w:t>
      </w:r>
      <w:r w:rsidRPr="00C01E34">
        <w:rPr>
          <w:rFonts w:ascii="Times New Roman" w:hAnsi="Times New Roman"/>
          <w:sz w:val="28"/>
          <w:szCs w:val="28"/>
        </w:rPr>
        <w:t>Уполномоченный направил письмо с просьбой выступить с соответствующими законодательными инициативами в адрес депутата Государственной Думы Федерального</w:t>
      </w:r>
      <w:r>
        <w:rPr>
          <w:rFonts w:ascii="Times New Roman" w:hAnsi="Times New Roman"/>
          <w:sz w:val="28"/>
          <w:szCs w:val="28"/>
        </w:rPr>
        <w:t xml:space="preserve"> </w:t>
      </w:r>
      <w:r w:rsidRPr="00C01E34">
        <w:rPr>
          <w:rFonts w:ascii="Times New Roman" w:hAnsi="Times New Roman"/>
          <w:sz w:val="28"/>
          <w:szCs w:val="28"/>
        </w:rPr>
        <w:t>Собрания Российской Федерации    В.В. Иванова.</w:t>
      </w:r>
      <w:r>
        <w:rPr>
          <w:rFonts w:ascii="Times New Roman" w:hAnsi="Times New Roman"/>
          <w:sz w:val="28"/>
          <w:szCs w:val="28"/>
        </w:rPr>
        <w:t xml:space="preserve"> Вопрос остается на контроле Уполномоченного. </w:t>
      </w:r>
    </w:p>
    <w:p w:rsidR="00610BAA" w:rsidRDefault="00610BAA" w:rsidP="00610BAA">
      <w:pPr>
        <w:autoSpaceDE w:val="0"/>
        <w:autoSpaceDN w:val="0"/>
        <w:adjustRightInd w:val="0"/>
        <w:spacing w:after="0"/>
        <w:ind w:left="540"/>
        <w:rPr>
          <w:rFonts w:ascii="Times New Roman" w:hAnsi="Times New Roman"/>
          <w:b/>
          <w:sz w:val="28"/>
          <w:szCs w:val="28"/>
        </w:rPr>
      </w:pPr>
    </w:p>
    <w:p w:rsidR="00D52216" w:rsidRDefault="00D52216" w:rsidP="00610BAA">
      <w:pPr>
        <w:autoSpaceDE w:val="0"/>
        <w:autoSpaceDN w:val="0"/>
        <w:adjustRightInd w:val="0"/>
        <w:spacing w:after="0"/>
        <w:ind w:left="540"/>
        <w:rPr>
          <w:rFonts w:ascii="Times New Roman" w:hAnsi="Times New Roman"/>
          <w:b/>
          <w:sz w:val="28"/>
          <w:szCs w:val="28"/>
        </w:rPr>
      </w:pPr>
    </w:p>
    <w:p w:rsidR="00D52216" w:rsidRDefault="00D52216" w:rsidP="00610BAA">
      <w:pPr>
        <w:autoSpaceDE w:val="0"/>
        <w:autoSpaceDN w:val="0"/>
        <w:adjustRightInd w:val="0"/>
        <w:spacing w:after="0"/>
        <w:ind w:left="540"/>
        <w:rPr>
          <w:rFonts w:ascii="Times New Roman" w:hAnsi="Times New Roman"/>
          <w:b/>
          <w:sz w:val="28"/>
          <w:szCs w:val="28"/>
        </w:rPr>
      </w:pPr>
    </w:p>
    <w:p w:rsidR="00D52216" w:rsidRPr="003E7332" w:rsidRDefault="00D52216" w:rsidP="00610BAA">
      <w:pPr>
        <w:autoSpaceDE w:val="0"/>
        <w:autoSpaceDN w:val="0"/>
        <w:adjustRightInd w:val="0"/>
        <w:spacing w:after="0"/>
        <w:ind w:left="540"/>
        <w:rPr>
          <w:rFonts w:ascii="Times New Roman" w:hAnsi="Times New Roman"/>
          <w:b/>
          <w:sz w:val="28"/>
          <w:szCs w:val="28"/>
        </w:rPr>
      </w:pPr>
    </w:p>
    <w:p w:rsidR="00610BAA" w:rsidRPr="003E7332" w:rsidRDefault="00610BAA" w:rsidP="00610BAA">
      <w:pPr>
        <w:ind w:firstLine="708"/>
        <w:rPr>
          <w:rFonts w:ascii="Times New Roman" w:hAnsi="Times New Roman"/>
          <w:b/>
          <w:sz w:val="28"/>
          <w:szCs w:val="28"/>
        </w:rPr>
      </w:pPr>
      <w:r w:rsidRPr="003E7332">
        <w:rPr>
          <w:rFonts w:ascii="Times New Roman" w:hAnsi="Times New Roman"/>
          <w:b/>
          <w:sz w:val="28"/>
          <w:szCs w:val="28"/>
        </w:rPr>
        <w:lastRenderedPageBreak/>
        <w:t>Уполномоченный рекомендует:</w:t>
      </w:r>
    </w:p>
    <w:p w:rsidR="00610BAA" w:rsidRPr="001F4994" w:rsidRDefault="00610BAA" w:rsidP="00610BAA">
      <w:pPr>
        <w:numPr>
          <w:ilvl w:val="0"/>
          <w:numId w:val="5"/>
        </w:numPr>
        <w:autoSpaceDE w:val="0"/>
        <w:autoSpaceDN w:val="0"/>
        <w:adjustRightInd w:val="0"/>
        <w:spacing w:after="0"/>
        <w:rPr>
          <w:rFonts w:ascii="Times New Roman" w:hAnsi="Times New Roman"/>
          <w:b/>
          <w:sz w:val="28"/>
          <w:szCs w:val="28"/>
        </w:rPr>
      </w:pPr>
      <w:r w:rsidRPr="001F4994">
        <w:rPr>
          <w:rFonts w:ascii="Times New Roman" w:hAnsi="Times New Roman"/>
          <w:b/>
          <w:sz w:val="28"/>
          <w:szCs w:val="28"/>
        </w:rPr>
        <w:t>Правительству РФ расширить перечень орфанных заболеваний, лечение которых осуществляется дорогостоящими препаратами, (например,  заболевание – пароксизмальная ночная гемоглобинурия, лечение – препарат экулизумаб, стоимость годового курса лечения составляет более 25 миллионов рублей), утвержденный  Распоряжением Правительства РФ от 31.12.2008          № 2053-р   «О перечне централизованно закупаемых за счет средств федерального бюджета лекарственных средств».</w:t>
      </w:r>
    </w:p>
    <w:p w:rsidR="00610BAA" w:rsidRPr="001F4994" w:rsidRDefault="00610BAA" w:rsidP="00610BAA">
      <w:pPr>
        <w:numPr>
          <w:ilvl w:val="0"/>
          <w:numId w:val="5"/>
        </w:numPr>
        <w:autoSpaceDE w:val="0"/>
        <w:autoSpaceDN w:val="0"/>
        <w:adjustRightInd w:val="0"/>
        <w:spacing w:after="0"/>
        <w:rPr>
          <w:rFonts w:ascii="Times New Roman" w:hAnsi="Times New Roman"/>
          <w:b/>
          <w:sz w:val="28"/>
          <w:szCs w:val="28"/>
        </w:rPr>
      </w:pPr>
      <w:r w:rsidRPr="001F4994">
        <w:rPr>
          <w:rFonts w:ascii="Times New Roman" w:hAnsi="Times New Roman"/>
          <w:b/>
          <w:sz w:val="28"/>
          <w:szCs w:val="28"/>
        </w:rPr>
        <w:t>Ивановской областной Думе выйти с законодательной инициативой о внесении дополнений в Федеральный закон от 29.12.2012 № 273-ФЗ «Об образовании в Российской Федерации» дополнения,  в части распределения выпускников вузов обучающихся за счет средств бюджета. Это будет способствовать увеличению враче</w:t>
      </w:r>
      <w:r>
        <w:rPr>
          <w:rFonts w:ascii="Times New Roman" w:hAnsi="Times New Roman"/>
          <w:b/>
          <w:sz w:val="28"/>
          <w:szCs w:val="28"/>
        </w:rPr>
        <w:t>й в учреждениях здравоохранения Ивановской области.</w:t>
      </w:r>
    </w:p>
    <w:p w:rsidR="00610BAA" w:rsidRPr="001F4994" w:rsidRDefault="00610BAA" w:rsidP="00610BAA">
      <w:pPr>
        <w:numPr>
          <w:ilvl w:val="0"/>
          <w:numId w:val="5"/>
        </w:numPr>
        <w:autoSpaceDE w:val="0"/>
        <w:autoSpaceDN w:val="0"/>
        <w:adjustRightInd w:val="0"/>
        <w:spacing w:after="0"/>
        <w:rPr>
          <w:rFonts w:ascii="Times New Roman" w:hAnsi="Times New Roman"/>
          <w:b/>
          <w:sz w:val="28"/>
          <w:szCs w:val="28"/>
        </w:rPr>
      </w:pPr>
      <w:r w:rsidRPr="001F4994">
        <w:rPr>
          <w:rFonts w:ascii="Times New Roman" w:hAnsi="Times New Roman"/>
          <w:b/>
          <w:sz w:val="28"/>
          <w:szCs w:val="28"/>
        </w:rPr>
        <w:t>Прокуратуре Ивановской области, территориальному органу Федеральной службы по надзору в сфере здравоохранения по Ивановской области усилить контроль за ценами на лекарственные препараты.</w:t>
      </w:r>
    </w:p>
    <w:p w:rsidR="00610BAA" w:rsidRPr="001F4994" w:rsidRDefault="00610BAA" w:rsidP="00610BAA">
      <w:pPr>
        <w:numPr>
          <w:ilvl w:val="0"/>
          <w:numId w:val="5"/>
        </w:numPr>
        <w:spacing w:after="0"/>
        <w:rPr>
          <w:rFonts w:ascii="Times New Roman" w:hAnsi="Times New Roman"/>
          <w:b/>
          <w:sz w:val="28"/>
          <w:szCs w:val="28"/>
        </w:rPr>
      </w:pPr>
      <w:r w:rsidRPr="001F4994">
        <w:rPr>
          <w:rFonts w:ascii="Times New Roman" w:hAnsi="Times New Roman"/>
          <w:b/>
          <w:sz w:val="28"/>
          <w:szCs w:val="28"/>
        </w:rPr>
        <w:t>Департаменту здравоохранения Ивановской области обратить внимание главных врачей учреждений здравоохранения области по вопросу выезда врачей на дом к лицам, не имеющим по состоянию здоровья</w:t>
      </w:r>
      <w:r>
        <w:rPr>
          <w:rFonts w:ascii="Times New Roman" w:hAnsi="Times New Roman"/>
          <w:b/>
          <w:sz w:val="28"/>
          <w:szCs w:val="28"/>
        </w:rPr>
        <w:t xml:space="preserve"> возможности</w:t>
      </w:r>
      <w:r w:rsidRPr="001F4994">
        <w:rPr>
          <w:rFonts w:ascii="Times New Roman" w:hAnsi="Times New Roman"/>
          <w:b/>
          <w:sz w:val="28"/>
          <w:szCs w:val="28"/>
        </w:rPr>
        <w:t xml:space="preserve">  придти в поликлинику для медико-социальной экспертизы.</w:t>
      </w:r>
    </w:p>
    <w:p w:rsidR="00610BAA" w:rsidRDefault="00610BAA" w:rsidP="00610BAA">
      <w:pPr>
        <w:autoSpaceDE w:val="0"/>
        <w:autoSpaceDN w:val="0"/>
        <w:adjustRightInd w:val="0"/>
        <w:spacing w:after="0"/>
        <w:ind w:left="540"/>
        <w:rPr>
          <w:rFonts w:ascii="Times New Roman" w:hAnsi="Times New Roman"/>
          <w:sz w:val="28"/>
          <w:szCs w:val="28"/>
        </w:rPr>
      </w:pPr>
    </w:p>
    <w:p w:rsidR="001F6F4F" w:rsidRPr="00C01E34" w:rsidRDefault="001F6F4F" w:rsidP="00610BAA">
      <w:pPr>
        <w:autoSpaceDE w:val="0"/>
        <w:autoSpaceDN w:val="0"/>
        <w:adjustRightInd w:val="0"/>
        <w:spacing w:after="0"/>
        <w:ind w:left="540"/>
        <w:rPr>
          <w:rFonts w:ascii="Times New Roman" w:hAnsi="Times New Roman"/>
          <w:sz w:val="28"/>
          <w:szCs w:val="28"/>
        </w:rPr>
      </w:pPr>
    </w:p>
    <w:p w:rsidR="00610BAA" w:rsidRPr="00BB0B69" w:rsidRDefault="00610BAA" w:rsidP="00BB0B69">
      <w:pPr>
        <w:pStyle w:val="1"/>
        <w:numPr>
          <w:ilvl w:val="0"/>
          <w:numId w:val="3"/>
        </w:numPr>
        <w:tabs>
          <w:tab w:val="clear" w:pos="900"/>
          <w:tab w:val="num" w:pos="0"/>
          <w:tab w:val="left" w:pos="567"/>
        </w:tabs>
        <w:ind w:left="0" w:firstLine="0"/>
        <w:rPr>
          <w:sz w:val="28"/>
          <w:szCs w:val="28"/>
        </w:rPr>
      </w:pPr>
      <w:bookmarkStart w:id="56" w:name="_Toc412888102"/>
      <w:bookmarkStart w:id="57" w:name="_Toc412889530"/>
      <w:bookmarkStart w:id="58" w:name="_Toc412891825"/>
      <w:r w:rsidRPr="00D41B38">
        <w:rPr>
          <w:sz w:val="28"/>
          <w:szCs w:val="28"/>
        </w:rPr>
        <w:t>Права граждан в сфере социального и пенсионного обеспечения</w:t>
      </w:r>
      <w:bookmarkEnd w:id="56"/>
      <w:bookmarkEnd w:id="57"/>
      <w:bookmarkEnd w:id="58"/>
    </w:p>
    <w:p w:rsidR="00610BAA" w:rsidRDefault="00D41B38" w:rsidP="00BB0B69">
      <w:pPr>
        <w:pStyle w:val="2"/>
        <w:ind w:firstLine="709"/>
      </w:pPr>
      <w:bookmarkStart w:id="59" w:name="_Toc412888103"/>
      <w:bookmarkStart w:id="60" w:name="_Toc412889531"/>
      <w:bookmarkStart w:id="61" w:name="_Toc412891826"/>
      <w:r>
        <w:t xml:space="preserve">4.1. </w:t>
      </w:r>
      <w:r w:rsidR="00610BAA" w:rsidRPr="00D41B38">
        <w:t>Государственная социальная помощь</w:t>
      </w:r>
      <w:bookmarkEnd w:id="59"/>
      <w:bookmarkEnd w:id="60"/>
      <w:bookmarkEnd w:id="61"/>
    </w:p>
    <w:p w:rsidR="00D41B38" w:rsidRPr="00D41B38" w:rsidRDefault="00D41B38" w:rsidP="00D41B38">
      <w:pPr>
        <w:spacing w:after="0"/>
      </w:pPr>
    </w:p>
    <w:p w:rsidR="00610BAA" w:rsidRPr="00C01E34" w:rsidRDefault="00610BAA" w:rsidP="00BB0B69">
      <w:pPr>
        <w:autoSpaceDE w:val="0"/>
        <w:autoSpaceDN w:val="0"/>
        <w:adjustRightInd w:val="0"/>
        <w:spacing w:after="0"/>
        <w:ind w:right="0" w:firstLine="709"/>
        <w:rPr>
          <w:rFonts w:ascii="Times New Roman" w:hAnsi="Times New Roman"/>
          <w:sz w:val="28"/>
          <w:szCs w:val="28"/>
        </w:rPr>
      </w:pPr>
      <w:r w:rsidRPr="00C01E34">
        <w:rPr>
          <w:rFonts w:ascii="Times New Roman" w:hAnsi="Times New Roman"/>
          <w:sz w:val="28"/>
          <w:szCs w:val="28"/>
        </w:rPr>
        <w:t xml:space="preserve">В соответствии со ст. 7 Конституции РФ наше государство является социальным, политика </w:t>
      </w:r>
      <w:r>
        <w:rPr>
          <w:rFonts w:ascii="Times New Roman" w:hAnsi="Times New Roman"/>
          <w:sz w:val="28"/>
          <w:szCs w:val="28"/>
        </w:rPr>
        <w:t xml:space="preserve">государства </w:t>
      </w:r>
      <w:r w:rsidRPr="00C01E34">
        <w:rPr>
          <w:rFonts w:ascii="Times New Roman" w:hAnsi="Times New Roman"/>
          <w:sz w:val="28"/>
          <w:szCs w:val="28"/>
        </w:rPr>
        <w:t>направлена на создание условий, обеспечивающих достойную жизнь и</w:t>
      </w:r>
      <w:r>
        <w:rPr>
          <w:rFonts w:ascii="Times New Roman" w:hAnsi="Times New Roman"/>
          <w:sz w:val="28"/>
          <w:szCs w:val="28"/>
        </w:rPr>
        <w:t xml:space="preserve"> свободное развитие человека. Э</w:t>
      </w:r>
      <w:r w:rsidRPr="00C01E34">
        <w:rPr>
          <w:rFonts w:ascii="Times New Roman" w:hAnsi="Times New Roman"/>
          <w:sz w:val="28"/>
          <w:szCs w:val="28"/>
        </w:rPr>
        <w:t>тому</w:t>
      </w:r>
      <w:r>
        <w:rPr>
          <w:rFonts w:ascii="Times New Roman" w:hAnsi="Times New Roman"/>
          <w:sz w:val="28"/>
          <w:szCs w:val="28"/>
        </w:rPr>
        <w:t xml:space="preserve"> способствует принятый </w:t>
      </w:r>
      <w:r w:rsidRPr="00C01E34">
        <w:rPr>
          <w:rFonts w:ascii="Times New Roman" w:hAnsi="Times New Roman"/>
          <w:sz w:val="28"/>
          <w:szCs w:val="28"/>
        </w:rPr>
        <w:t xml:space="preserve"> в 1999 году Федеральный закон «О государственной социальной помощи».</w:t>
      </w:r>
      <w:r>
        <w:rPr>
          <w:rFonts w:ascii="Times New Roman" w:hAnsi="Times New Roman"/>
          <w:sz w:val="28"/>
          <w:szCs w:val="28"/>
        </w:rPr>
        <w:t xml:space="preserve"> </w:t>
      </w:r>
      <w:r w:rsidRPr="00C01E34">
        <w:rPr>
          <w:rFonts w:ascii="Times New Roman" w:hAnsi="Times New Roman"/>
          <w:sz w:val="28"/>
          <w:szCs w:val="28"/>
        </w:rPr>
        <w:t xml:space="preserve">На сегодняшний день </w:t>
      </w:r>
      <w:r>
        <w:rPr>
          <w:rFonts w:ascii="Times New Roman" w:hAnsi="Times New Roman"/>
          <w:sz w:val="28"/>
          <w:szCs w:val="28"/>
        </w:rPr>
        <w:t xml:space="preserve">не редко </w:t>
      </w:r>
      <w:r w:rsidRPr="00C01E34">
        <w:rPr>
          <w:rFonts w:ascii="Times New Roman" w:hAnsi="Times New Roman"/>
          <w:sz w:val="28"/>
          <w:szCs w:val="28"/>
        </w:rPr>
        <w:t xml:space="preserve">встречаются случаи, когда человек попадает в сложную жизненную ситуацию, и ему нужна государственная помощь. </w:t>
      </w:r>
      <w:r>
        <w:rPr>
          <w:rFonts w:ascii="Times New Roman" w:hAnsi="Times New Roman"/>
          <w:sz w:val="28"/>
          <w:szCs w:val="28"/>
        </w:rPr>
        <w:t xml:space="preserve"> </w:t>
      </w:r>
      <w:r w:rsidRPr="00C01E34">
        <w:rPr>
          <w:rFonts w:ascii="Times New Roman" w:hAnsi="Times New Roman"/>
          <w:sz w:val="28"/>
          <w:szCs w:val="28"/>
        </w:rPr>
        <w:t xml:space="preserve">В Ивановской области оказание государственной социальной помощи осуществляется в соответствии с региональным законодательством: Законом Ивановской области от 18.01.2005 № 24-ОЗ «О </w:t>
      </w:r>
      <w:r w:rsidRPr="00C01E34">
        <w:rPr>
          <w:rFonts w:ascii="Times New Roman" w:hAnsi="Times New Roman"/>
          <w:sz w:val="28"/>
          <w:szCs w:val="28"/>
        </w:rPr>
        <w:lastRenderedPageBreak/>
        <w:t>государственной социальной</w:t>
      </w:r>
      <w:r>
        <w:rPr>
          <w:rFonts w:ascii="Times New Roman" w:hAnsi="Times New Roman"/>
          <w:sz w:val="28"/>
          <w:szCs w:val="28"/>
        </w:rPr>
        <w:t xml:space="preserve"> помощи в Ивановской области», П</w:t>
      </w:r>
      <w:r w:rsidRPr="00C01E34">
        <w:rPr>
          <w:rFonts w:ascii="Times New Roman" w:hAnsi="Times New Roman"/>
          <w:sz w:val="28"/>
          <w:szCs w:val="28"/>
        </w:rPr>
        <w:t>остановлением Правительства Ивановской области от 28.09.2011 № 337-п «Об утверждении Порядка назначения, выплаты и определения размера государственной социальной помощи, оказываемой за счет средств областного бюджета, заключения, изменения и расторжения социального контракта, перечня и форм документов, подтверждающих право на ее получение».</w:t>
      </w:r>
    </w:p>
    <w:p w:rsidR="00610BAA" w:rsidRPr="00492B1D" w:rsidRDefault="00610BAA" w:rsidP="00BB0B69">
      <w:pPr>
        <w:pStyle w:val="ConsPlusNormal"/>
        <w:ind w:right="0" w:firstLine="709"/>
        <w:rPr>
          <w:rFonts w:ascii="Times New Roman" w:hAnsi="Times New Roman" w:cs="Times New Roman"/>
          <w:sz w:val="28"/>
          <w:szCs w:val="28"/>
        </w:rPr>
      </w:pPr>
      <w:r w:rsidRPr="00C01E34">
        <w:rPr>
          <w:rFonts w:ascii="Times New Roman" w:hAnsi="Times New Roman" w:cs="Times New Roman"/>
          <w:sz w:val="28"/>
          <w:szCs w:val="28"/>
        </w:rPr>
        <w:t>Получателями государственной социальной помощи, оказываемой за счет средств областного бюджета, являются малоимущие семьи или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в Ивановской области; реабилитированные лица и лица, признанные пострадавшими от политических репрессий.</w:t>
      </w:r>
      <w:r>
        <w:rPr>
          <w:rFonts w:ascii="Times New Roman" w:hAnsi="Times New Roman" w:cs="Times New Roman"/>
          <w:sz w:val="28"/>
          <w:szCs w:val="28"/>
        </w:rPr>
        <w:t xml:space="preserve"> </w:t>
      </w:r>
      <w:r w:rsidRPr="00C01E34">
        <w:rPr>
          <w:rFonts w:ascii="Times New Roman" w:hAnsi="Times New Roman" w:cs="Times New Roman"/>
          <w:sz w:val="28"/>
          <w:szCs w:val="28"/>
        </w:rPr>
        <w:t xml:space="preserve">Государственная социальная помощь оказывается на основании социального контракта, в денежной и натуральной формах. </w:t>
      </w:r>
      <w:r>
        <w:rPr>
          <w:rFonts w:ascii="Times New Roman" w:hAnsi="Times New Roman"/>
          <w:sz w:val="28"/>
          <w:szCs w:val="28"/>
        </w:rPr>
        <w:t xml:space="preserve">Необходимо отметить, что принятие областного закона о социальном контракте в практической жизни очень востребовано. Граждане, попавшие в трудную жизненную ситуацию, получат конкретную помощь. </w:t>
      </w:r>
      <w:r w:rsidRPr="00C01E34">
        <w:rPr>
          <w:rFonts w:ascii="Times New Roman" w:hAnsi="Times New Roman"/>
          <w:sz w:val="28"/>
          <w:szCs w:val="28"/>
        </w:rPr>
        <w:t>Государственная социальная помощь на основе социального контракта направлена на достижение уровня самообеспечения семьи путем реализации трудового потенциала получателей помощи, повышения уровня и качества жизни семьи, развития личного подсобного хозяйства. Размер ежемесячного пособия составляет 1 тыс. рублей на каждого члена семьи.</w:t>
      </w:r>
    </w:p>
    <w:p w:rsidR="00610BAA" w:rsidRDefault="00610BAA" w:rsidP="00BB0B69">
      <w:pPr>
        <w:spacing w:after="0"/>
        <w:ind w:right="0" w:firstLine="709"/>
        <w:rPr>
          <w:rFonts w:ascii="Times New Roman" w:hAnsi="Times New Roman"/>
          <w:sz w:val="28"/>
          <w:szCs w:val="28"/>
        </w:rPr>
      </w:pPr>
      <w:r>
        <w:rPr>
          <w:rFonts w:ascii="Times New Roman" w:hAnsi="Times New Roman"/>
          <w:sz w:val="28"/>
          <w:szCs w:val="28"/>
        </w:rPr>
        <w:t>По информации Департамента социальной защиты населения Ивановской области в</w:t>
      </w:r>
      <w:r w:rsidRPr="00C01E34">
        <w:rPr>
          <w:rFonts w:ascii="Times New Roman" w:hAnsi="Times New Roman"/>
          <w:sz w:val="28"/>
          <w:szCs w:val="28"/>
        </w:rPr>
        <w:t xml:space="preserve"> течение 2014 года в работе находилось 229 контрактов с семьями, в которых воспитывается 520 несовершеннолетних. В том числе, в 2014 году вновь заключено 162 социальных контракта с семьями, в которых воспитывается  374 ребенка.  Освоено 3713,0 тысяч рублей, что на 0,8% больше объема денежных средств, выделенных на оказание государственной социальной помощи на основании социального контракта в 2013 году (3682,0 тыс. руб.).</w:t>
      </w:r>
      <w:r>
        <w:rPr>
          <w:rFonts w:ascii="Times New Roman" w:hAnsi="Times New Roman"/>
          <w:sz w:val="28"/>
          <w:szCs w:val="28"/>
        </w:rPr>
        <w:t xml:space="preserve"> </w:t>
      </w:r>
      <w:r w:rsidRPr="00C01E34">
        <w:rPr>
          <w:rFonts w:ascii="Times New Roman" w:hAnsi="Times New Roman"/>
          <w:sz w:val="28"/>
          <w:szCs w:val="28"/>
        </w:rPr>
        <w:t xml:space="preserve">Государственная социальная помощь на основании социального контракта назначается на срок от 3 месяцев до 1 года, исходя из содержания программы социальной адаптации. </w:t>
      </w:r>
      <w:r>
        <w:rPr>
          <w:rFonts w:ascii="Times New Roman" w:hAnsi="Times New Roman"/>
          <w:sz w:val="28"/>
          <w:szCs w:val="28"/>
        </w:rPr>
        <w:t xml:space="preserve"> </w:t>
      </w:r>
      <w:r w:rsidRPr="00C01E34">
        <w:rPr>
          <w:rFonts w:ascii="Times New Roman" w:hAnsi="Times New Roman"/>
          <w:sz w:val="28"/>
          <w:szCs w:val="28"/>
        </w:rPr>
        <w:t>Государственная социальная помощь на основе социального контракта способств</w:t>
      </w:r>
      <w:r>
        <w:rPr>
          <w:rFonts w:ascii="Times New Roman" w:hAnsi="Times New Roman"/>
          <w:sz w:val="28"/>
          <w:szCs w:val="28"/>
        </w:rPr>
        <w:t>ует</w:t>
      </w:r>
      <w:r w:rsidRPr="00C01E34">
        <w:rPr>
          <w:rFonts w:ascii="Times New Roman" w:hAnsi="Times New Roman"/>
          <w:sz w:val="28"/>
          <w:szCs w:val="28"/>
        </w:rPr>
        <w:t xml:space="preserve"> улучшению материально-бытового и социально-психологического положения семей.</w:t>
      </w:r>
      <w:r>
        <w:rPr>
          <w:rFonts w:ascii="Times New Roman" w:hAnsi="Times New Roman"/>
          <w:sz w:val="28"/>
          <w:szCs w:val="28"/>
        </w:rPr>
        <w:t xml:space="preserve"> </w:t>
      </w:r>
      <w:r w:rsidRPr="00C01E34">
        <w:rPr>
          <w:rFonts w:ascii="Times New Roman" w:hAnsi="Times New Roman"/>
          <w:sz w:val="28"/>
          <w:szCs w:val="28"/>
        </w:rPr>
        <w:t xml:space="preserve">По </w:t>
      </w:r>
      <w:r>
        <w:rPr>
          <w:rFonts w:ascii="Times New Roman" w:hAnsi="Times New Roman"/>
          <w:sz w:val="28"/>
          <w:szCs w:val="28"/>
        </w:rPr>
        <w:t xml:space="preserve">представленной </w:t>
      </w:r>
      <w:r w:rsidRPr="00C01E34">
        <w:rPr>
          <w:rFonts w:ascii="Times New Roman" w:hAnsi="Times New Roman"/>
          <w:sz w:val="28"/>
          <w:szCs w:val="28"/>
        </w:rPr>
        <w:t>информации больше вс</w:t>
      </w:r>
      <w:r>
        <w:rPr>
          <w:rFonts w:ascii="Times New Roman" w:hAnsi="Times New Roman"/>
          <w:sz w:val="28"/>
          <w:szCs w:val="28"/>
        </w:rPr>
        <w:t xml:space="preserve">его социальных контрактов было </w:t>
      </w:r>
      <w:r w:rsidRPr="00C01E34">
        <w:rPr>
          <w:rFonts w:ascii="Times New Roman" w:hAnsi="Times New Roman"/>
          <w:sz w:val="28"/>
          <w:szCs w:val="28"/>
        </w:rPr>
        <w:t>заключен</w:t>
      </w:r>
      <w:r>
        <w:rPr>
          <w:rFonts w:ascii="Times New Roman" w:hAnsi="Times New Roman"/>
          <w:sz w:val="28"/>
          <w:szCs w:val="28"/>
        </w:rPr>
        <w:t xml:space="preserve">о: </w:t>
      </w:r>
      <w:r w:rsidRPr="00C01E34">
        <w:rPr>
          <w:rFonts w:ascii="Times New Roman" w:hAnsi="Times New Roman"/>
          <w:sz w:val="28"/>
          <w:szCs w:val="28"/>
        </w:rPr>
        <w:t xml:space="preserve">в Фурмановском районе </w:t>
      </w:r>
      <w:r>
        <w:rPr>
          <w:rFonts w:ascii="Times New Roman" w:hAnsi="Times New Roman"/>
          <w:sz w:val="28"/>
          <w:szCs w:val="28"/>
        </w:rPr>
        <w:t xml:space="preserve">- </w:t>
      </w:r>
      <w:r w:rsidRPr="00C01E34">
        <w:rPr>
          <w:rFonts w:ascii="Times New Roman" w:hAnsi="Times New Roman"/>
          <w:sz w:val="28"/>
          <w:szCs w:val="28"/>
        </w:rPr>
        <w:t>28 контрактов</w:t>
      </w:r>
      <w:r>
        <w:rPr>
          <w:rFonts w:ascii="Times New Roman" w:hAnsi="Times New Roman"/>
          <w:sz w:val="28"/>
          <w:szCs w:val="28"/>
        </w:rPr>
        <w:t xml:space="preserve">, Вичугском районе - </w:t>
      </w:r>
      <w:r w:rsidRPr="00C01E34">
        <w:rPr>
          <w:rFonts w:ascii="Times New Roman" w:hAnsi="Times New Roman"/>
          <w:sz w:val="28"/>
          <w:szCs w:val="28"/>
        </w:rPr>
        <w:t>25 контрактов</w:t>
      </w:r>
      <w:r>
        <w:rPr>
          <w:rFonts w:ascii="Times New Roman" w:hAnsi="Times New Roman"/>
          <w:sz w:val="28"/>
          <w:szCs w:val="28"/>
        </w:rPr>
        <w:t xml:space="preserve">, Шуйском районе - </w:t>
      </w:r>
      <w:r w:rsidRPr="00C01E34">
        <w:rPr>
          <w:rFonts w:ascii="Times New Roman" w:hAnsi="Times New Roman"/>
          <w:sz w:val="28"/>
          <w:szCs w:val="28"/>
        </w:rPr>
        <w:t>24 контрак</w:t>
      </w:r>
      <w:r>
        <w:rPr>
          <w:rFonts w:ascii="Times New Roman" w:hAnsi="Times New Roman"/>
          <w:sz w:val="28"/>
          <w:szCs w:val="28"/>
        </w:rPr>
        <w:t>та, Кинешемском районе -19 контрактов</w:t>
      </w:r>
      <w:r w:rsidRPr="00C01E34">
        <w:rPr>
          <w:rFonts w:ascii="Times New Roman" w:hAnsi="Times New Roman"/>
          <w:sz w:val="28"/>
          <w:szCs w:val="28"/>
        </w:rPr>
        <w:t xml:space="preserve">, </w:t>
      </w:r>
      <w:r>
        <w:rPr>
          <w:rFonts w:ascii="Times New Roman" w:hAnsi="Times New Roman"/>
          <w:sz w:val="28"/>
          <w:szCs w:val="28"/>
        </w:rPr>
        <w:t>меньше всего – в Южском районе - 2 контракта</w:t>
      </w:r>
      <w:r w:rsidRPr="00C01E34">
        <w:rPr>
          <w:rFonts w:ascii="Times New Roman" w:hAnsi="Times New Roman"/>
          <w:sz w:val="28"/>
          <w:szCs w:val="28"/>
        </w:rPr>
        <w:t>, Савинском и Ильинском</w:t>
      </w:r>
      <w:r>
        <w:rPr>
          <w:rFonts w:ascii="Times New Roman" w:hAnsi="Times New Roman"/>
          <w:sz w:val="28"/>
          <w:szCs w:val="28"/>
        </w:rPr>
        <w:t xml:space="preserve"> районах - по 3 контракта, Приволжском районе - 4 контракта</w:t>
      </w:r>
      <w:r w:rsidRPr="00C01E34">
        <w:rPr>
          <w:rFonts w:ascii="Times New Roman" w:hAnsi="Times New Roman"/>
          <w:sz w:val="28"/>
          <w:szCs w:val="28"/>
        </w:rPr>
        <w:t xml:space="preserve">. </w:t>
      </w:r>
    </w:p>
    <w:p w:rsidR="00610BAA" w:rsidRDefault="00610BAA" w:rsidP="00BB0B69">
      <w:pPr>
        <w:spacing w:after="0"/>
        <w:ind w:right="0" w:firstLine="709"/>
        <w:rPr>
          <w:rFonts w:ascii="Times New Roman" w:hAnsi="Times New Roman"/>
          <w:sz w:val="28"/>
          <w:szCs w:val="28"/>
        </w:rPr>
      </w:pPr>
      <w:r>
        <w:rPr>
          <w:rFonts w:ascii="Times New Roman" w:hAnsi="Times New Roman"/>
          <w:sz w:val="28"/>
          <w:szCs w:val="28"/>
        </w:rPr>
        <w:lastRenderedPageBreak/>
        <w:t>Информационные встречи, проводимые Уполномоченным с гражданами, муниципальными служащими, показывают, что население практически не знает о существующей форме поддержки со стороны государства как заключение социального контракта. Но самое большое удивление вызывает незнание закона Ивановской области муниципальными служащими, которые сами должны быть заинтересованы использовать эту действительную помощь в работе с населением. Причем не знают о данном законе сами руководители исполнительной власти районов, городов. Именно этим можно объяснить такой разброс востребованности социального контракта в муниципальных районах.</w:t>
      </w:r>
    </w:p>
    <w:p w:rsidR="00610BAA" w:rsidRPr="00BB0ACC" w:rsidRDefault="00610BAA" w:rsidP="00610BAA">
      <w:pPr>
        <w:spacing w:after="0"/>
        <w:rPr>
          <w:rFonts w:ascii="Times New Roman" w:hAnsi="Times New Roman"/>
          <w:b/>
          <w:sz w:val="28"/>
          <w:szCs w:val="28"/>
        </w:rPr>
      </w:pPr>
      <w:r>
        <w:rPr>
          <w:rFonts w:ascii="Times New Roman" w:hAnsi="Times New Roman"/>
          <w:sz w:val="28"/>
          <w:szCs w:val="28"/>
        </w:rPr>
        <w:tab/>
        <w:t xml:space="preserve">К Уполномоченному поступает достаточно много </w:t>
      </w:r>
      <w:r w:rsidR="009F03F8">
        <w:rPr>
          <w:rFonts w:ascii="Times New Roman" w:hAnsi="Times New Roman"/>
          <w:sz w:val="28"/>
          <w:szCs w:val="28"/>
        </w:rPr>
        <w:t>о</w:t>
      </w:r>
      <w:r>
        <w:rPr>
          <w:rFonts w:ascii="Times New Roman" w:hAnsi="Times New Roman"/>
          <w:sz w:val="28"/>
          <w:szCs w:val="28"/>
        </w:rPr>
        <w:t xml:space="preserve">бращений от граждан, которые находятся в трудной жизненной ситуации и нуждаются в социальной поддержке. </w:t>
      </w:r>
      <w:r w:rsidRPr="00BB0ACC">
        <w:rPr>
          <w:rFonts w:ascii="Times New Roman" w:hAnsi="Times New Roman"/>
          <w:b/>
          <w:sz w:val="28"/>
          <w:szCs w:val="28"/>
        </w:rPr>
        <w:t>Необходимо отметить и высказать благодарность Департаменту социальной защиты населения за положительное и быстрое решение вопросов, поставленных в обращениях Уполномоченного по оказанию социальной помощи гражданам.</w:t>
      </w:r>
    </w:p>
    <w:p w:rsidR="00610BAA" w:rsidRPr="00BD4290" w:rsidRDefault="00610BAA" w:rsidP="00610BAA">
      <w:pPr>
        <w:spacing w:after="0"/>
        <w:rPr>
          <w:rFonts w:ascii="Times New Roman" w:hAnsi="Times New Roman"/>
          <w:i/>
          <w:sz w:val="28"/>
          <w:szCs w:val="28"/>
        </w:rPr>
      </w:pPr>
      <w:r w:rsidRPr="00C01E34">
        <w:rPr>
          <w:rFonts w:ascii="Times New Roman" w:hAnsi="Times New Roman"/>
          <w:sz w:val="28"/>
          <w:szCs w:val="28"/>
        </w:rPr>
        <w:tab/>
      </w:r>
      <w:r w:rsidRPr="00BD4290">
        <w:rPr>
          <w:rFonts w:ascii="Times New Roman" w:hAnsi="Times New Roman"/>
          <w:i/>
          <w:sz w:val="28"/>
          <w:szCs w:val="28"/>
        </w:rPr>
        <w:t>В адрес Уполномоченного обратилась гражданка Э. по вопросу оказания ей помощи. Семья состоит из пяти человек и находится в трудном материальном положении.</w:t>
      </w:r>
      <w:r>
        <w:rPr>
          <w:rFonts w:ascii="Times New Roman" w:hAnsi="Times New Roman"/>
          <w:i/>
          <w:sz w:val="28"/>
          <w:szCs w:val="28"/>
        </w:rPr>
        <w:t xml:space="preserve"> </w:t>
      </w:r>
      <w:r w:rsidRPr="00BD4290">
        <w:rPr>
          <w:rFonts w:ascii="Times New Roman" w:hAnsi="Times New Roman"/>
          <w:i/>
          <w:sz w:val="28"/>
          <w:szCs w:val="28"/>
        </w:rPr>
        <w:t>Уполномоченным был направлен запрос в Департамент социальной защиты населения Ивановской области. По итогам его рассмотрения гражданке Э. Департаментом дана консультация о порядке оформления ежемесячного пособия на детей, ежемесячной денежной выплаты на оплату жилого помещения и коммунальных услуг, условиях оказания государственной социальной помощи на основе социального контракта, правилах подачи заявления на предоставление бесплатной путевки в загородный оздоровительный лагерь.</w:t>
      </w:r>
    </w:p>
    <w:p w:rsidR="00610BAA" w:rsidRDefault="00610BAA" w:rsidP="00610BAA">
      <w:pPr>
        <w:autoSpaceDE w:val="0"/>
        <w:autoSpaceDN w:val="0"/>
        <w:adjustRightInd w:val="0"/>
        <w:spacing w:line="240" w:lineRule="auto"/>
        <w:rPr>
          <w:rFonts w:ascii="Times New Roman" w:hAnsi="Times New Roman"/>
          <w:sz w:val="28"/>
          <w:szCs w:val="28"/>
        </w:rPr>
      </w:pPr>
    </w:p>
    <w:p w:rsidR="00610BAA" w:rsidRDefault="00D41B38" w:rsidP="00BB0B69">
      <w:pPr>
        <w:pStyle w:val="2"/>
        <w:ind w:firstLine="709"/>
      </w:pPr>
      <w:bookmarkStart w:id="62" w:name="_Toc412888104"/>
      <w:bookmarkStart w:id="63" w:name="_Toc412889532"/>
      <w:bookmarkStart w:id="64" w:name="_Toc412891827"/>
      <w:r>
        <w:t xml:space="preserve">4.2. </w:t>
      </w:r>
      <w:r w:rsidR="00610BAA" w:rsidRPr="00C57397">
        <w:t>Пенсионное обеспечение и социальное о</w:t>
      </w:r>
      <w:r>
        <w:t>бслуживание престарелых граждан</w:t>
      </w:r>
      <w:bookmarkEnd w:id="62"/>
      <w:bookmarkEnd w:id="63"/>
      <w:bookmarkEnd w:id="64"/>
    </w:p>
    <w:p w:rsidR="00BB0B69" w:rsidRPr="00BB0B69" w:rsidRDefault="00BB0B69" w:rsidP="00BB0B69">
      <w:pPr>
        <w:spacing w:after="0"/>
      </w:pPr>
    </w:p>
    <w:p w:rsidR="00610BAA" w:rsidRDefault="00610BAA" w:rsidP="00BB0B69">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 xml:space="preserve">В отчетном году письменно и на личном приеме к Уполномоченному обратилось 12,9 % пенсионеров (от общего количества обратившихся) .  Это третья по количеству позиция среди всех обратившихся. Несмотря на проводимые индексации пенсий в целях повышения уровня жизни пенсионеров, именно для пожилых людей остается ощутимым удорожание жизни из-за роста цен на продукты питания, медикаменты, жилищно-коммунальные и транспортные услуги. Из 332 614 пенсионеров, проживающих в области, 23 345 (7%)  человек получают федеральную социальную доплату к пенсии до величины прожиточного минимума (в области 2014 г. – 6078 </w:t>
      </w:r>
      <w:r>
        <w:rPr>
          <w:rFonts w:ascii="Times New Roman" w:hAnsi="Times New Roman"/>
          <w:sz w:val="28"/>
          <w:szCs w:val="28"/>
        </w:rPr>
        <w:lastRenderedPageBreak/>
        <w:t>рублей), причем  эта категория пенсионеров теряет право на доплату  до этой суммы в случае устройства на работу.</w:t>
      </w:r>
    </w:p>
    <w:p w:rsidR="00610BAA" w:rsidRPr="009A6CF6" w:rsidRDefault="00610BAA" w:rsidP="00610BAA">
      <w:pPr>
        <w:autoSpaceDE w:val="0"/>
        <w:autoSpaceDN w:val="0"/>
        <w:adjustRightInd w:val="0"/>
        <w:spacing w:after="0"/>
        <w:ind w:firstLine="709"/>
        <w:rPr>
          <w:rFonts w:ascii="Times New Roman" w:hAnsi="Times New Roman"/>
          <w:b/>
          <w:sz w:val="28"/>
          <w:szCs w:val="28"/>
        </w:rPr>
      </w:pPr>
      <w:r w:rsidRPr="009A6CF6">
        <w:rPr>
          <w:rFonts w:ascii="Times New Roman" w:hAnsi="Times New Roman"/>
          <w:b/>
          <w:sz w:val="28"/>
          <w:szCs w:val="28"/>
        </w:rPr>
        <w:t xml:space="preserve">В связи с </w:t>
      </w:r>
      <w:r>
        <w:rPr>
          <w:rFonts w:ascii="Times New Roman" w:hAnsi="Times New Roman"/>
          <w:b/>
          <w:sz w:val="28"/>
          <w:szCs w:val="28"/>
        </w:rPr>
        <w:t xml:space="preserve">данным </w:t>
      </w:r>
      <w:r w:rsidRPr="009A6CF6">
        <w:rPr>
          <w:rFonts w:ascii="Times New Roman" w:hAnsi="Times New Roman"/>
          <w:b/>
          <w:sz w:val="28"/>
          <w:szCs w:val="28"/>
        </w:rPr>
        <w:t>положением Уполномоченный, как и в предыдущие два года, и в 2014 году выражает несогласие с подтверждением при принятии Областного бюджета на 2015 год приостановления ежемесячных денежных выплат ветеранам труда до 2017 года.</w:t>
      </w:r>
    </w:p>
    <w:p w:rsidR="00610BAA" w:rsidRPr="008638F9" w:rsidRDefault="00610BAA" w:rsidP="00610BAA">
      <w:pPr>
        <w:autoSpaceDE w:val="0"/>
        <w:autoSpaceDN w:val="0"/>
        <w:adjustRightInd w:val="0"/>
        <w:spacing w:after="0"/>
        <w:ind w:firstLine="709"/>
        <w:rPr>
          <w:rFonts w:ascii="Times New Roman" w:hAnsi="Times New Roman"/>
          <w:b/>
          <w:sz w:val="28"/>
          <w:szCs w:val="28"/>
        </w:rPr>
      </w:pPr>
      <w:r>
        <w:rPr>
          <w:rFonts w:ascii="Times New Roman" w:hAnsi="Times New Roman"/>
          <w:sz w:val="28"/>
          <w:szCs w:val="28"/>
        </w:rPr>
        <w:t>В</w:t>
      </w:r>
      <w:r w:rsidRPr="00C01E34">
        <w:rPr>
          <w:rFonts w:ascii="Times New Roman" w:hAnsi="Times New Roman"/>
          <w:sz w:val="28"/>
          <w:szCs w:val="28"/>
        </w:rPr>
        <w:t xml:space="preserve"> адрес Уполномоченного поступают обращения о несогласии с размером назначенных пенсий, а также ее расчетом. По всем обращением </w:t>
      </w:r>
      <w:r>
        <w:rPr>
          <w:rFonts w:ascii="Times New Roman" w:hAnsi="Times New Roman"/>
          <w:sz w:val="28"/>
          <w:szCs w:val="28"/>
        </w:rPr>
        <w:t>Уполномоченным направляются</w:t>
      </w:r>
      <w:r w:rsidRPr="00C01E34">
        <w:rPr>
          <w:rFonts w:ascii="Times New Roman" w:hAnsi="Times New Roman"/>
          <w:sz w:val="28"/>
          <w:szCs w:val="28"/>
        </w:rPr>
        <w:t xml:space="preserve"> запросы в Отделение пенсионного фонда по Ивановской области. Проверка документов пенсионных дел</w:t>
      </w:r>
      <w:r>
        <w:rPr>
          <w:rFonts w:ascii="Times New Roman" w:hAnsi="Times New Roman"/>
          <w:sz w:val="28"/>
          <w:szCs w:val="28"/>
        </w:rPr>
        <w:t xml:space="preserve"> практически всегда подтверждает </w:t>
      </w:r>
      <w:r w:rsidRPr="00C01E34">
        <w:rPr>
          <w:rFonts w:ascii="Times New Roman" w:hAnsi="Times New Roman"/>
          <w:sz w:val="28"/>
          <w:szCs w:val="28"/>
        </w:rPr>
        <w:t xml:space="preserve"> правильность исчисления пенсии.</w:t>
      </w:r>
      <w:r>
        <w:rPr>
          <w:rFonts w:ascii="Times New Roman" w:hAnsi="Times New Roman"/>
          <w:sz w:val="28"/>
          <w:szCs w:val="28"/>
        </w:rPr>
        <w:t xml:space="preserve"> </w:t>
      </w:r>
      <w:r w:rsidRPr="008638F9">
        <w:rPr>
          <w:rFonts w:ascii="Times New Roman" w:hAnsi="Times New Roman"/>
          <w:b/>
          <w:sz w:val="28"/>
          <w:szCs w:val="28"/>
        </w:rPr>
        <w:t>Вместе с тем следует отметить, что указанные обращения содержат несогласие с существующим соотношением размеров пенсий и уровнем цен на лекарства и необходимые продукты питания.</w:t>
      </w:r>
    </w:p>
    <w:p w:rsidR="00610BAA" w:rsidRPr="00C01E34" w:rsidRDefault="00610BAA" w:rsidP="00610BAA">
      <w:pPr>
        <w:autoSpaceDE w:val="0"/>
        <w:autoSpaceDN w:val="0"/>
        <w:adjustRightInd w:val="0"/>
        <w:spacing w:after="0"/>
        <w:ind w:firstLine="709"/>
        <w:rPr>
          <w:rFonts w:ascii="Times New Roman" w:hAnsi="Times New Roman"/>
          <w:sz w:val="28"/>
          <w:szCs w:val="28"/>
        </w:rPr>
      </w:pPr>
      <w:r w:rsidRPr="00C01E34">
        <w:rPr>
          <w:rFonts w:ascii="Times New Roman" w:hAnsi="Times New Roman"/>
          <w:sz w:val="28"/>
          <w:szCs w:val="28"/>
        </w:rPr>
        <w:t>В целях защиты прав граждан были заключены соглашения и договоры по вопросам пенсионного обеспечения со странами, ранее входившими в состав СССР:  13.03.1992 г. с Белоруссией, Казахстаном, Украиной, Арменией, Таджикистаном, Туркменистаном, Киргизией, Узбекистаном.</w:t>
      </w:r>
      <w:r>
        <w:rPr>
          <w:rFonts w:ascii="Times New Roman" w:hAnsi="Times New Roman"/>
          <w:sz w:val="28"/>
          <w:szCs w:val="28"/>
        </w:rPr>
        <w:t xml:space="preserve"> </w:t>
      </w:r>
      <w:r w:rsidRPr="00C01E34">
        <w:rPr>
          <w:rFonts w:ascii="Times New Roman" w:hAnsi="Times New Roman"/>
          <w:sz w:val="28"/>
          <w:szCs w:val="28"/>
        </w:rPr>
        <w:t>15.01.1993 г. временное Соглашение между Правительством РФ и Правительством Украины о гарантиях прав граждан, работавших в районах Крайнего Севера и в местностях, приравненных к районам Крайнего Севера, в области пенсионного обеспечения.</w:t>
      </w:r>
      <w:r w:rsidR="00BB0B69">
        <w:rPr>
          <w:rFonts w:ascii="Times New Roman" w:hAnsi="Times New Roman"/>
          <w:sz w:val="28"/>
          <w:szCs w:val="28"/>
        </w:rPr>
        <w:t xml:space="preserve"> </w:t>
      </w:r>
      <w:r w:rsidRPr="00C01E34">
        <w:rPr>
          <w:rFonts w:ascii="Times New Roman" w:hAnsi="Times New Roman"/>
          <w:sz w:val="28"/>
          <w:szCs w:val="28"/>
        </w:rPr>
        <w:t>Есть Соглашения о гарантиях прав в области пенсионного обеспечения, которые вступили в силу,  между П</w:t>
      </w:r>
      <w:r>
        <w:rPr>
          <w:rFonts w:ascii="Times New Roman" w:hAnsi="Times New Roman"/>
          <w:sz w:val="28"/>
          <w:szCs w:val="28"/>
        </w:rPr>
        <w:t>равительством РФ и Правительства</w:t>
      </w:r>
      <w:r w:rsidRPr="00C01E34">
        <w:rPr>
          <w:rFonts w:ascii="Times New Roman" w:hAnsi="Times New Roman"/>
          <w:sz w:val="28"/>
          <w:szCs w:val="28"/>
        </w:rPr>
        <w:t>м</w:t>
      </w:r>
      <w:r>
        <w:rPr>
          <w:rFonts w:ascii="Times New Roman" w:hAnsi="Times New Roman"/>
          <w:sz w:val="28"/>
          <w:szCs w:val="28"/>
        </w:rPr>
        <w:t>и</w:t>
      </w:r>
      <w:r w:rsidRPr="00C01E34">
        <w:rPr>
          <w:rFonts w:ascii="Times New Roman" w:hAnsi="Times New Roman"/>
          <w:sz w:val="28"/>
          <w:szCs w:val="28"/>
        </w:rPr>
        <w:t>:</w:t>
      </w:r>
      <w:r>
        <w:rPr>
          <w:rFonts w:ascii="Times New Roman" w:hAnsi="Times New Roman"/>
          <w:sz w:val="28"/>
          <w:szCs w:val="28"/>
        </w:rPr>
        <w:t xml:space="preserve"> </w:t>
      </w:r>
      <w:r w:rsidRPr="00C01E34">
        <w:rPr>
          <w:rFonts w:ascii="Times New Roman" w:hAnsi="Times New Roman"/>
          <w:sz w:val="28"/>
          <w:szCs w:val="28"/>
        </w:rPr>
        <w:t>Республики Молдова – 04.12.1995,</w:t>
      </w:r>
      <w:r>
        <w:rPr>
          <w:rFonts w:ascii="Times New Roman" w:hAnsi="Times New Roman"/>
          <w:sz w:val="28"/>
          <w:szCs w:val="28"/>
        </w:rPr>
        <w:t xml:space="preserve"> </w:t>
      </w:r>
      <w:r w:rsidRPr="00C01E34">
        <w:rPr>
          <w:rFonts w:ascii="Times New Roman" w:hAnsi="Times New Roman"/>
          <w:sz w:val="28"/>
          <w:szCs w:val="28"/>
        </w:rPr>
        <w:t>Республики Казахстан – 29.11</w:t>
      </w:r>
      <w:r>
        <w:rPr>
          <w:rFonts w:ascii="Times New Roman" w:hAnsi="Times New Roman"/>
          <w:sz w:val="28"/>
          <w:szCs w:val="28"/>
        </w:rPr>
        <w:t xml:space="preserve">.1999, </w:t>
      </w:r>
      <w:r w:rsidRPr="00C01E34">
        <w:rPr>
          <w:rFonts w:ascii="Times New Roman" w:hAnsi="Times New Roman"/>
          <w:sz w:val="28"/>
          <w:szCs w:val="28"/>
        </w:rPr>
        <w:t>Республики Литвы – 29.05.2001,</w:t>
      </w:r>
      <w:r>
        <w:rPr>
          <w:rFonts w:ascii="Times New Roman" w:hAnsi="Times New Roman"/>
          <w:sz w:val="28"/>
          <w:szCs w:val="28"/>
        </w:rPr>
        <w:t xml:space="preserve"> </w:t>
      </w:r>
      <w:r w:rsidRPr="00C01E34">
        <w:rPr>
          <w:rFonts w:ascii="Times New Roman" w:hAnsi="Times New Roman"/>
          <w:sz w:val="28"/>
          <w:szCs w:val="28"/>
        </w:rPr>
        <w:t>Грузией – 28.06.2002,</w:t>
      </w:r>
      <w:r>
        <w:rPr>
          <w:rFonts w:ascii="Times New Roman" w:hAnsi="Times New Roman"/>
          <w:sz w:val="28"/>
          <w:szCs w:val="28"/>
        </w:rPr>
        <w:t xml:space="preserve"> </w:t>
      </w:r>
      <w:r w:rsidRPr="00C01E34">
        <w:rPr>
          <w:rFonts w:ascii="Times New Roman" w:hAnsi="Times New Roman"/>
          <w:sz w:val="28"/>
          <w:szCs w:val="28"/>
        </w:rPr>
        <w:t>Республики Беларусь – 29.03.2007,</w:t>
      </w:r>
      <w:r>
        <w:rPr>
          <w:rFonts w:ascii="Times New Roman" w:hAnsi="Times New Roman"/>
          <w:sz w:val="28"/>
          <w:szCs w:val="28"/>
        </w:rPr>
        <w:t xml:space="preserve"> </w:t>
      </w:r>
      <w:r w:rsidRPr="00C01E34">
        <w:rPr>
          <w:rFonts w:ascii="Times New Roman" w:hAnsi="Times New Roman"/>
          <w:sz w:val="28"/>
          <w:szCs w:val="28"/>
        </w:rPr>
        <w:t>Республики Латвия – 20.01.2011,</w:t>
      </w:r>
      <w:r>
        <w:rPr>
          <w:rFonts w:ascii="Times New Roman" w:hAnsi="Times New Roman"/>
          <w:sz w:val="28"/>
          <w:szCs w:val="28"/>
        </w:rPr>
        <w:t xml:space="preserve"> Республики Эстония – 16.10.2011.</w:t>
      </w:r>
    </w:p>
    <w:p w:rsidR="00610BAA" w:rsidRPr="00C01E34" w:rsidRDefault="00610BAA" w:rsidP="00610BAA">
      <w:pPr>
        <w:autoSpaceDE w:val="0"/>
        <w:autoSpaceDN w:val="0"/>
        <w:adjustRightInd w:val="0"/>
        <w:spacing w:after="0"/>
        <w:ind w:firstLine="709"/>
        <w:rPr>
          <w:rFonts w:ascii="Times New Roman" w:hAnsi="Times New Roman"/>
          <w:sz w:val="28"/>
          <w:szCs w:val="28"/>
        </w:rPr>
      </w:pPr>
      <w:r w:rsidRPr="00C01E34">
        <w:rPr>
          <w:rFonts w:ascii="Times New Roman" w:hAnsi="Times New Roman"/>
          <w:sz w:val="28"/>
          <w:szCs w:val="28"/>
        </w:rPr>
        <w:t>Пенсионное обеспечение граждан Украины и членов их семей, постоянно проживающих на территории Российской Федерации, осуществляется по российскому законодательству. Лица, получившие в России статус беженца, при наличии  удостоверения также имеют право на пенсионное обеспечение. На лиц из числа иностранных граждан, которым предоставлено временное убежище, право на пенсионное обеспечение не распространяется.</w:t>
      </w:r>
    </w:p>
    <w:p w:rsidR="00610BAA" w:rsidRPr="00C01E34" w:rsidRDefault="00610BAA" w:rsidP="00610BAA">
      <w:pPr>
        <w:autoSpaceDE w:val="0"/>
        <w:autoSpaceDN w:val="0"/>
        <w:adjustRightInd w:val="0"/>
        <w:spacing w:after="0"/>
        <w:ind w:firstLine="709"/>
        <w:rPr>
          <w:rFonts w:ascii="Times New Roman" w:hAnsi="Times New Roman"/>
          <w:sz w:val="28"/>
          <w:szCs w:val="28"/>
        </w:rPr>
      </w:pPr>
      <w:r w:rsidRPr="00C01E34">
        <w:rPr>
          <w:rFonts w:ascii="Times New Roman" w:hAnsi="Times New Roman"/>
          <w:sz w:val="28"/>
          <w:szCs w:val="28"/>
        </w:rPr>
        <w:t xml:space="preserve">Говоря о праве на пенсионное и социальное обеспечение нельзя не отметить достаточно низкий уровень правого просвещения в этой сфере. </w:t>
      </w:r>
      <w:r>
        <w:rPr>
          <w:rFonts w:ascii="Times New Roman" w:hAnsi="Times New Roman"/>
          <w:sz w:val="28"/>
          <w:szCs w:val="28"/>
        </w:rPr>
        <w:t>Поэтому необходимо предусмотреть издание информационных</w:t>
      </w:r>
      <w:r w:rsidRPr="00C01E34">
        <w:rPr>
          <w:rFonts w:ascii="Times New Roman" w:hAnsi="Times New Roman"/>
          <w:sz w:val="28"/>
          <w:szCs w:val="28"/>
        </w:rPr>
        <w:t xml:space="preserve"> ма</w:t>
      </w:r>
      <w:r>
        <w:rPr>
          <w:rFonts w:ascii="Times New Roman" w:hAnsi="Times New Roman"/>
          <w:sz w:val="28"/>
          <w:szCs w:val="28"/>
        </w:rPr>
        <w:t>териалов, брошюр, методических</w:t>
      </w:r>
      <w:r w:rsidRPr="00C01E34">
        <w:rPr>
          <w:rFonts w:ascii="Times New Roman" w:hAnsi="Times New Roman"/>
          <w:sz w:val="28"/>
          <w:szCs w:val="28"/>
        </w:rPr>
        <w:t xml:space="preserve"> рекомендации с учетом особенностей </w:t>
      </w:r>
      <w:r>
        <w:rPr>
          <w:rFonts w:ascii="Times New Roman" w:hAnsi="Times New Roman"/>
          <w:sz w:val="28"/>
          <w:szCs w:val="28"/>
        </w:rPr>
        <w:t xml:space="preserve">данной </w:t>
      </w:r>
      <w:r>
        <w:rPr>
          <w:rFonts w:ascii="Times New Roman" w:hAnsi="Times New Roman"/>
          <w:sz w:val="28"/>
          <w:szCs w:val="28"/>
        </w:rPr>
        <w:lastRenderedPageBreak/>
        <w:t xml:space="preserve">категории граждан, которые </w:t>
      </w:r>
      <w:r w:rsidRPr="00C01E34">
        <w:rPr>
          <w:rFonts w:ascii="Times New Roman" w:hAnsi="Times New Roman"/>
          <w:sz w:val="28"/>
          <w:szCs w:val="28"/>
        </w:rPr>
        <w:t xml:space="preserve">должны быть изложены доступным языком. Об этом свидетельствуют многочисленные обращения к Уполномоченному с просьбой разъяснить те или иные нормы права или защитить права, которые </w:t>
      </w:r>
      <w:r>
        <w:rPr>
          <w:rFonts w:ascii="Times New Roman" w:hAnsi="Times New Roman"/>
          <w:sz w:val="28"/>
          <w:szCs w:val="28"/>
        </w:rPr>
        <w:t xml:space="preserve">в действительности </w:t>
      </w:r>
      <w:r w:rsidRPr="00C01E34">
        <w:rPr>
          <w:rFonts w:ascii="Times New Roman" w:hAnsi="Times New Roman"/>
          <w:sz w:val="28"/>
          <w:szCs w:val="28"/>
        </w:rPr>
        <w:t>нарушены не были.</w:t>
      </w:r>
    </w:p>
    <w:p w:rsidR="00610BAA" w:rsidRPr="008638F9" w:rsidRDefault="00610BAA" w:rsidP="00610BAA">
      <w:pPr>
        <w:autoSpaceDE w:val="0"/>
        <w:autoSpaceDN w:val="0"/>
        <w:adjustRightInd w:val="0"/>
        <w:spacing w:after="0"/>
        <w:ind w:firstLine="709"/>
        <w:rPr>
          <w:rFonts w:ascii="Times New Roman" w:hAnsi="Times New Roman"/>
          <w:b/>
          <w:sz w:val="28"/>
          <w:szCs w:val="28"/>
        </w:rPr>
      </w:pPr>
      <w:r w:rsidRPr="008638F9">
        <w:rPr>
          <w:rFonts w:ascii="Times New Roman" w:hAnsi="Times New Roman"/>
          <w:b/>
          <w:sz w:val="28"/>
          <w:szCs w:val="28"/>
        </w:rPr>
        <w:t xml:space="preserve">Уполномоченный считает необходимым обратить внимание на заявления пенсионеров, касающиеся поддержки со стороны государства. Так, пенсионерам, достигшим возраста 80 лет, положена доплата по уходу. Часть пенсионеров не знали об этом, и обратились  за выплатой спустя какое-то время. </w:t>
      </w:r>
    </w:p>
    <w:p w:rsidR="00610BAA" w:rsidRPr="00C01E34" w:rsidRDefault="00610BAA" w:rsidP="00610BAA">
      <w:pPr>
        <w:autoSpaceDE w:val="0"/>
        <w:autoSpaceDN w:val="0"/>
        <w:adjustRightInd w:val="0"/>
        <w:spacing w:after="0"/>
        <w:ind w:firstLine="709"/>
        <w:rPr>
          <w:rFonts w:ascii="Times New Roman" w:hAnsi="Times New Roman"/>
          <w:sz w:val="28"/>
          <w:szCs w:val="28"/>
        </w:rPr>
      </w:pPr>
      <w:r>
        <w:rPr>
          <w:rFonts w:ascii="Times New Roman" w:hAnsi="Times New Roman"/>
          <w:sz w:val="28"/>
          <w:szCs w:val="28"/>
          <w:lang w:eastAsia="ru-RU"/>
        </w:rPr>
        <w:t xml:space="preserve">В </w:t>
      </w:r>
      <w:r w:rsidRPr="00C01E34">
        <w:rPr>
          <w:rFonts w:ascii="Times New Roman" w:hAnsi="Times New Roman"/>
          <w:sz w:val="28"/>
          <w:szCs w:val="28"/>
          <w:lang w:eastAsia="ru-RU"/>
        </w:rPr>
        <w:t xml:space="preserve">Российской Федерации действует </w:t>
      </w:r>
      <w:r w:rsidRPr="00C01E34">
        <w:rPr>
          <w:rFonts w:ascii="Times New Roman" w:hAnsi="Times New Roman"/>
          <w:sz w:val="28"/>
          <w:szCs w:val="28"/>
        </w:rPr>
        <w:t>Указ Президента РФ от 26.12.2006 № 1455 «О компенсационных выплатах лицам, осуществляющим уход за нетрудоспособными гражданами», в соответствии с которым выплачиваются  ежемесячные компенсационные выплаты в размере 1200 рублей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
    <w:p w:rsidR="00610BAA" w:rsidRPr="0041443A" w:rsidRDefault="00610BAA" w:rsidP="00610BAA">
      <w:pPr>
        <w:autoSpaceDE w:val="0"/>
        <w:autoSpaceDN w:val="0"/>
        <w:adjustRightInd w:val="0"/>
        <w:spacing w:after="0"/>
        <w:ind w:firstLine="709"/>
        <w:rPr>
          <w:rFonts w:ascii="Times New Roman" w:hAnsi="Times New Roman"/>
          <w:b/>
          <w:sz w:val="28"/>
          <w:szCs w:val="28"/>
        </w:rPr>
      </w:pPr>
      <w:r w:rsidRPr="00C01E34">
        <w:rPr>
          <w:rFonts w:ascii="Times New Roman" w:hAnsi="Times New Roman"/>
          <w:sz w:val="28"/>
          <w:szCs w:val="28"/>
          <w:lang w:eastAsia="ru-RU"/>
        </w:rPr>
        <w:t xml:space="preserve">Однако, имеется серьезная проблема в реализации права лица, нуждающегося в постороннем уходе, так как выплата устанавливается </w:t>
      </w:r>
      <w:r w:rsidRPr="00C01E34">
        <w:rPr>
          <w:rFonts w:ascii="Times New Roman" w:hAnsi="Times New Roman"/>
          <w:sz w:val="28"/>
          <w:szCs w:val="28"/>
        </w:rPr>
        <w:t xml:space="preserve">неработающим трудоспособным лицам. </w:t>
      </w:r>
      <w:r w:rsidRPr="008638F9">
        <w:rPr>
          <w:rFonts w:ascii="Times New Roman" w:hAnsi="Times New Roman"/>
          <w:b/>
          <w:sz w:val="28"/>
          <w:szCs w:val="28"/>
        </w:rPr>
        <w:t>Возникают сложности найти человека, который будет за 1200 осуществлять уход, не имея</w:t>
      </w:r>
      <w:r>
        <w:rPr>
          <w:rFonts w:ascii="Times New Roman" w:hAnsi="Times New Roman"/>
          <w:b/>
          <w:sz w:val="28"/>
          <w:szCs w:val="28"/>
        </w:rPr>
        <w:t xml:space="preserve"> другой </w:t>
      </w:r>
      <w:r w:rsidRPr="008638F9">
        <w:rPr>
          <w:rFonts w:ascii="Times New Roman" w:hAnsi="Times New Roman"/>
          <w:b/>
          <w:sz w:val="28"/>
          <w:szCs w:val="28"/>
        </w:rPr>
        <w:t xml:space="preserve"> работы. </w:t>
      </w:r>
      <w:r>
        <w:rPr>
          <w:rFonts w:ascii="Times New Roman" w:hAnsi="Times New Roman"/>
          <w:b/>
          <w:sz w:val="28"/>
          <w:szCs w:val="28"/>
        </w:rPr>
        <w:t xml:space="preserve"> </w:t>
      </w:r>
      <w:r>
        <w:rPr>
          <w:rFonts w:ascii="Times New Roman" w:hAnsi="Times New Roman"/>
          <w:sz w:val="28"/>
          <w:szCs w:val="28"/>
        </w:rPr>
        <w:t>Для разрешения сложившейся ситуации н</w:t>
      </w:r>
      <w:r w:rsidRPr="00C01E34">
        <w:rPr>
          <w:rFonts w:ascii="Times New Roman" w:hAnsi="Times New Roman"/>
          <w:sz w:val="28"/>
          <w:szCs w:val="28"/>
        </w:rPr>
        <w:t>еобходимо внести поправки в Указ</w:t>
      </w:r>
      <w:r>
        <w:rPr>
          <w:rFonts w:ascii="Times New Roman" w:hAnsi="Times New Roman"/>
          <w:sz w:val="28"/>
          <w:szCs w:val="28"/>
        </w:rPr>
        <w:t xml:space="preserve"> Президента РФ , в части исключения слова</w:t>
      </w:r>
      <w:r w:rsidRPr="00C01E34">
        <w:rPr>
          <w:rFonts w:ascii="Times New Roman" w:hAnsi="Times New Roman"/>
          <w:sz w:val="28"/>
          <w:szCs w:val="28"/>
        </w:rPr>
        <w:t xml:space="preserve">  «неработающим», чтобы уход могли осуществлять работающие родственники, близкие люди.</w:t>
      </w:r>
      <w:r>
        <w:rPr>
          <w:rFonts w:ascii="Times New Roman" w:hAnsi="Times New Roman"/>
          <w:b/>
          <w:sz w:val="28"/>
          <w:szCs w:val="28"/>
        </w:rPr>
        <w:t xml:space="preserve"> </w:t>
      </w:r>
      <w:r>
        <w:rPr>
          <w:rFonts w:ascii="Times New Roman" w:hAnsi="Times New Roman"/>
          <w:sz w:val="28"/>
          <w:szCs w:val="28"/>
        </w:rPr>
        <w:t xml:space="preserve">В целях улучшения качества услуг по социальному обслуживанию престарелых и требующих особого ухода одиноких граждан, необходимо повысить статус социальных работников, обратив особое внимание на повышение их заработной платы. Также в улучшении социального обслуживания могут сыграть положительную роль </w:t>
      </w:r>
      <w:r w:rsidRPr="00934E05">
        <w:rPr>
          <w:rFonts w:ascii="Times New Roman" w:hAnsi="Times New Roman"/>
          <w:sz w:val="28"/>
          <w:szCs w:val="28"/>
        </w:rPr>
        <w:t>волонтерски</w:t>
      </w:r>
      <w:r>
        <w:rPr>
          <w:rFonts w:ascii="Times New Roman" w:hAnsi="Times New Roman"/>
          <w:sz w:val="28"/>
          <w:szCs w:val="28"/>
        </w:rPr>
        <w:t xml:space="preserve">е </w:t>
      </w:r>
      <w:r w:rsidRPr="00934E05">
        <w:rPr>
          <w:rFonts w:ascii="Times New Roman" w:hAnsi="Times New Roman"/>
          <w:sz w:val="28"/>
          <w:szCs w:val="28"/>
        </w:rPr>
        <w:t xml:space="preserve"> орга</w:t>
      </w:r>
      <w:r>
        <w:rPr>
          <w:rFonts w:ascii="Times New Roman" w:hAnsi="Times New Roman"/>
          <w:sz w:val="28"/>
          <w:szCs w:val="28"/>
        </w:rPr>
        <w:t xml:space="preserve">низации, движения, которые </w:t>
      </w:r>
      <w:r w:rsidRPr="00934E05">
        <w:rPr>
          <w:rFonts w:ascii="Times New Roman" w:hAnsi="Times New Roman"/>
          <w:sz w:val="28"/>
          <w:szCs w:val="28"/>
        </w:rPr>
        <w:t xml:space="preserve">могли </w:t>
      </w:r>
      <w:r>
        <w:rPr>
          <w:rFonts w:ascii="Times New Roman" w:hAnsi="Times New Roman"/>
          <w:sz w:val="28"/>
          <w:szCs w:val="28"/>
        </w:rPr>
        <w:t xml:space="preserve">бы помогать престарелым гражданам </w:t>
      </w:r>
      <w:r w:rsidRPr="00934E05">
        <w:rPr>
          <w:rFonts w:ascii="Times New Roman" w:hAnsi="Times New Roman"/>
          <w:sz w:val="28"/>
          <w:szCs w:val="28"/>
        </w:rPr>
        <w:t xml:space="preserve">в </w:t>
      </w:r>
      <w:r>
        <w:rPr>
          <w:rFonts w:ascii="Times New Roman" w:hAnsi="Times New Roman"/>
          <w:sz w:val="28"/>
          <w:szCs w:val="28"/>
        </w:rPr>
        <w:t xml:space="preserve">улучшении </w:t>
      </w:r>
      <w:r w:rsidRPr="00934E05">
        <w:rPr>
          <w:rFonts w:ascii="Times New Roman" w:hAnsi="Times New Roman"/>
          <w:sz w:val="28"/>
          <w:szCs w:val="28"/>
        </w:rPr>
        <w:t>бытовых условий проживания.</w:t>
      </w:r>
    </w:p>
    <w:p w:rsidR="00610BAA" w:rsidRPr="0041443A" w:rsidRDefault="00610BAA" w:rsidP="00610BAA">
      <w:pPr>
        <w:spacing w:after="0"/>
        <w:ind w:firstLine="709"/>
        <w:rPr>
          <w:rFonts w:ascii="Times New Roman" w:hAnsi="Times New Roman"/>
          <w:sz w:val="28"/>
          <w:szCs w:val="28"/>
        </w:rPr>
      </w:pPr>
      <w:r w:rsidRPr="00C01E34">
        <w:rPr>
          <w:rFonts w:ascii="Times New Roman" w:hAnsi="Times New Roman"/>
          <w:sz w:val="28"/>
          <w:szCs w:val="28"/>
        </w:rPr>
        <w:t xml:space="preserve">В адрес Уполномоченного поступают обращения граждан, относящихся к категории лиц без определенного места жительства. По-прежнему основными проблемами таких заявителей являются отсутствие жилья, регистрации, что не позволяет им официально трудоустроиться на работу, </w:t>
      </w:r>
      <w:r>
        <w:rPr>
          <w:rFonts w:ascii="Times New Roman" w:hAnsi="Times New Roman"/>
          <w:sz w:val="28"/>
          <w:szCs w:val="28"/>
        </w:rPr>
        <w:t>встать на очередь как малоимущие граждане</w:t>
      </w:r>
      <w:r w:rsidRPr="00C01E34">
        <w:rPr>
          <w:rFonts w:ascii="Times New Roman" w:hAnsi="Times New Roman"/>
          <w:sz w:val="28"/>
          <w:szCs w:val="28"/>
        </w:rPr>
        <w:t xml:space="preserve">. </w:t>
      </w:r>
      <w:r>
        <w:rPr>
          <w:rFonts w:ascii="Times New Roman" w:hAnsi="Times New Roman"/>
          <w:sz w:val="28"/>
          <w:szCs w:val="28"/>
        </w:rPr>
        <w:t xml:space="preserve">Отсутствие официального трудоустройства ведет к проблеме в будущем – отсутствии пенсии. </w:t>
      </w:r>
      <w:r w:rsidRPr="00C01E34">
        <w:rPr>
          <w:rFonts w:ascii="Times New Roman" w:hAnsi="Times New Roman"/>
          <w:sz w:val="28"/>
          <w:szCs w:val="28"/>
        </w:rPr>
        <w:t xml:space="preserve">Не стоит забывать, что </w:t>
      </w:r>
      <w:r w:rsidRPr="00C01E34">
        <w:rPr>
          <w:rFonts w:ascii="Times New Roman" w:hAnsi="Times New Roman"/>
          <w:bCs/>
          <w:sz w:val="28"/>
          <w:szCs w:val="28"/>
        </w:rPr>
        <w:t>пенсионное и социальное обеспечение</w:t>
      </w:r>
      <w:r w:rsidRPr="00C01E34">
        <w:rPr>
          <w:rFonts w:ascii="Times New Roman" w:hAnsi="Times New Roman"/>
          <w:sz w:val="28"/>
          <w:szCs w:val="28"/>
        </w:rPr>
        <w:t xml:space="preserve"> – это инструмент социальной политики государства, предназначенный для поддержки </w:t>
      </w:r>
      <w:r w:rsidRPr="00C01E34">
        <w:rPr>
          <w:rFonts w:ascii="Times New Roman" w:hAnsi="Times New Roman"/>
          <w:sz w:val="28"/>
          <w:szCs w:val="28"/>
        </w:rPr>
        <w:lastRenderedPageBreak/>
        <w:t>отдельных категорий населения в виде материального обеспечения за счет средств бюджетов разных уровней и внебюджетных фондов. А следовательно, именно на государстве лежит обязанность обеспечить все необходимые условия и гарантии для его реализации.</w:t>
      </w:r>
    </w:p>
    <w:p w:rsidR="00610BAA" w:rsidRPr="00C01E34" w:rsidRDefault="00610BAA" w:rsidP="00610BAA">
      <w:pPr>
        <w:autoSpaceDE w:val="0"/>
        <w:autoSpaceDN w:val="0"/>
        <w:adjustRightInd w:val="0"/>
        <w:spacing w:after="0"/>
        <w:ind w:firstLine="709"/>
        <w:rPr>
          <w:rFonts w:ascii="Times New Roman" w:hAnsi="Times New Roman"/>
          <w:bCs/>
          <w:sz w:val="28"/>
          <w:szCs w:val="28"/>
        </w:rPr>
      </w:pPr>
      <w:r>
        <w:rPr>
          <w:rFonts w:ascii="Times New Roman" w:hAnsi="Times New Roman"/>
          <w:bCs/>
          <w:sz w:val="28"/>
          <w:szCs w:val="28"/>
        </w:rPr>
        <w:t>Нельзя не отметить, что в последнее время, в связи с социально-экономической ситуацией, участились обращения граждан в</w:t>
      </w:r>
      <w:r w:rsidRPr="00C01E34">
        <w:rPr>
          <w:rFonts w:ascii="Times New Roman" w:hAnsi="Times New Roman"/>
          <w:bCs/>
          <w:sz w:val="28"/>
          <w:szCs w:val="28"/>
        </w:rPr>
        <w:t xml:space="preserve"> адрес Уполномоченного </w:t>
      </w:r>
      <w:r>
        <w:rPr>
          <w:rFonts w:ascii="Times New Roman" w:hAnsi="Times New Roman"/>
          <w:bCs/>
          <w:sz w:val="28"/>
          <w:szCs w:val="28"/>
        </w:rPr>
        <w:t>по вопросам присвоения  звания «В</w:t>
      </w:r>
      <w:r w:rsidRPr="00C01E34">
        <w:rPr>
          <w:rFonts w:ascii="Times New Roman" w:hAnsi="Times New Roman"/>
          <w:bCs/>
          <w:sz w:val="28"/>
          <w:szCs w:val="28"/>
        </w:rPr>
        <w:t>етеран труда Ивановской области</w:t>
      </w:r>
      <w:r>
        <w:rPr>
          <w:rFonts w:ascii="Times New Roman" w:hAnsi="Times New Roman"/>
          <w:bCs/>
          <w:sz w:val="28"/>
          <w:szCs w:val="28"/>
        </w:rPr>
        <w:t>»</w:t>
      </w:r>
      <w:r w:rsidRPr="00C01E34">
        <w:rPr>
          <w:rFonts w:ascii="Times New Roman" w:hAnsi="Times New Roman"/>
          <w:bCs/>
          <w:sz w:val="28"/>
          <w:szCs w:val="28"/>
        </w:rPr>
        <w:t xml:space="preserve">. </w:t>
      </w:r>
    </w:p>
    <w:p w:rsidR="00610BAA" w:rsidRDefault="00610BAA" w:rsidP="00610BAA">
      <w:pPr>
        <w:autoSpaceDE w:val="0"/>
        <w:autoSpaceDN w:val="0"/>
        <w:adjustRightInd w:val="0"/>
        <w:spacing w:after="0"/>
        <w:ind w:firstLine="709"/>
        <w:rPr>
          <w:rFonts w:ascii="Times New Roman" w:hAnsi="Times New Roman"/>
          <w:sz w:val="28"/>
          <w:szCs w:val="28"/>
          <w:lang w:eastAsia="ru-RU"/>
        </w:rPr>
      </w:pPr>
      <w:r w:rsidRPr="00C01E34">
        <w:rPr>
          <w:rFonts w:ascii="Times New Roman" w:hAnsi="Times New Roman"/>
          <w:sz w:val="28"/>
          <w:szCs w:val="28"/>
          <w:lang w:eastAsia="ru-RU"/>
        </w:rPr>
        <w:t xml:space="preserve">В регионе действует Закон Ивановской области от 03.11.2006 № 95-ОЗ «О порядке и условиях присвоения званий «Ветеран труда» и «Ветеран труда Ивановской области», в соответствии с которым звание «Ветеран труда Ивановской области» присваивается лицам, имеющим страховой (общий) стаж не менее 40 лет для мужчин и 35 лет для женщин, </w:t>
      </w:r>
      <w:r>
        <w:rPr>
          <w:rFonts w:ascii="Times New Roman" w:hAnsi="Times New Roman"/>
          <w:sz w:val="28"/>
          <w:szCs w:val="28"/>
          <w:lang w:eastAsia="ru-RU"/>
        </w:rPr>
        <w:t>(</w:t>
      </w:r>
      <w:r w:rsidRPr="00C01E34">
        <w:rPr>
          <w:rFonts w:ascii="Times New Roman" w:hAnsi="Times New Roman"/>
          <w:sz w:val="28"/>
          <w:szCs w:val="28"/>
          <w:lang w:eastAsia="ru-RU"/>
        </w:rPr>
        <w:t>учитываемый для назначения трудовой пенсии</w:t>
      </w:r>
      <w:r>
        <w:rPr>
          <w:rFonts w:ascii="Times New Roman" w:hAnsi="Times New Roman"/>
          <w:sz w:val="28"/>
          <w:szCs w:val="28"/>
          <w:lang w:eastAsia="ru-RU"/>
        </w:rPr>
        <w:t xml:space="preserve">) </w:t>
      </w:r>
      <w:r w:rsidRPr="00C01E34">
        <w:rPr>
          <w:rFonts w:ascii="Times New Roman" w:hAnsi="Times New Roman"/>
          <w:sz w:val="28"/>
          <w:szCs w:val="28"/>
          <w:lang w:eastAsia="ru-RU"/>
        </w:rPr>
        <w:t>, являющимся получателями трудовой пенсии, и имеющим поощрения за добросовестный труд.</w:t>
      </w:r>
      <w:r>
        <w:rPr>
          <w:rFonts w:ascii="Times New Roman" w:hAnsi="Times New Roman"/>
          <w:sz w:val="28"/>
          <w:szCs w:val="28"/>
          <w:lang w:eastAsia="ru-RU"/>
        </w:rPr>
        <w:t xml:space="preserve"> </w:t>
      </w:r>
      <w:r w:rsidRPr="00C01E34">
        <w:rPr>
          <w:rFonts w:ascii="Times New Roman" w:hAnsi="Times New Roman"/>
          <w:sz w:val="28"/>
          <w:szCs w:val="28"/>
        </w:rPr>
        <w:t xml:space="preserve">У обратившихся имеется соответствующий трудовой стаж, но есть проблемы подтверждения поощрений за добросовестный труд (в основном таких поощрений, как </w:t>
      </w:r>
      <w:r w:rsidRPr="00C01E34">
        <w:rPr>
          <w:rFonts w:ascii="Times New Roman" w:hAnsi="Times New Roman"/>
          <w:sz w:val="28"/>
          <w:szCs w:val="28"/>
          <w:lang w:eastAsia="ru-RU"/>
        </w:rPr>
        <w:t xml:space="preserve">почетные грамоты Ивановского областного комитета КПСС, Ивановского областного комитета ВЛКСМ, Ивановского областного совета профсоюзов, решение о награждении которыми принято до 31.12.91, знак победителя социалистического соревнования соответствующего года, знак «Отличник социалистического соревнования». </w:t>
      </w:r>
      <w:r>
        <w:rPr>
          <w:rFonts w:ascii="Times New Roman" w:hAnsi="Times New Roman"/>
          <w:sz w:val="28"/>
          <w:szCs w:val="28"/>
          <w:lang w:eastAsia="ru-RU"/>
        </w:rPr>
        <w:t xml:space="preserve"> </w:t>
      </w:r>
      <w:r>
        <w:rPr>
          <w:rFonts w:ascii="Times New Roman" w:hAnsi="Times New Roman"/>
          <w:sz w:val="28"/>
          <w:szCs w:val="28"/>
        </w:rPr>
        <w:t xml:space="preserve">К большому сожалению многие граждане в силу различных причин потеряли поощрения и предоставить их в соответствующие органы для присвоения звания «Ветеран труда Ивановской области» для них не предоставляется возможным, так как архивы многих организаций, где они ранее работали, утрачены в 90-ые годы. </w:t>
      </w:r>
    </w:p>
    <w:p w:rsidR="00610BAA" w:rsidRPr="0079759E" w:rsidRDefault="00610BAA" w:rsidP="00610BAA">
      <w:pPr>
        <w:autoSpaceDE w:val="0"/>
        <w:autoSpaceDN w:val="0"/>
        <w:adjustRightInd w:val="0"/>
        <w:spacing w:after="0"/>
        <w:ind w:firstLine="709"/>
        <w:rPr>
          <w:rFonts w:ascii="Times New Roman" w:hAnsi="Times New Roman"/>
          <w:i/>
          <w:sz w:val="28"/>
          <w:szCs w:val="28"/>
        </w:rPr>
      </w:pPr>
      <w:r w:rsidRPr="0079759E">
        <w:rPr>
          <w:rFonts w:ascii="Times New Roman" w:hAnsi="Times New Roman"/>
          <w:i/>
          <w:sz w:val="28"/>
          <w:szCs w:val="28"/>
        </w:rPr>
        <w:t>Так в адрес Уполномоченного обратилась гражданка М. с фотографией группы победителей социалистического соревнования, в состав который вошла и она. Знак, подтверждающий это звание, у неё утерян, поэтому в присвоении звания ветерана труда ей было отказано.</w:t>
      </w:r>
    </w:p>
    <w:p w:rsidR="00610BAA" w:rsidRDefault="00610BAA" w:rsidP="00610BAA">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На приеме ей была дана консультация о возможном решении ее вопроса в судебном порядке путем обращения в суд общей юрисдикции об установлении факта, имеющего юридическое значение, с условием приведения с собой двух свидетелей, подтверждающих факт работы ее на предприятии и получении звания «Отличник социалистического соревнования». В настоящее время заявительнице правовое сопровождение оказывают студенты госуниверситета – члены Центра правовой помощи.</w:t>
      </w:r>
    </w:p>
    <w:p w:rsidR="00610BAA" w:rsidRDefault="00610BAA" w:rsidP="00610BAA">
      <w:pPr>
        <w:autoSpaceDE w:val="0"/>
        <w:autoSpaceDN w:val="0"/>
        <w:adjustRightInd w:val="0"/>
        <w:spacing w:after="0"/>
        <w:ind w:firstLine="540"/>
        <w:rPr>
          <w:rFonts w:ascii="Times New Roman" w:hAnsi="Times New Roman"/>
          <w:bCs/>
          <w:sz w:val="28"/>
          <w:szCs w:val="28"/>
        </w:rPr>
      </w:pPr>
    </w:p>
    <w:p w:rsidR="00D52216" w:rsidRPr="00C01E34" w:rsidRDefault="00D52216" w:rsidP="00610BAA">
      <w:pPr>
        <w:autoSpaceDE w:val="0"/>
        <w:autoSpaceDN w:val="0"/>
        <w:adjustRightInd w:val="0"/>
        <w:spacing w:after="0"/>
        <w:ind w:firstLine="540"/>
        <w:rPr>
          <w:rFonts w:ascii="Times New Roman" w:hAnsi="Times New Roman"/>
          <w:bCs/>
          <w:sz w:val="28"/>
          <w:szCs w:val="28"/>
        </w:rPr>
      </w:pPr>
    </w:p>
    <w:p w:rsidR="00610BAA" w:rsidRPr="0079759E" w:rsidRDefault="00610BAA" w:rsidP="00610BAA">
      <w:pPr>
        <w:autoSpaceDE w:val="0"/>
        <w:autoSpaceDN w:val="0"/>
        <w:adjustRightInd w:val="0"/>
        <w:spacing w:after="0"/>
        <w:ind w:firstLine="540"/>
        <w:rPr>
          <w:rFonts w:ascii="Times New Roman" w:hAnsi="Times New Roman"/>
          <w:b/>
          <w:sz w:val="28"/>
          <w:szCs w:val="28"/>
        </w:rPr>
      </w:pPr>
      <w:r w:rsidRPr="0079759E">
        <w:rPr>
          <w:rFonts w:ascii="Times New Roman" w:hAnsi="Times New Roman"/>
          <w:b/>
          <w:sz w:val="28"/>
          <w:szCs w:val="28"/>
        </w:rPr>
        <w:lastRenderedPageBreak/>
        <w:t>Уполномоченный рекомендует:</w:t>
      </w:r>
    </w:p>
    <w:p w:rsidR="00610BAA" w:rsidRPr="00C01E34" w:rsidRDefault="00610BAA" w:rsidP="00610BAA">
      <w:pPr>
        <w:autoSpaceDE w:val="0"/>
        <w:autoSpaceDN w:val="0"/>
        <w:adjustRightInd w:val="0"/>
        <w:spacing w:after="0"/>
        <w:ind w:firstLine="540"/>
        <w:rPr>
          <w:rFonts w:ascii="Times New Roman" w:hAnsi="Times New Roman"/>
          <w:sz w:val="28"/>
          <w:szCs w:val="28"/>
        </w:rPr>
      </w:pPr>
    </w:p>
    <w:p w:rsidR="00610BAA" w:rsidRPr="0079759E" w:rsidRDefault="00610BAA" w:rsidP="00610BAA">
      <w:pPr>
        <w:pStyle w:val="a3"/>
        <w:numPr>
          <w:ilvl w:val="0"/>
          <w:numId w:val="7"/>
        </w:numPr>
        <w:autoSpaceDE w:val="0"/>
        <w:autoSpaceDN w:val="0"/>
        <w:adjustRightInd w:val="0"/>
        <w:spacing w:after="0"/>
        <w:rPr>
          <w:rFonts w:ascii="Times New Roman" w:hAnsi="Times New Roman"/>
          <w:b/>
          <w:sz w:val="28"/>
          <w:szCs w:val="28"/>
        </w:rPr>
      </w:pPr>
      <w:r w:rsidRPr="0079759E">
        <w:rPr>
          <w:rFonts w:ascii="Times New Roman" w:hAnsi="Times New Roman"/>
          <w:b/>
          <w:sz w:val="28"/>
          <w:szCs w:val="28"/>
        </w:rPr>
        <w:t>Ивановской областной Думе и Правительству Ивановской области направить письма в адрес Президента Российской Федерации о внесение изменений в Указ Президента РФ от 26.12.2006 № 1455 «О компенсационных выплатах лицам, осуществляющим уход за нетрудоспособными гражданами» в части исключения слово  «неработающим».</w:t>
      </w:r>
    </w:p>
    <w:p w:rsidR="00610BAA" w:rsidRPr="0079759E" w:rsidRDefault="00610BAA" w:rsidP="00610BAA">
      <w:pPr>
        <w:numPr>
          <w:ilvl w:val="0"/>
          <w:numId w:val="7"/>
        </w:numPr>
        <w:autoSpaceDE w:val="0"/>
        <w:autoSpaceDN w:val="0"/>
        <w:adjustRightInd w:val="0"/>
        <w:spacing w:after="0"/>
        <w:rPr>
          <w:rFonts w:ascii="Times New Roman" w:hAnsi="Times New Roman"/>
          <w:b/>
          <w:sz w:val="28"/>
          <w:szCs w:val="28"/>
        </w:rPr>
      </w:pPr>
      <w:r w:rsidRPr="0079759E">
        <w:rPr>
          <w:rFonts w:ascii="Times New Roman" w:hAnsi="Times New Roman"/>
          <w:b/>
          <w:sz w:val="28"/>
          <w:szCs w:val="28"/>
        </w:rPr>
        <w:t>Правительству Ивановской области, государственным органам исполнительной власти Ивановской области разработать материалы информационно-справочного характера по вопросам, отнесенным к их ведению, в области социального обеспечения граждан и разместить на официальных сайтах.</w:t>
      </w:r>
    </w:p>
    <w:p w:rsidR="00610BAA" w:rsidRPr="0079759E" w:rsidRDefault="00610BAA" w:rsidP="00610BAA">
      <w:pPr>
        <w:numPr>
          <w:ilvl w:val="0"/>
          <w:numId w:val="7"/>
        </w:numPr>
        <w:autoSpaceDE w:val="0"/>
        <w:autoSpaceDN w:val="0"/>
        <w:adjustRightInd w:val="0"/>
        <w:spacing w:after="0"/>
        <w:rPr>
          <w:rFonts w:ascii="Times New Roman" w:hAnsi="Times New Roman"/>
          <w:b/>
          <w:sz w:val="28"/>
          <w:szCs w:val="28"/>
        </w:rPr>
      </w:pPr>
      <w:r w:rsidRPr="0079759E">
        <w:rPr>
          <w:rFonts w:ascii="Times New Roman" w:hAnsi="Times New Roman"/>
          <w:b/>
          <w:sz w:val="28"/>
          <w:szCs w:val="28"/>
        </w:rPr>
        <w:t>Ивановскому отделению Пенсионного Фонда Российской Федерации осуществлять широкое информирование населения Ивановской области об особенностях учета отдельных периодов деятельности и получаемого гражданами вознаграждения за труд в целях оказания содействия в определении наиболее приемлемого периода работы при расчете предоставляемого им пенсионного обеспечения.</w:t>
      </w:r>
    </w:p>
    <w:p w:rsidR="00610BAA" w:rsidRDefault="00610BAA" w:rsidP="00610BAA">
      <w:pPr>
        <w:autoSpaceDE w:val="0"/>
        <w:autoSpaceDN w:val="0"/>
        <w:adjustRightInd w:val="0"/>
        <w:ind w:left="360"/>
        <w:rPr>
          <w:rFonts w:ascii="Times New Roman" w:hAnsi="Times New Roman"/>
          <w:b/>
          <w:sz w:val="28"/>
          <w:szCs w:val="28"/>
        </w:rPr>
      </w:pPr>
    </w:p>
    <w:p w:rsidR="00610BAA" w:rsidRDefault="00610BAA" w:rsidP="00BB0B69">
      <w:pPr>
        <w:autoSpaceDE w:val="0"/>
        <w:autoSpaceDN w:val="0"/>
        <w:adjustRightInd w:val="0"/>
        <w:spacing w:after="0"/>
        <w:ind w:right="0" w:firstLine="709"/>
        <w:rPr>
          <w:rFonts w:ascii="Times New Roman" w:hAnsi="Times New Roman"/>
          <w:sz w:val="28"/>
          <w:szCs w:val="28"/>
        </w:rPr>
      </w:pPr>
      <w:r>
        <w:rPr>
          <w:rFonts w:ascii="Times New Roman" w:hAnsi="Times New Roman"/>
          <w:sz w:val="28"/>
          <w:szCs w:val="28"/>
        </w:rPr>
        <w:t xml:space="preserve">В отчетном году </w:t>
      </w:r>
      <w:r w:rsidRPr="00C01E34">
        <w:rPr>
          <w:rFonts w:ascii="Times New Roman" w:hAnsi="Times New Roman"/>
          <w:sz w:val="28"/>
          <w:szCs w:val="28"/>
        </w:rPr>
        <w:t>в адрес Уп</w:t>
      </w:r>
      <w:r>
        <w:rPr>
          <w:rFonts w:ascii="Times New Roman" w:hAnsi="Times New Roman"/>
          <w:sz w:val="28"/>
          <w:szCs w:val="28"/>
        </w:rPr>
        <w:t xml:space="preserve">олномоченного увеличилось число </w:t>
      </w:r>
      <w:r w:rsidRPr="00C01E34">
        <w:rPr>
          <w:rFonts w:ascii="Times New Roman" w:hAnsi="Times New Roman"/>
          <w:sz w:val="28"/>
          <w:szCs w:val="28"/>
        </w:rPr>
        <w:t>обращений граждан по несогласию с решением бюро медико-социальной экспертизы по вопросам получения и снятия инвалидности.</w:t>
      </w:r>
      <w:r>
        <w:rPr>
          <w:rFonts w:ascii="Times New Roman" w:hAnsi="Times New Roman"/>
          <w:sz w:val="28"/>
          <w:szCs w:val="28"/>
        </w:rPr>
        <w:t xml:space="preserve"> При этом больший процент составляют жалобы на решение о снятии ранее назначенной инвалидности. Анализ информации, предоставленной ФКУ «Главное бюро медико-социальной экспертизы по Ивановской области» дает ответ на складывающуюся ситуацию.  В 2014 году повторно было освидетельствовано 10665 человек взрослого населения и 1996 детей, из них признаны инвалидами соответственно 9733 (91,3%) и 1858 (93%) человек. В 2013 году соответственно – 12288 человек взрослого населения и 2120 детей, из них признаны инвалидами соответственно 11672 (94,9%) и 2013 (94,9%) человек. Видно, что в отчетном году произошло сокращение подтверждения инвалидности среди взрослого населения на 3,6 %, а среди детей на 1,9 %. </w:t>
      </w:r>
    </w:p>
    <w:p w:rsidR="00610BAA" w:rsidRDefault="00610BAA" w:rsidP="00BB0B69">
      <w:pPr>
        <w:autoSpaceDE w:val="0"/>
        <w:autoSpaceDN w:val="0"/>
        <w:adjustRightInd w:val="0"/>
        <w:spacing w:after="0"/>
        <w:ind w:right="0" w:firstLine="709"/>
        <w:rPr>
          <w:rFonts w:ascii="Times New Roman" w:hAnsi="Times New Roman"/>
          <w:sz w:val="28"/>
          <w:szCs w:val="28"/>
        </w:rPr>
      </w:pPr>
      <w:r>
        <w:rPr>
          <w:rFonts w:ascii="Times New Roman" w:hAnsi="Times New Roman"/>
          <w:sz w:val="28"/>
          <w:szCs w:val="28"/>
        </w:rPr>
        <w:t>Если посмотреть на жалобы, поступившие в адрес Уполномоченного, от инвалидов, которым не была повторно подтверждена инвалидность, то с точки зрения потенциала личности к адаптации в социальной среде инвалидность некоторым гражданам просто необходима.</w:t>
      </w:r>
    </w:p>
    <w:p w:rsidR="00610BAA" w:rsidRPr="009B7502" w:rsidRDefault="00610BAA" w:rsidP="00BB0B69">
      <w:pPr>
        <w:autoSpaceDE w:val="0"/>
        <w:autoSpaceDN w:val="0"/>
        <w:adjustRightInd w:val="0"/>
        <w:spacing w:after="0"/>
        <w:ind w:right="0" w:firstLine="709"/>
        <w:rPr>
          <w:rFonts w:ascii="Times New Roman" w:hAnsi="Times New Roman"/>
          <w:i/>
          <w:sz w:val="28"/>
          <w:szCs w:val="28"/>
        </w:rPr>
      </w:pPr>
      <w:r w:rsidRPr="009B7502">
        <w:rPr>
          <w:rFonts w:ascii="Times New Roman" w:hAnsi="Times New Roman"/>
          <w:i/>
          <w:sz w:val="28"/>
          <w:szCs w:val="28"/>
        </w:rPr>
        <w:lastRenderedPageBreak/>
        <w:t>В своей жалобе 69-летняя гражданка М. отмечает, что более 6 лет она была на инвалидности по заболеванию ног, которые и в настоящее время для нее являются серьезной проблемой.</w:t>
      </w:r>
      <w:r>
        <w:rPr>
          <w:rFonts w:ascii="Times New Roman" w:hAnsi="Times New Roman"/>
          <w:i/>
          <w:sz w:val="28"/>
          <w:szCs w:val="28"/>
        </w:rPr>
        <w:t xml:space="preserve"> </w:t>
      </w:r>
      <w:r w:rsidRPr="009B7502">
        <w:rPr>
          <w:rFonts w:ascii="Times New Roman" w:hAnsi="Times New Roman"/>
          <w:i/>
          <w:sz w:val="28"/>
          <w:szCs w:val="28"/>
        </w:rPr>
        <w:t xml:space="preserve">Но на очередной медико-социальной экспертизе </w:t>
      </w:r>
      <w:r>
        <w:rPr>
          <w:rFonts w:ascii="Times New Roman" w:hAnsi="Times New Roman"/>
          <w:i/>
          <w:sz w:val="28"/>
          <w:szCs w:val="28"/>
        </w:rPr>
        <w:t xml:space="preserve">у нее </w:t>
      </w:r>
      <w:r w:rsidRPr="009B7502">
        <w:rPr>
          <w:rFonts w:ascii="Times New Roman" w:hAnsi="Times New Roman"/>
          <w:i/>
          <w:sz w:val="28"/>
          <w:szCs w:val="28"/>
        </w:rPr>
        <w:t>были выявлены</w:t>
      </w:r>
      <w:r>
        <w:rPr>
          <w:rFonts w:ascii="Times New Roman" w:hAnsi="Times New Roman"/>
          <w:i/>
          <w:sz w:val="28"/>
          <w:szCs w:val="28"/>
        </w:rPr>
        <w:t xml:space="preserve"> лишь</w:t>
      </w:r>
      <w:r w:rsidRPr="009B7502">
        <w:rPr>
          <w:rFonts w:ascii="Times New Roman" w:hAnsi="Times New Roman"/>
          <w:i/>
          <w:sz w:val="28"/>
          <w:szCs w:val="28"/>
        </w:rPr>
        <w:t xml:space="preserve"> незначительные нарушения статодинамических, сенсорных функций, функций пищеварения, которые не дают оснований для установления группы инвалидности. </w:t>
      </w:r>
    </w:p>
    <w:p w:rsidR="00610BAA" w:rsidRDefault="00610BAA" w:rsidP="00BB0B69">
      <w:pPr>
        <w:autoSpaceDE w:val="0"/>
        <w:autoSpaceDN w:val="0"/>
        <w:adjustRightInd w:val="0"/>
        <w:spacing w:after="0"/>
        <w:ind w:right="0" w:firstLine="709"/>
        <w:rPr>
          <w:rFonts w:ascii="Times New Roman" w:hAnsi="Times New Roman"/>
          <w:sz w:val="28"/>
          <w:szCs w:val="28"/>
        </w:rPr>
      </w:pPr>
      <w:r>
        <w:rPr>
          <w:rFonts w:ascii="Times New Roman" w:hAnsi="Times New Roman"/>
          <w:sz w:val="28"/>
          <w:szCs w:val="28"/>
        </w:rPr>
        <w:t xml:space="preserve">Уполномоченным было направлено соответствующее обращение в Федеральное бюро по гражданке М. с просьбой рассмотреть объективность принятого решения. Решение областного бюро МСЭ нашло подтверждение. </w:t>
      </w:r>
    </w:p>
    <w:p w:rsidR="00610BAA" w:rsidRPr="00C01E34" w:rsidRDefault="00610BAA" w:rsidP="00BB0B69">
      <w:pPr>
        <w:autoSpaceDE w:val="0"/>
        <w:autoSpaceDN w:val="0"/>
        <w:adjustRightInd w:val="0"/>
        <w:spacing w:after="0"/>
        <w:ind w:right="0" w:firstLine="709"/>
        <w:rPr>
          <w:rFonts w:ascii="Times New Roman" w:hAnsi="Times New Roman"/>
          <w:sz w:val="28"/>
          <w:szCs w:val="28"/>
        </w:rPr>
      </w:pPr>
      <w:r>
        <w:rPr>
          <w:rFonts w:ascii="Times New Roman" w:hAnsi="Times New Roman"/>
          <w:sz w:val="28"/>
          <w:szCs w:val="28"/>
        </w:rPr>
        <w:t xml:space="preserve">При этом сложно поверить в то, что у семидесятилетней женщины за прошедшие шесть лет значительно улучшилось состояние здоровья, позволившее снять инвалидность. </w:t>
      </w:r>
      <w:r w:rsidRPr="00C01E34">
        <w:rPr>
          <w:rFonts w:ascii="Times New Roman" w:hAnsi="Times New Roman"/>
          <w:sz w:val="28"/>
          <w:szCs w:val="28"/>
        </w:rPr>
        <w:t>Многие обратившиеся в адрес Уполномоченного отмечают, что обжалуют решения бюро МСЭ по Ивановской области в Федеральное бюро, но решения остается неизменным</w:t>
      </w:r>
      <w:r>
        <w:rPr>
          <w:rFonts w:ascii="Times New Roman" w:hAnsi="Times New Roman"/>
          <w:sz w:val="28"/>
          <w:szCs w:val="28"/>
        </w:rPr>
        <w:t>и</w:t>
      </w:r>
      <w:r w:rsidRPr="00C01E34">
        <w:rPr>
          <w:rFonts w:ascii="Times New Roman" w:hAnsi="Times New Roman"/>
          <w:sz w:val="28"/>
          <w:szCs w:val="28"/>
        </w:rPr>
        <w:t xml:space="preserve">. Многие из них имеют </w:t>
      </w:r>
      <w:r>
        <w:rPr>
          <w:rFonts w:ascii="Times New Roman" w:hAnsi="Times New Roman"/>
          <w:sz w:val="28"/>
          <w:szCs w:val="28"/>
        </w:rPr>
        <w:t xml:space="preserve">серьезные проблемы со здоровьем, </w:t>
      </w:r>
      <w:r w:rsidRPr="00C01E34">
        <w:rPr>
          <w:rFonts w:ascii="Times New Roman" w:hAnsi="Times New Roman"/>
          <w:sz w:val="28"/>
          <w:szCs w:val="28"/>
        </w:rPr>
        <w:t>им не</w:t>
      </w:r>
      <w:r>
        <w:rPr>
          <w:rFonts w:ascii="Times New Roman" w:hAnsi="Times New Roman"/>
          <w:sz w:val="28"/>
          <w:szCs w:val="28"/>
        </w:rPr>
        <w:t>обходима группа инвалидности, в</w:t>
      </w:r>
      <w:r w:rsidRPr="00C01E34">
        <w:rPr>
          <w:rFonts w:ascii="Times New Roman" w:hAnsi="Times New Roman"/>
          <w:sz w:val="28"/>
          <w:szCs w:val="28"/>
        </w:rPr>
        <w:t>следствие этого они полагают, что решения Федерального бюро МСЭ вынесены</w:t>
      </w:r>
      <w:r>
        <w:rPr>
          <w:rFonts w:ascii="Times New Roman" w:hAnsi="Times New Roman"/>
          <w:sz w:val="28"/>
          <w:szCs w:val="28"/>
        </w:rPr>
        <w:t xml:space="preserve"> не объективно, так как они подтверждают решения областного бюро МСЭ.</w:t>
      </w:r>
    </w:p>
    <w:p w:rsidR="00610BAA" w:rsidRPr="00C01E34" w:rsidRDefault="00610BAA" w:rsidP="00610BAA">
      <w:pPr>
        <w:spacing w:after="0"/>
        <w:ind w:firstLine="708"/>
        <w:rPr>
          <w:rFonts w:ascii="Times New Roman" w:hAnsi="Times New Roman"/>
          <w:sz w:val="28"/>
          <w:szCs w:val="28"/>
        </w:rPr>
      </w:pPr>
      <w:r w:rsidRPr="00C01E34">
        <w:rPr>
          <w:rFonts w:ascii="Times New Roman" w:hAnsi="Times New Roman"/>
          <w:sz w:val="28"/>
          <w:szCs w:val="28"/>
        </w:rPr>
        <w:t xml:space="preserve">В почте Уполномоченного были подобные обращения, </w:t>
      </w:r>
      <w:r>
        <w:rPr>
          <w:rFonts w:ascii="Times New Roman" w:hAnsi="Times New Roman"/>
          <w:sz w:val="28"/>
          <w:szCs w:val="28"/>
        </w:rPr>
        <w:t xml:space="preserve">например, гражданин </w:t>
      </w:r>
      <w:r w:rsidRPr="00C01E34">
        <w:rPr>
          <w:rFonts w:ascii="Times New Roman" w:hAnsi="Times New Roman"/>
          <w:sz w:val="28"/>
          <w:szCs w:val="28"/>
        </w:rPr>
        <w:t xml:space="preserve">Ч. обжаловал решение бюро МСЭ по Ивановской области в суд, и суд назначил проведение медико-социальной экспертизы в другой области. </w:t>
      </w:r>
    </w:p>
    <w:p w:rsidR="00610BAA" w:rsidRDefault="00610BAA" w:rsidP="00610BAA">
      <w:pPr>
        <w:autoSpaceDE w:val="0"/>
        <w:autoSpaceDN w:val="0"/>
        <w:adjustRightInd w:val="0"/>
        <w:spacing w:after="0"/>
        <w:ind w:firstLine="709"/>
        <w:rPr>
          <w:rFonts w:ascii="Times New Roman" w:hAnsi="Times New Roman"/>
          <w:b/>
          <w:sz w:val="28"/>
          <w:szCs w:val="28"/>
        </w:rPr>
      </w:pPr>
      <w:r w:rsidRPr="009B7502">
        <w:rPr>
          <w:rFonts w:ascii="Times New Roman" w:hAnsi="Times New Roman"/>
          <w:b/>
          <w:sz w:val="28"/>
          <w:szCs w:val="28"/>
        </w:rPr>
        <w:t>В связи с тем, что и в других субъектах Российской Федерации растет количество обращений по деятельности медико-социальных экспертиз по вопросу назначения и снятия инвалидности Уполномоченный считает, что Министерством труда и социальной защиты РФ должна быть проанализирована деятельность ФКУ «Федеральное бюро медико-социальной экспертизы».</w:t>
      </w:r>
    </w:p>
    <w:p w:rsidR="00610BAA" w:rsidRDefault="00610BAA" w:rsidP="00610BAA">
      <w:pPr>
        <w:autoSpaceDE w:val="0"/>
        <w:autoSpaceDN w:val="0"/>
        <w:adjustRightInd w:val="0"/>
        <w:spacing w:after="0"/>
        <w:ind w:firstLine="709"/>
        <w:rPr>
          <w:rFonts w:ascii="Times New Roman" w:hAnsi="Times New Roman"/>
          <w:sz w:val="28"/>
          <w:szCs w:val="28"/>
        </w:rPr>
      </w:pPr>
      <w:r w:rsidRPr="00293A66">
        <w:rPr>
          <w:rFonts w:ascii="Times New Roman" w:hAnsi="Times New Roman"/>
          <w:sz w:val="28"/>
          <w:szCs w:val="28"/>
        </w:rPr>
        <w:t xml:space="preserve">Уполномоченный считает важным отметить, что </w:t>
      </w:r>
      <w:r>
        <w:rPr>
          <w:rFonts w:ascii="Times New Roman" w:hAnsi="Times New Roman"/>
          <w:sz w:val="28"/>
          <w:szCs w:val="28"/>
        </w:rPr>
        <w:t xml:space="preserve">в </w:t>
      </w:r>
      <w:r w:rsidRPr="00293A66">
        <w:rPr>
          <w:rFonts w:ascii="Times New Roman" w:hAnsi="Times New Roman"/>
          <w:sz w:val="28"/>
          <w:szCs w:val="28"/>
        </w:rPr>
        <w:t>бюро медико-социальной экспертизы обращаются граждане, имеющие серьезные проблемы со здоровьем, поэтому в помещениях, где проводится их прием должны быть созданы соответствующие условия</w:t>
      </w:r>
      <w:r>
        <w:rPr>
          <w:rFonts w:ascii="Times New Roman" w:hAnsi="Times New Roman"/>
          <w:sz w:val="28"/>
          <w:szCs w:val="28"/>
        </w:rPr>
        <w:t xml:space="preserve"> как санитарные, так и эстетические. МСЭ Октябрьского  района находится на 4 этаже  поликлиники № 2 (ул. Мальцева), куда инвалиду без лифта и соответствующей помощи подняться невозможно. Лифт в поликлиники отсутствует. </w:t>
      </w:r>
    </w:p>
    <w:p w:rsidR="00610BAA" w:rsidRPr="00C01E34" w:rsidRDefault="00610BAA" w:rsidP="00610BAA">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 xml:space="preserve">В действительности многие помещения не соответствуют санитарным нормам. Подтверждением этому является бюро МСЭ для детей, расположенное  в г. Иваново на ул. Черниковых. Площади небольшие, коридоры узкие, отсутствует должное пространство для детей, которые не могут с точки зрения психологии сидеть тихо, не двигаясь. Подобная ситуация </w:t>
      </w:r>
      <w:r>
        <w:rPr>
          <w:rFonts w:ascii="Times New Roman" w:hAnsi="Times New Roman"/>
          <w:sz w:val="28"/>
          <w:szCs w:val="28"/>
        </w:rPr>
        <w:lastRenderedPageBreak/>
        <w:t xml:space="preserve">сложилась и во многих бюро МСЭ для взрослого населения. Подтверждением этому является следующее положение - </w:t>
      </w:r>
      <w:r w:rsidRPr="00C01E34">
        <w:rPr>
          <w:rFonts w:ascii="Times New Roman" w:hAnsi="Times New Roman"/>
          <w:sz w:val="28"/>
          <w:szCs w:val="28"/>
        </w:rPr>
        <w:t>бюро медико-социальной экспертизы обеспечены площадями только на 30 % от нормативов. Большинство помещений представлено на правах безвозмездного пользования (в лечебных учреждениях) или аренды. Причем затраты учреждения на аренду помещений составляют более 1 млн. рублей и постоянно растут.</w:t>
      </w:r>
    </w:p>
    <w:p w:rsidR="00610BAA" w:rsidRDefault="00610BAA" w:rsidP="00610BAA">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 xml:space="preserve">Эта ситуация недопустима. </w:t>
      </w:r>
    </w:p>
    <w:p w:rsidR="00610BAA" w:rsidRDefault="00610BAA" w:rsidP="00BB0B69">
      <w:pPr>
        <w:autoSpaceDE w:val="0"/>
        <w:autoSpaceDN w:val="0"/>
        <w:adjustRightInd w:val="0"/>
        <w:spacing w:after="0"/>
        <w:rPr>
          <w:rFonts w:ascii="Times New Roman" w:hAnsi="Times New Roman"/>
          <w:b/>
          <w:sz w:val="28"/>
          <w:szCs w:val="28"/>
        </w:rPr>
      </w:pPr>
    </w:p>
    <w:p w:rsidR="00610BAA" w:rsidRPr="00D94756" w:rsidRDefault="00610BAA" w:rsidP="00610BAA">
      <w:pPr>
        <w:autoSpaceDE w:val="0"/>
        <w:autoSpaceDN w:val="0"/>
        <w:adjustRightInd w:val="0"/>
        <w:spacing w:after="0"/>
        <w:ind w:firstLine="357"/>
        <w:rPr>
          <w:rFonts w:ascii="Times New Roman" w:hAnsi="Times New Roman"/>
          <w:b/>
          <w:sz w:val="28"/>
          <w:szCs w:val="28"/>
        </w:rPr>
      </w:pPr>
      <w:r w:rsidRPr="00D94756">
        <w:rPr>
          <w:rFonts w:ascii="Times New Roman" w:hAnsi="Times New Roman"/>
          <w:b/>
          <w:sz w:val="28"/>
          <w:szCs w:val="28"/>
        </w:rPr>
        <w:t>Уполномоченный рекомендует:</w:t>
      </w:r>
    </w:p>
    <w:p w:rsidR="00610BAA" w:rsidRDefault="00610BAA" w:rsidP="00610BAA">
      <w:pPr>
        <w:autoSpaceDE w:val="0"/>
        <w:autoSpaceDN w:val="0"/>
        <w:adjustRightInd w:val="0"/>
        <w:spacing w:after="0"/>
        <w:ind w:firstLine="357"/>
        <w:rPr>
          <w:rFonts w:ascii="Times New Roman" w:hAnsi="Times New Roman"/>
          <w:sz w:val="28"/>
          <w:szCs w:val="28"/>
        </w:rPr>
      </w:pPr>
    </w:p>
    <w:p w:rsidR="00610BAA" w:rsidRDefault="00610BAA" w:rsidP="000237D3">
      <w:pPr>
        <w:numPr>
          <w:ilvl w:val="0"/>
          <w:numId w:val="9"/>
        </w:numPr>
        <w:autoSpaceDE w:val="0"/>
        <w:autoSpaceDN w:val="0"/>
        <w:adjustRightInd w:val="0"/>
        <w:spacing w:after="0"/>
        <w:rPr>
          <w:rFonts w:ascii="Times New Roman" w:hAnsi="Times New Roman"/>
          <w:b/>
          <w:sz w:val="28"/>
          <w:szCs w:val="28"/>
        </w:rPr>
      </w:pPr>
      <w:r w:rsidRPr="0060456D">
        <w:rPr>
          <w:rFonts w:ascii="Times New Roman" w:hAnsi="Times New Roman"/>
          <w:b/>
          <w:sz w:val="28"/>
          <w:szCs w:val="28"/>
        </w:rPr>
        <w:t xml:space="preserve">Правительству Ивановской области провести проверку помещений, в которых расположены бюро медико-социальной экспертиз на соответствие их нормативам и должных условий для нахождения в них граждан взрослого населения и детей. По итогам проверки принять конкретные меры по содействию устранению выявленных недостатков. </w:t>
      </w:r>
    </w:p>
    <w:p w:rsidR="00610BAA" w:rsidRDefault="00610BAA" w:rsidP="000237D3">
      <w:pPr>
        <w:numPr>
          <w:ilvl w:val="0"/>
          <w:numId w:val="9"/>
        </w:numPr>
        <w:autoSpaceDE w:val="0"/>
        <w:autoSpaceDN w:val="0"/>
        <w:adjustRightInd w:val="0"/>
        <w:spacing w:after="0"/>
        <w:rPr>
          <w:rFonts w:ascii="Times New Roman" w:hAnsi="Times New Roman"/>
          <w:b/>
          <w:sz w:val="28"/>
          <w:szCs w:val="28"/>
        </w:rPr>
      </w:pPr>
      <w:r>
        <w:rPr>
          <w:rFonts w:ascii="Times New Roman" w:hAnsi="Times New Roman"/>
          <w:b/>
          <w:sz w:val="28"/>
          <w:szCs w:val="28"/>
        </w:rPr>
        <w:t>Ивановской областной Думе, представительным органам местного самоуправления рассмотреть возможность снижения оплаты за аренду помещений для бюро медико-социальной экспертизы.</w:t>
      </w:r>
    </w:p>
    <w:p w:rsidR="00610BAA" w:rsidRDefault="00610BAA" w:rsidP="00610BAA">
      <w:pPr>
        <w:autoSpaceDE w:val="0"/>
        <w:autoSpaceDN w:val="0"/>
        <w:adjustRightInd w:val="0"/>
        <w:spacing w:after="0"/>
        <w:ind w:firstLine="357"/>
        <w:rPr>
          <w:rFonts w:ascii="Times New Roman" w:hAnsi="Times New Roman"/>
          <w:sz w:val="28"/>
          <w:szCs w:val="28"/>
        </w:rPr>
      </w:pPr>
    </w:p>
    <w:p w:rsidR="001F6F4F" w:rsidRPr="00DE0D07" w:rsidRDefault="001F6F4F" w:rsidP="00610BAA">
      <w:pPr>
        <w:autoSpaceDE w:val="0"/>
        <w:autoSpaceDN w:val="0"/>
        <w:adjustRightInd w:val="0"/>
        <w:spacing w:after="0"/>
        <w:ind w:firstLine="357"/>
        <w:rPr>
          <w:rFonts w:ascii="Times New Roman" w:hAnsi="Times New Roman"/>
          <w:sz w:val="28"/>
          <w:szCs w:val="28"/>
        </w:rPr>
      </w:pPr>
    </w:p>
    <w:p w:rsidR="00610BAA" w:rsidRDefault="00610BAA" w:rsidP="00D41B38">
      <w:pPr>
        <w:pStyle w:val="2"/>
        <w:ind w:firstLine="709"/>
      </w:pPr>
      <w:r>
        <w:t xml:space="preserve"> </w:t>
      </w:r>
      <w:bookmarkStart w:id="65" w:name="_Toc412888105"/>
      <w:bookmarkStart w:id="66" w:name="_Toc412889533"/>
      <w:bookmarkStart w:id="67" w:name="_Toc412891828"/>
      <w:r w:rsidR="00D41B38">
        <w:t xml:space="preserve">4.3. </w:t>
      </w:r>
      <w:r>
        <w:t>Права инвалидов</w:t>
      </w:r>
      <w:bookmarkEnd w:id="65"/>
      <w:bookmarkEnd w:id="66"/>
      <w:bookmarkEnd w:id="67"/>
    </w:p>
    <w:p w:rsidR="00D41B38" w:rsidRPr="00D41B38" w:rsidRDefault="00D41B38" w:rsidP="00D41B38">
      <w:pPr>
        <w:spacing w:after="0"/>
      </w:pPr>
    </w:p>
    <w:p w:rsidR="00610BAA" w:rsidRDefault="00610BAA" w:rsidP="00D41B38">
      <w:pPr>
        <w:spacing w:after="0"/>
        <w:ind w:firstLine="709"/>
        <w:rPr>
          <w:rFonts w:ascii="Times New Roman" w:hAnsi="Times New Roman"/>
          <w:sz w:val="28"/>
          <w:szCs w:val="28"/>
        </w:rPr>
      </w:pPr>
      <w:r w:rsidRPr="0060456D">
        <w:rPr>
          <w:rFonts w:ascii="Times New Roman" w:hAnsi="Times New Roman"/>
          <w:sz w:val="28"/>
          <w:szCs w:val="28"/>
        </w:rPr>
        <w:t>Статья 39 Конституции Российской Федерации устанавливает обеспечение государственной поддержки инвалидов и пожилых граждан.</w:t>
      </w:r>
      <w:r>
        <w:rPr>
          <w:rFonts w:ascii="Times New Roman" w:hAnsi="Times New Roman"/>
          <w:sz w:val="28"/>
          <w:szCs w:val="28"/>
        </w:rPr>
        <w:t xml:space="preserve"> Данные категории людей по определению требуют особого внимания и помощи. Реализация положений Конвенции о правах инвалидов, Федерального закона от 24.11.1995 № 181-ФЗ « О социальной защите инвалидов в Российской Федерации» требуют совершенствования действующих и введения новых механизмов обеспечения прав инвалидов, а также создания условий для их социальной интеграции.</w:t>
      </w:r>
    </w:p>
    <w:p w:rsidR="00610BAA" w:rsidRDefault="00610BAA" w:rsidP="00610BAA">
      <w:pPr>
        <w:spacing w:after="0"/>
        <w:ind w:firstLine="709"/>
        <w:rPr>
          <w:rFonts w:ascii="Times New Roman" w:hAnsi="Times New Roman"/>
          <w:sz w:val="28"/>
          <w:szCs w:val="28"/>
        </w:rPr>
      </w:pPr>
      <w:r>
        <w:rPr>
          <w:rFonts w:ascii="Times New Roman" w:hAnsi="Times New Roman"/>
          <w:sz w:val="28"/>
          <w:szCs w:val="28"/>
        </w:rPr>
        <w:t>По данным ГУ «Отделение Пенсионного фонда РФ по Ивановской области» в области проживает 91 236 инвалидов, в том числе детей-инвалидов 3464 человек, что составляет 3,8% от общей численности детского населения.</w:t>
      </w:r>
    </w:p>
    <w:p w:rsidR="00610BAA" w:rsidRDefault="00610BAA" w:rsidP="00610BAA">
      <w:pPr>
        <w:spacing w:after="0"/>
        <w:ind w:firstLine="709"/>
        <w:rPr>
          <w:rFonts w:ascii="Times New Roman" w:hAnsi="Times New Roman"/>
          <w:sz w:val="28"/>
          <w:szCs w:val="28"/>
        </w:rPr>
      </w:pPr>
      <w:r>
        <w:rPr>
          <w:rFonts w:ascii="Times New Roman" w:hAnsi="Times New Roman"/>
          <w:sz w:val="28"/>
          <w:szCs w:val="28"/>
        </w:rPr>
        <w:t xml:space="preserve">Вопросами соблюдения и обеспечения прав инвалидов занимаются органы власти региона, муниципальных образований, а также </w:t>
      </w:r>
      <w:r>
        <w:rPr>
          <w:rFonts w:ascii="Times New Roman" w:hAnsi="Times New Roman"/>
          <w:sz w:val="28"/>
          <w:szCs w:val="28"/>
        </w:rPr>
        <w:lastRenderedPageBreak/>
        <w:t>территориальные подразделения соответствующих федеральных органов власти.</w:t>
      </w:r>
    </w:p>
    <w:p w:rsidR="00610BAA" w:rsidRDefault="00610BAA" w:rsidP="00610BAA">
      <w:pPr>
        <w:spacing w:after="0"/>
        <w:ind w:firstLine="709"/>
        <w:rPr>
          <w:rFonts w:ascii="Times New Roman" w:hAnsi="Times New Roman"/>
          <w:sz w:val="28"/>
          <w:szCs w:val="28"/>
        </w:rPr>
      </w:pPr>
      <w:r>
        <w:rPr>
          <w:rFonts w:ascii="Times New Roman" w:hAnsi="Times New Roman"/>
          <w:sz w:val="28"/>
          <w:szCs w:val="28"/>
        </w:rPr>
        <w:t>В то же время существует целый ряд проблемных вопросов, ждущих своего разрешения довольно долгое время. Обращения инвалидов в адрес Уполномоченного, в том числе жалобы, составляют достаточно большой процент – 6,7 % (четвертое место из категорий обратившихся лиц).</w:t>
      </w:r>
    </w:p>
    <w:p w:rsidR="00610BAA" w:rsidRDefault="00610BAA" w:rsidP="00610BAA">
      <w:pPr>
        <w:spacing w:after="0"/>
        <w:ind w:firstLine="709"/>
        <w:rPr>
          <w:rFonts w:ascii="Times New Roman" w:hAnsi="Times New Roman"/>
          <w:sz w:val="28"/>
          <w:szCs w:val="28"/>
        </w:rPr>
      </w:pPr>
      <w:r>
        <w:rPr>
          <w:rFonts w:ascii="Times New Roman" w:hAnsi="Times New Roman"/>
          <w:sz w:val="28"/>
          <w:szCs w:val="28"/>
        </w:rPr>
        <w:t>Их анализ показывает, что система обеспечения, соблюдения и защиты прав инвалидов остро нуждается в совершенствовании и урегулировании не только на региональном, но прежде всего на федеральном уровне.</w:t>
      </w:r>
    </w:p>
    <w:p w:rsidR="00610BAA" w:rsidRDefault="00610BAA" w:rsidP="00610BAA">
      <w:pPr>
        <w:spacing w:after="0"/>
        <w:ind w:firstLine="709"/>
        <w:rPr>
          <w:rFonts w:ascii="Times New Roman" w:hAnsi="Times New Roman"/>
          <w:b/>
          <w:sz w:val="28"/>
          <w:szCs w:val="28"/>
        </w:rPr>
      </w:pPr>
      <w:r w:rsidRPr="00B144B4">
        <w:rPr>
          <w:rFonts w:ascii="Times New Roman" w:hAnsi="Times New Roman"/>
          <w:b/>
          <w:sz w:val="28"/>
          <w:szCs w:val="28"/>
        </w:rPr>
        <w:t>Уполномоченный считает необходимым довести до власти, широкой общественности выдержки из обращений, поступивших в его адрес от общественных организациях инвалидов:</w:t>
      </w:r>
    </w:p>
    <w:p w:rsidR="00610BAA" w:rsidRPr="006302C0" w:rsidRDefault="00610BAA" w:rsidP="000237D3">
      <w:pPr>
        <w:numPr>
          <w:ilvl w:val="0"/>
          <w:numId w:val="10"/>
        </w:numPr>
        <w:spacing w:after="0"/>
        <w:ind w:left="709" w:firstLine="0"/>
        <w:rPr>
          <w:rFonts w:ascii="Times New Roman" w:hAnsi="Times New Roman"/>
          <w:b/>
          <w:i/>
          <w:sz w:val="28"/>
          <w:szCs w:val="28"/>
        </w:rPr>
      </w:pPr>
      <w:r w:rsidRPr="006302C0">
        <w:rPr>
          <w:rFonts w:ascii="Times New Roman" w:hAnsi="Times New Roman"/>
          <w:b/>
          <w:i/>
          <w:sz w:val="28"/>
          <w:szCs w:val="28"/>
        </w:rPr>
        <w:t>Председатель</w:t>
      </w:r>
      <w:r>
        <w:rPr>
          <w:rFonts w:ascii="Times New Roman" w:hAnsi="Times New Roman"/>
          <w:b/>
          <w:i/>
          <w:sz w:val="28"/>
          <w:szCs w:val="28"/>
        </w:rPr>
        <w:t xml:space="preserve"> правления Ивановской областной </w:t>
      </w:r>
      <w:r w:rsidRPr="006302C0">
        <w:rPr>
          <w:rFonts w:ascii="Times New Roman" w:hAnsi="Times New Roman"/>
          <w:b/>
          <w:i/>
          <w:sz w:val="28"/>
          <w:szCs w:val="28"/>
        </w:rPr>
        <w:t>общественной организации инвалидов-опорников А.А. Гусейнов:</w:t>
      </w:r>
    </w:p>
    <w:p w:rsidR="00610BAA" w:rsidRPr="00B05DDB" w:rsidRDefault="00610BAA" w:rsidP="00610BAA">
      <w:pPr>
        <w:pStyle w:val="a4"/>
        <w:spacing w:before="0" w:beforeAutospacing="0" w:after="0" w:afterAutospacing="0" w:line="276" w:lineRule="auto"/>
        <w:ind w:firstLine="709"/>
        <w:rPr>
          <w:i/>
          <w:color w:val="000000"/>
          <w:sz w:val="28"/>
          <w:szCs w:val="28"/>
        </w:rPr>
      </w:pPr>
      <w:r>
        <w:rPr>
          <w:i/>
          <w:sz w:val="28"/>
          <w:szCs w:val="28"/>
        </w:rPr>
        <w:t>«</w:t>
      </w:r>
      <w:r w:rsidRPr="00B05DDB">
        <w:rPr>
          <w:i/>
          <w:color w:val="000000"/>
          <w:sz w:val="28"/>
          <w:szCs w:val="28"/>
        </w:rPr>
        <w:t>Мы представляем людей с очень тяжёлыми нарушениями функций опорно-двигательного аппарата – инвалидов 1 и 2 группы, передвигающихся в инвалидных колясках, на костылях или с тростью, с посторонней помощью и лежачих, многие из которых из-за недоступности объектов во всех сферах жизнедеятельности не могут пользоваться их услугами, что</w:t>
      </w:r>
      <w:r>
        <w:rPr>
          <w:i/>
          <w:color w:val="000000"/>
          <w:sz w:val="28"/>
          <w:szCs w:val="28"/>
        </w:rPr>
        <w:t xml:space="preserve"> резко ухудшает качество жизни,</w:t>
      </w:r>
      <w:r w:rsidRPr="00B05DDB">
        <w:rPr>
          <w:i/>
          <w:color w:val="000000"/>
          <w:sz w:val="28"/>
          <w:szCs w:val="28"/>
        </w:rPr>
        <w:t xml:space="preserve"> нарушает гражданские права и законные интересы этой категории людей.</w:t>
      </w:r>
    </w:p>
    <w:p w:rsidR="00610BAA" w:rsidRPr="00B05DDB" w:rsidRDefault="00610BAA" w:rsidP="00610BAA">
      <w:pPr>
        <w:pStyle w:val="a4"/>
        <w:spacing w:before="0" w:beforeAutospacing="0" w:after="0" w:afterAutospacing="0" w:line="276" w:lineRule="auto"/>
        <w:ind w:firstLine="709"/>
        <w:rPr>
          <w:i/>
          <w:color w:val="000000"/>
          <w:sz w:val="28"/>
          <w:szCs w:val="28"/>
        </w:rPr>
      </w:pPr>
      <w:r w:rsidRPr="00B05DDB">
        <w:rPr>
          <w:i/>
          <w:color w:val="000000"/>
          <w:sz w:val="28"/>
          <w:szCs w:val="28"/>
        </w:rPr>
        <w:t>Из множества проблем, связанных с недоступностью инфраструктуры города, является медицинское обслуживание инвалидов.</w:t>
      </w:r>
    </w:p>
    <w:p w:rsidR="00610BAA" w:rsidRDefault="00610BAA" w:rsidP="00610BAA">
      <w:pPr>
        <w:pStyle w:val="p"/>
        <w:shd w:val="clear" w:color="auto" w:fill="FFFFFF"/>
        <w:spacing w:before="0" w:beforeAutospacing="0" w:after="0" w:afterAutospacing="0" w:line="276" w:lineRule="auto"/>
        <w:ind w:firstLine="709"/>
        <w:jc w:val="both"/>
        <w:rPr>
          <w:i/>
          <w:color w:val="000000"/>
          <w:sz w:val="28"/>
          <w:szCs w:val="28"/>
        </w:rPr>
      </w:pPr>
      <w:r w:rsidRPr="00B05DDB">
        <w:rPr>
          <w:i/>
          <w:color w:val="000000"/>
          <w:sz w:val="28"/>
          <w:szCs w:val="28"/>
        </w:rPr>
        <w:t>В проекте долгосрочной целевой программы «Формирование доступной среды жизнедеятельности для инвалидов и других маломобильных групп населения Ивановской области на 2013-2017 годы» предусматривается обеспечить доступность всех объектов здравоохранения. Этот процесс очень длительный, а мы болеем все и сейчас, но к великому сожалению полностью выпадаем из сферы</w:t>
      </w:r>
      <w:r w:rsidRPr="00B05DDB">
        <w:rPr>
          <w:rStyle w:val="apple-converted-space"/>
          <w:i/>
          <w:color w:val="000000"/>
          <w:sz w:val="28"/>
          <w:szCs w:val="28"/>
        </w:rPr>
        <w:t> </w:t>
      </w:r>
      <w:r w:rsidRPr="00B05DDB">
        <w:rPr>
          <w:b/>
          <w:bCs/>
          <w:i/>
          <w:color w:val="000000"/>
          <w:sz w:val="28"/>
          <w:szCs w:val="28"/>
        </w:rPr>
        <w:t>медицинского обслуживания медицинскими учреждениями всех форм собственности</w:t>
      </w:r>
      <w:r w:rsidRPr="00B05DDB">
        <w:rPr>
          <w:i/>
          <w:color w:val="000000"/>
          <w:sz w:val="28"/>
          <w:szCs w:val="28"/>
        </w:rPr>
        <w:t>. Из-за неприспособленности объектов здравоохранения для нас совершенно недоступны консультации врачей-специалистов, диагностика заболеваний, амбулаторное и стационарное лечение. Даже при наличии внешних пандусов, которые не всегда удобные, внутри здания диагностические и лечебные кабинеты находятся на верхних этажах, нет гинекологических кресел и массажных кушеток, регулируемых по высоте, узкие дверные проемы, неприспособленные туалеты и т.д. Мы имеем возможность встречаться на дому только с участ</w:t>
      </w:r>
      <w:r>
        <w:rPr>
          <w:i/>
          <w:color w:val="000000"/>
          <w:sz w:val="28"/>
          <w:szCs w:val="28"/>
        </w:rPr>
        <w:t>ковым терапевтом, который лишь из</w:t>
      </w:r>
      <w:r w:rsidRPr="00B05DDB">
        <w:rPr>
          <w:i/>
          <w:color w:val="000000"/>
          <w:sz w:val="28"/>
          <w:szCs w:val="28"/>
        </w:rPr>
        <w:t xml:space="preserve">меряет давление, назначит таблетки и уколы, не учитывая противопоказаний, так как он не знает больного и не прослеживает </w:t>
      </w:r>
      <w:r w:rsidRPr="00B05DDB">
        <w:rPr>
          <w:i/>
          <w:color w:val="000000"/>
          <w:sz w:val="28"/>
          <w:szCs w:val="28"/>
        </w:rPr>
        <w:lastRenderedPageBreak/>
        <w:t>дальнейшее течение болезни. Врачи-специалисты выходят на дом далеко не все, а те что приходят, с большим опозданием после вызова, без какого-либо оборудования и даже без амбулаторной карты. В результате мы не редко мучаемся допол</w:t>
      </w:r>
      <w:r>
        <w:rPr>
          <w:i/>
          <w:color w:val="000000"/>
          <w:sz w:val="28"/>
          <w:szCs w:val="28"/>
        </w:rPr>
        <w:t>нительно от неясных заболеваний.</w:t>
      </w:r>
    </w:p>
    <w:p w:rsidR="00610BAA" w:rsidRPr="00B05DDB" w:rsidRDefault="00610BAA" w:rsidP="00610BAA">
      <w:pPr>
        <w:pStyle w:val="p"/>
        <w:shd w:val="clear" w:color="auto" w:fill="FFFFFF"/>
        <w:spacing w:before="0" w:beforeAutospacing="0" w:after="0" w:afterAutospacing="0" w:line="276" w:lineRule="auto"/>
        <w:ind w:firstLine="709"/>
        <w:jc w:val="both"/>
        <w:rPr>
          <w:i/>
          <w:color w:val="000000"/>
          <w:sz w:val="28"/>
          <w:szCs w:val="28"/>
        </w:rPr>
      </w:pPr>
      <w:r w:rsidRPr="00B05DDB">
        <w:rPr>
          <w:b/>
          <w:bCs/>
          <w:i/>
          <w:color w:val="000000"/>
          <w:sz w:val="28"/>
          <w:szCs w:val="28"/>
        </w:rPr>
        <w:t>Наше предложение</w:t>
      </w:r>
    </w:p>
    <w:p w:rsidR="00610BAA" w:rsidRPr="00B05DDB" w:rsidRDefault="00610BAA" w:rsidP="00610BAA">
      <w:pPr>
        <w:pStyle w:val="p"/>
        <w:shd w:val="clear" w:color="auto" w:fill="FFFFFF"/>
        <w:spacing w:before="0" w:beforeAutospacing="0" w:after="0" w:afterAutospacing="0" w:line="276" w:lineRule="auto"/>
        <w:ind w:firstLine="709"/>
        <w:jc w:val="both"/>
        <w:rPr>
          <w:i/>
          <w:color w:val="000000"/>
          <w:sz w:val="28"/>
          <w:szCs w:val="28"/>
        </w:rPr>
      </w:pPr>
      <w:r w:rsidRPr="00B05DDB">
        <w:rPr>
          <w:i/>
          <w:color w:val="000000"/>
          <w:sz w:val="28"/>
          <w:szCs w:val="28"/>
        </w:rPr>
        <w:t>В областной больнице приспособить три-четыре палаты для приема инвалидов-колясочников на диагностику и при необходимости амбулаторное и стационарное лечение. Она наиболее удобная: есть пандусы, лифты, крытые переходы между корпусами, оснащена современным диагностическим оборудованием и укомплектована хорошими врачами-специалистами. Поэтому затраты на обустройство ее будут минимальными.</w:t>
      </w:r>
    </w:p>
    <w:p w:rsidR="00610BAA" w:rsidRPr="00B05DDB" w:rsidRDefault="00610BAA" w:rsidP="00610BAA">
      <w:pPr>
        <w:pStyle w:val="p"/>
        <w:shd w:val="clear" w:color="auto" w:fill="FFFFFF"/>
        <w:spacing w:before="0" w:beforeAutospacing="0" w:after="0" w:afterAutospacing="0" w:line="276" w:lineRule="auto"/>
        <w:ind w:firstLine="567"/>
        <w:jc w:val="both"/>
        <w:rPr>
          <w:i/>
          <w:color w:val="000000"/>
          <w:sz w:val="28"/>
          <w:szCs w:val="28"/>
        </w:rPr>
      </w:pPr>
      <w:r w:rsidRPr="00B05DDB">
        <w:rPr>
          <w:i/>
          <w:color w:val="000000"/>
          <w:sz w:val="28"/>
          <w:szCs w:val="28"/>
        </w:rPr>
        <w:t>Инвалиды-колясочники не все имеют возможность посещать стационарные стоматологические кабинеты, даже при острой необходимости сложного лечения.</w:t>
      </w:r>
    </w:p>
    <w:p w:rsidR="00610BAA" w:rsidRPr="00B05DDB" w:rsidRDefault="00610BAA" w:rsidP="00610BAA">
      <w:pPr>
        <w:pStyle w:val="p"/>
        <w:shd w:val="clear" w:color="auto" w:fill="FFFFFF"/>
        <w:spacing w:before="0" w:beforeAutospacing="0" w:after="0" w:afterAutospacing="0" w:line="276" w:lineRule="auto"/>
        <w:ind w:firstLine="567"/>
        <w:jc w:val="both"/>
        <w:rPr>
          <w:i/>
          <w:color w:val="000000"/>
          <w:sz w:val="28"/>
          <w:szCs w:val="28"/>
        </w:rPr>
      </w:pPr>
      <w:r w:rsidRPr="00B05DDB">
        <w:rPr>
          <w:b/>
          <w:bCs/>
          <w:i/>
          <w:color w:val="000000"/>
          <w:sz w:val="28"/>
          <w:szCs w:val="28"/>
        </w:rPr>
        <w:t>Наше предложение</w:t>
      </w:r>
    </w:p>
    <w:p w:rsidR="00610BAA" w:rsidRDefault="00610BAA" w:rsidP="00610BAA">
      <w:pPr>
        <w:pStyle w:val="p"/>
        <w:shd w:val="clear" w:color="auto" w:fill="FFFFFF"/>
        <w:spacing w:before="0" w:beforeAutospacing="0" w:after="0" w:afterAutospacing="0" w:line="276" w:lineRule="auto"/>
        <w:ind w:firstLine="567"/>
        <w:jc w:val="both"/>
        <w:rPr>
          <w:i/>
          <w:color w:val="000000"/>
          <w:sz w:val="28"/>
          <w:szCs w:val="28"/>
        </w:rPr>
      </w:pPr>
      <w:r w:rsidRPr="00B05DDB">
        <w:rPr>
          <w:i/>
          <w:color w:val="000000"/>
          <w:sz w:val="28"/>
          <w:szCs w:val="28"/>
        </w:rPr>
        <w:t>Приобрести в городские стоматологические поликлиники №1 (на пр.Фридриха Энгельса) и №2 (на пр.Текстильщиков) переносные бормашины с выходом врача стоматолога на дом не только с целью удаления зубов, но и лечения их с установкой плом</w:t>
      </w:r>
      <w:r>
        <w:rPr>
          <w:i/>
          <w:color w:val="000000"/>
          <w:sz w:val="28"/>
          <w:szCs w:val="28"/>
        </w:rPr>
        <w:t>бы. Такой опыт был в поликлинике</w:t>
      </w:r>
      <w:r w:rsidRPr="00B05DDB">
        <w:rPr>
          <w:i/>
          <w:color w:val="000000"/>
          <w:sz w:val="28"/>
          <w:szCs w:val="28"/>
        </w:rPr>
        <w:t xml:space="preserve"> №1, </w:t>
      </w:r>
      <w:r>
        <w:rPr>
          <w:i/>
          <w:color w:val="000000"/>
          <w:sz w:val="28"/>
          <w:szCs w:val="28"/>
        </w:rPr>
        <w:t>но  эти бормашины уже износились».</w:t>
      </w:r>
    </w:p>
    <w:p w:rsidR="00610BAA" w:rsidRPr="006302C0" w:rsidRDefault="00610BAA" w:rsidP="000237D3">
      <w:pPr>
        <w:pStyle w:val="p"/>
        <w:numPr>
          <w:ilvl w:val="0"/>
          <w:numId w:val="10"/>
        </w:numPr>
        <w:shd w:val="clear" w:color="auto" w:fill="FFFFFF"/>
        <w:spacing w:before="0" w:beforeAutospacing="0" w:after="0" w:afterAutospacing="0" w:line="276" w:lineRule="auto"/>
        <w:jc w:val="both"/>
        <w:rPr>
          <w:b/>
          <w:i/>
          <w:color w:val="000000"/>
          <w:sz w:val="28"/>
          <w:szCs w:val="28"/>
        </w:rPr>
      </w:pPr>
      <w:r w:rsidRPr="006302C0">
        <w:rPr>
          <w:b/>
          <w:i/>
          <w:color w:val="000000"/>
          <w:sz w:val="28"/>
          <w:szCs w:val="28"/>
        </w:rPr>
        <w:t>Удальцова (подписано цифровой подписью)</w:t>
      </w:r>
    </w:p>
    <w:p w:rsidR="00610BAA" w:rsidRPr="00FE2E2F" w:rsidRDefault="00610BAA" w:rsidP="00610BAA">
      <w:pPr>
        <w:pStyle w:val="Default"/>
        <w:spacing w:line="276" w:lineRule="auto"/>
        <w:jc w:val="both"/>
        <w:rPr>
          <w:rFonts w:ascii="Times New Roman" w:hAnsi="Times New Roman" w:cs="Times New Roman"/>
          <w:i/>
          <w:sz w:val="28"/>
          <w:szCs w:val="28"/>
        </w:rPr>
      </w:pPr>
      <w:r>
        <w:rPr>
          <w:i/>
          <w:sz w:val="28"/>
          <w:szCs w:val="28"/>
        </w:rPr>
        <w:t>«</w:t>
      </w:r>
      <w:r>
        <w:t xml:space="preserve"> </w:t>
      </w:r>
      <w:r w:rsidRPr="00FE2E2F">
        <w:rPr>
          <w:rFonts w:ascii="Times New Roman" w:hAnsi="Times New Roman" w:cs="Times New Roman"/>
          <w:i/>
          <w:sz w:val="28"/>
          <w:szCs w:val="28"/>
        </w:rPr>
        <w:t xml:space="preserve">Нам нужны </w:t>
      </w:r>
      <w:r w:rsidRPr="00FE2E2F">
        <w:rPr>
          <w:rFonts w:ascii="Times New Roman" w:hAnsi="Times New Roman" w:cs="Times New Roman"/>
          <w:i/>
          <w:iCs/>
          <w:sz w:val="28"/>
          <w:szCs w:val="28"/>
        </w:rPr>
        <w:t xml:space="preserve">долгосрочные </w:t>
      </w:r>
      <w:r w:rsidRPr="00FE2E2F">
        <w:rPr>
          <w:rFonts w:ascii="Times New Roman" w:hAnsi="Times New Roman" w:cs="Times New Roman"/>
          <w:i/>
          <w:sz w:val="28"/>
          <w:szCs w:val="28"/>
        </w:rPr>
        <w:t xml:space="preserve">программы комплексного решения наших проблем. Для создания и реализации таких </w:t>
      </w:r>
      <w:r w:rsidRPr="00FE2E2F">
        <w:rPr>
          <w:rFonts w:ascii="Times New Roman" w:hAnsi="Times New Roman" w:cs="Times New Roman"/>
          <w:i/>
          <w:iCs/>
          <w:sz w:val="28"/>
          <w:szCs w:val="28"/>
        </w:rPr>
        <w:t xml:space="preserve">программ </w:t>
      </w:r>
    </w:p>
    <w:p w:rsidR="00610BAA" w:rsidRPr="00FE2E2F" w:rsidRDefault="00610BAA" w:rsidP="00610BAA">
      <w:pPr>
        <w:pStyle w:val="Default"/>
        <w:spacing w:line="276" w:lineRule="auto"/>
        <w:jc w:val="both"/>
        <w:rPr>
          <w:rFonts w:ascii="Times New Roman" w:hAnsi="Times New Roman" w:cs="Times New Roman"/>
          <w:i/>
          <w:sz w:val="28"/>
          <w:szCs w:val="28"/>
        </w:rPr>
      </w:pPr>
      <w:r w:rsidRPr="00FE2E2F">
        <w:rPr>
          <w:rFonts w:ascii="Times New Roman" w:hAnsi="Times New Roman" w:cs="Times New Roman"/>
          <w:i/>
          <w:sz w:val="28"/>
          <w:szCs w:val="28"/>
        </w:rPr>
        <w:t xml:space="preserve">нужен </w:t>
      </w:r>
      <w:r w:rsidRPr="00FE2E2F">
        <w:rPr>
          <w:rFonts w:ascii="Times New Roman" w:hAnsi="Times New Roman" w:cs="Times New Roman"/>
          <w:i/>
          <w:iCs/>
          <w:sz w:val="28"/>
          <w:szCs w:val="28"/>
        </w:rPr>
        <w:t xml:space="preserve">диалог </w:t>
      </w:r>
      <w:r w:rsidRPr="00FE2E2F">
        <w:rPr>
          <w:rFonts w:ascii="Times New Roman" w:hAnsi="Times New Roman" w:cs="Times New Roman"/>
          <w:i/>
          <w:sz w:val="28"/>
          <w:szCs w:val="28"/>
        </w:rPr>
        <w:t xml:space="preserve">- конструктивное сотрудничество, что мы сейчас и предлагаем! дабы «Ничего для нас – без нас!» не делалось. </w:t>
      </w:r>
    </w:p>
    <w:p w:rsidR="00610BAA" w:rsidRPr="00FE2E2F" w:rsidRDefault="00610BAA" w:rsidP="00610BAA">
      <w:pPr>
        <w:pStyle w:val="Default"/>
        <w:spacing w:line="276" w:lineRule="auto"/>
        <w:jc w:val="both"/>
        <w:rPr>
          <w:rFonts w:ascii="Times New Roman" w:hAnsi="Times New Roman" w:cs="Times New Roman"/>
          <w:i/>
          <w:sz w:val="28"/>
          <w:szCs w:val="28"/>
        </w:rPr>
      </w:pPr>
      <w:r w:rsidRPr="00FE2E2F">
        <w:rPr>
          <w:rFonts w:ascii="Times New Roman" w:hAnsi="Times New Roman" w:cs="Times New Roman"/>
          <w:i/>
          <w:sz w:val="28"/>
          <w:szCs w:val="28"/>
        </w:rPr>
        <w:t xml:space="preserve">Обратное на практике показывает, что сейчас многое, направленное на улучшение жизнедеятельности инвалидов, этому не соответствует. Проблемы инвалидов лучше самих инвалидов </w:t>
      </w:r>
    </w:p>
    <w:p w:rsidR="00610BAA" w:rsidRPr="00FE2E2F" w:rsidRDefault="00610BAA" w:rsidP="00610BAA">
      <w:pPr>
        <w:pStyle w:val="Default"/>
        <w:spacing w:line="276" w:lineRule="auto"/>
        <w:jc w:val="both"/>
        <w:rPr>
          <w:rFonts w:ascii="Times New Roman" w:hAnsi="Times New Roman" w:cs="Times New Roman"/>
          <w:i/>
          <w:sz w:val="28"/>
          <w:szCs w:val="28"/>
        </w:rPr>
      </w:pPr>
      <w:r w:rsidRPr="00FE2E2F">
        <w:rPr>
          <w:rFonts w:ascii="Times New Roman" w:hAnsi="Times New Roman" w:cs="Times New Roman"/>
          <w:i/>
          <w:sz w:val="28"/>
          <w:szCs w:val="28"/>
        </w:rPr>
        <w:t>никто не</w:t>
      </w:r>
      <w:r>
        <w:rPr>
          <w:rFonts w:ascii="Times New Roman" w:hAnsi="Times New Roman" w:cs="Times New Roman"/>
          <w:i/>
          <w:sz w:val="28"/>
          <w:szCs w:val="28"/>
        </w:rPr>
        <w:t xml:space="preserve"> увидит и не раскроет. И совсем </w:t>
      </w:r>
      <w:r w:rsidRPr="00FE2E2F">
        <w:rPr>
          <w:rFonts w:ascii="Times New Roman" w:hAnsi="Times New Roman" w:cs="Times New Roman"/>
          <w:i/>
          <w:sz w:val="28"/>
          <w:szCs w:val="28"/>
        </w:rPr>
        <w:t xml:space="preserve"> не потому, что все </w:t>
      </w:r>
      <w:r w:rsidRPr="00FE2E2F">
        <w:rPr>
          <w:rFonts w:ascii="Times New Roman" w:hAnsi="Times New Roman" w:cs="Times New Roman"/>
          <w:i/>
          <w:iCs/>
          <w:sz w:val="28"/>
          <w:szCs w:val="28"/>
        </w:rPr>
        <w:t xml:space="preserve">другие люди </w:t>
      </w:r>
      <w:r w:rsidRPr="00FE2E2F">
        <w:rPr>
          <w:rFonts w:ascii="Times New Roman" w:hAnsi="Times New Roman" w:cs="Times New Roman"/>
          <w:i/>
          <w:sz w:val="28"/>
          <w:szCs w:val="28"/>
        </w:rPr>
        <w:t xml:space="preserve">– слепые и глупые, А, просто, потому, что они – НЕ инвалиды </w:t>
      </w:r>
    </w:p>
    <w:p w:rsidR="00610BAA" w:rsidRPr="00FE2E2F" w:rsidRDefault="00610BAA" w:rsidP="00610BAA">
      <w:pPr>
        <w:pStyle w:val="Default"/>
        <w:spacing w:line="276" w:lineRule="auto"/>
        <w:jc w:val="both"/>
        <w:rPr>
          <w:rFonts w:ascii="Times New Roman" w:hAnsi="Times New Roman" w:cs="Times New Roman"/>
          <w:i/>
          <w:sz w:val="28"/>
          <w:szCs w:val="28"/>
        </w:rPr>
      </w:pPr>
      <w:r>
        <w:rPr>
          <w:rFonts w:ascii="Times New Roman" w:hAnsi="Times New Roman" w:cs="Times New Roman"/>
          <w:i/>
          <w:sz w:val="28"/>
          <w:szCs w:val="28"/>
        </w:rPr>
        <w:t>и не пропустили эти</w:t>
      </w:r>
      <w:r w:rsidRPr="00FE2E2F">
        <w:rPr>
          <w:rFonts w:ascii="Times New Roman" w:hAnsi="Times New Roman" w:cs="Times New Roman"/>
          <w:i/>
          <w:sz w:val="28"/>
          <w:szCs w:val="28"/>
        </w:rPr>
        <w:t xml:space="preserve"> проблем</w:t>
      </w:r>
      <w:r>
        <w:rPr>
          <w:rFonts w:ascii="Times New Roman" w:hAnsi="Times New Roman" w:cs="Times New Roman"/>
          <w:i/>
          <w:sz w:val="28"/>
          <w:szCs w:val="28"/>
        </w:rPr>
        <w:t>ы</w:t>
      </w:r>
      <w:r w:rsidRPr="00FE2E2F">
        <w:rPr>
          <w:rFonts w:ascii="Times New Roman" w:hAnsi="Times New Roman" w:cs="Times New Roman"/>
          <w:i/>
          <w:sz w:val="28"/>
          <w:szCs w:val="28"/>
        </w:rPr>
        <w:t xml:space="preserve"> через себя. «Сытый голодного не разумеет». Зато, </w:t>
      </w:r>
      <w:r w:rsidRPr="00FE2E2F">
        <w:rPr>
          <w:rFonts w:ascii="Times New Roman" w:hAnsi="Times New Roman" w:cs="Times New Roman"/>
          <w:i/>
          <w:iCs/>
          <w:sz w:val="28"/>
          <w:szCs w:val="28"/>
        </w:rPr>
        <w:t>другие люди</w:t>
      </w:r>
      <w:r w:rsidRPr="00FE2E2F">
        <w:rPr>
          <w:rFonts w:ascii="Times New Roman" w:hAnsi="Times New Roman" w:cs="Times New Roman"/>
          <w:i/>
          <w:sz w:val="28"/>
          <w:szCs w:val="28"/>
        </w:rPr>
        <w:t xml:space="preserve">, компетентны в способах и методах </w:t>
      </w:r>
    </w:p>
    <w:p w:rsidR="00610BAA" w:rsidRPr="00FE2E2F" w:rsidRDefault="00610BAA" w:rsidP="00610BAA">
      <w:pPr>
        <w:pStyle w:val="Default"/>
        <w:spacing w:line="276" w:lineRule="auto"/>
        <w:jc w:val="both"/>
        <w:rPr>
          <w:rFonts w:ascii="Times New Roman" w:hAnsi="Times New Roman" w:cs="Times New Roman"/>
          <w:i/>
          <w:sz w:val="28"/>
          <w:szCs w:val="28"/>
        </w:rPr>
      </w:pPr>
      <w:r w:rsidRPr="00FE2E2F">
        <w:rPr>
          <w:rFonts w:ascii="Times New Roman" w:hAnsi="Times New Roman" w:cs="Times New Roman"/>
          <w:i/>
          <w:sz w:val="28"/>
          <w:szCs w:val="28"/>
        </w:rPr>
        <w:t>реализации решений конкретных проблем, предлагаемых инвалидами».</w:t>
      </w:r>
    </w:p>
    <w:p w:rsidR="00610BAA" w:rsidRDefault="00610BAA" w:rsidP="00610BAA">
      <w:pPr>
        <w:pStyle w:val="Default"/>
        <w:spacing w:line="276" w:lineRule="auto"/>
        <w:jc w:val="both"/>
        <w:rPr>
          <w:rFonts w:ascii="Times New Roman" w:hAnsi="Times New Roman" w:cs="Times New Roman"/>
          <w:i/>
          <w:sz w:val="28"/>
          <w:szCs w:val="28"/>
        </w:rPr>
      </w:pPr>
    </w:p>
    <w:p w:rsidR="00610BAA" w:rsidRPr="006302C0" w:rsidRDefault="00610BAA" w:rsidP="00610BAA">
      <w:pPr>
        <w:pStyle w:val="Default"/>
        <w:spacing w:line="276" w:lineRule="auto"/>
        <w:jc w:val="both"/>
        <w:rPr>
          <w:rFonts w:ascii="Times New Roman" w:hAnsi="Times New Roman" w:cs="Times New Roman"/>
          <w:i/>
          <w:sz w:val="28"/>
          <w:szCs w:val="28"/>
        </w:rPr>
      </w:pPr>
      <w:r w:rsidRPr="00FE2E2F">
        <w:rPr>
          <w:rFonts w:ascii="Times New Roman" w:hAnsi="Times New Roman" w:cs="Times New Roman"/>
          <w:i/>
          <w:sz w:val="28"/>
          <w:szCs w:val="28"/>
        </w:rPr>
        <w:t>«</w:t>
      </w:r>
      <w:r w:rsidRPr="006302C0">
        <w:rPr>
          <w:rFonts w:ascii="Times New Roman" w:hAnsi="Times New Roman" w:cs="Times New Roman"/>
          <w:i/>
          <w:sz w:val="28"/>
          <w:szCs w:val="28"/>
        </w:rPr>
        <w:t xml:space="preserve">В области обеспечения ТСР: За многие годы практики обеспечения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sz w:val="28"/>
          <w:szCs w:val="28"/>
        </w:rPr>
        <w:t xml:space="preserve">кресло-колясками, так и не отработали схему </w:t>
      </w:r>
      <w:r w:rsidRPr="006302C0">
        <w:rPr>
          <w:rFonts w:ascii="Times New Roman" w:hAnsi="Times New Roman" w:cs="Times New Roman"/>
          <w:i/>
          <w:iCs/>
          <w:sz w:val="28"/>
          <w:szCs w:val="28"/>
        </w:rPr>
        <w:t xml:space="preserve">индивидуального </w:t>
      </w:r>
      <w:r w:rsidRPr="006302C0">
        <w:rPr>
          <w:rFonts w:ascii="Times New Roman" w:hAnsi="Times New Roman" w:cs="Times New Roman"/>
          <w:i/>
          <w:sz w:val="28"/>
          <w:szCs w:val="28"/>
        </w:rPr>
        <w:t xml:space="preserve">подхода.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sz w:val="28"/>
          <w:szCs w:val="28"/>
        </w:rPr>
        <w:t xml:space="preserve">Закупают коляски, оптом, ориентируясь лишь на дешевизну, что не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sz w:val="28"/>
          <w:szCs w:val="28"/>
        </w:rPr>
        <w:t xml:space="preserve">гарантирует всем пользователям удобства в обращении с ними. При </w:t>
      </w:r>
    </w:p>
    <w:p w:rsidR="00610BAA" w:rsidRPr="006302C0" w:rsidRDefault="00610BAA" w:rsidP="00610BAA">
      <w:pPr>
        <w:pStyle w:val="Default"/>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обеспечении инвалида коляской совершенно </w:t>
      </w:r>
      <w:r w:rsidRPr="006302C0">
        <w:rPr>
          <w:rFonts w:ascii="Times New Roman" w:hAnsi="Times New Roman" w:cs="Times New Roman"/>
          <w:i/>
          <w:sz w:val="28"/>
          <w:szCs w:val="28"/>
        </w:rPr>
        <w:t xml:space="preserve">не учитывается такой фактор,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sz w:val="28"/>
          <w:szCs w:val="28"/>
        </w:rPr>
        <w:lastRenderedPageBreak/>
        <w:t>как соответствие технических характеристик</w:t>
      </w:r>
      <w:r>
        <w:rPr>
          <w:rFonts w:ascii="Times New Roman" w:hAnsi="Times New Roman" w:cs="Times New Roman"/>
          <w:i/>
          <w:sz w:val="28"/>
          <w:szCs w:val="28"/>
        </w:rPr>
        <w:t xml:space="preserve"> коляски  индивидуальным</w:t>
      </w:r>
      <w:r w:rsidRPr="006302C0">
        <w:rPr>
          <w:rFonts w:ascii="Times New Roman" w:hAnsi="Times New Roman" w:cs="Times New Roman"/>
          <w:i/>
          <w:sz w:val="28"/>
          <w:szCs w:val="28"/>
        </w:rPr>
        <w:t xml:space="preserve"> </w:t>
      </w:r>
    </w:p>
    <w:p w:rsidR="00610BAA" w:rsidRPr="006302C0" w:rsidRDefault="00610BAA" w:rsidP="00610BAA">
      <w:pPr>
        <w:pStyle w:val="Default"/>
        <w:spacing w:line="276" w:lineRule="auto"/>
        <w:jc w:val="both"/>
        <w:rPr>
          <w:rFonts w:ascii="Times New Roman" w:hAnsi="Times New Roman" w:cs="Times New Roman"/>
          <w:i/>
          <w:sz w:val="28"/>
          <w:szCs w:val="28"/>
        </w:rPr>
      </w:pPr>
      <w:r>
        <w:rPr>
          <w:rFonts w:ascii="Times New Roman" w:hAnsi="Times New Roman" w:cs="Times New Roman"/>
          <w:i/>
          <w:sz w:val="28"/>
          <w:szCs w:val="28"/>
        </w:rPr>
        <w:t>особенностям</w:t>
      </w:r>
      <w:r w:rsidRPr="006302C0">
        <w:rPr>
          <w:rFonts w:ascii="Times New Roman" w:hAnsi="Times New Roman" w:cs="Times New Roman"/>
          <w:i/>
          <w:sz w:val="28"/>
          <w:szCs w:val="28"/>
        </w:rPr>
        <w:t xml:space="preserve"> инвалида: возраст, физические параметры, образ жизни и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sz w:val="28"/>
          <w:szCs w:val="28"/>
        </w:rPr>
        <w:t xml:space="preserve">условия проживания. </w:t>
      </w:r>
      <w:r w:rsidRPr="006302C0">
        <w:rPr>
          <w:rFonts w:ascii="Times New Roman" w:hAnsi="Times New Roman" w:cs="Times New Roman"/>
          <w:i/>
          <w:iCs/>
          <w:sz w:val="28"/>
          <w:szCs w:val="28"/>
        </w:rPr>
        <w:t xml:space="preserve">(К примеру, молодому инвалиду, ведущему активный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образ жизни, часто выходящему из дома, занимающемуся спортом,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проживающему на 4 этаже в доме без лифта, выдается коляска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прогулочного типа весом более 25 кг с шириной сидения более 40 см, которая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не проходит не в один дверной проем и не умещается в багажник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автомобиля. При этом в выдаче коляски активного типа, весом около 10 кг,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легко складываемой и более мобильной ему отказывают. Инвалиду со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здоровыми руками отказывают в обеспечении прогулочной коляской с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электроприводом. При этом не учитывается, что при отсутствии ровного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асфальтового покрытия, а так же в осенне-зимний период крайне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затруднительно самому инвалиду, даже со здоровыми руками крутить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 xml:space="preserve">обода колес, перемещаясь на длинные расстояния. Так же бывают случаи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iCs/>
          <w:sz w:val="28"/>
          <w:szCs w:val="28"/>
        </w:rPr>
        <w:t>отказа в обеспечении одн</w:t>
      </w:r>
      <w:r>
        <w:rPr>
          <w:rFonts w:ascii="Times New Roman" w:hAnsi="Times New Roman" w:cs="Times New Roman"/>
          <w:i/>
          <w:iCs/>
          <w:sz w:val="28"/>
          <w:szCs w:val="28"/>
        </w:rPr>
        <w:t>овременно колясками разного типа).</w:t>
      </w:r>
      <w:r w:rsidRPr="006302C0">
        <w:rPr>
          <w:rFonts w:ascii="Times New Roman" w:hAnsi="Times New Roman" w:cs="Times New Roman"/>
          <w:i/>
          <w:iCs/>
          <w:sz w:val="28"/>
          <w:szCs w:val="28"/>
        </w:rPr>
        <w:t xml:space="preserve">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sz w:val="28"/>
          <w:szCs w:val="28"/>
        </w:rPr>
        <w:t xml:space="preserve">Подобное же происходит и с обеспечением инвалидов по зрению тростями. </w:t>
      </w:r>
    </w:p>
    <w:p w:rsidR="00BB0B69" w:rsidRDefault="00BB0B69" w:rsidP="00610BAA">
      <w:pPr>
        <w:pStyle w:val="Default"/>
        <w:spacing w:line="276" w:lineRule="auto"/>
        <w:jc w:val="both"/>
        <w:rPr>
          <w:rFonts w:ascii="Times New Roman" w:hAnsi="Times New Roman" w:cs="Times New Roman"/>
          <w:i/>
          <w:sz w:val="28"/>
          <w:szCs w:val="28"/>
        </w:rPr>
      </w:pP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sz w:val="28"/>
          <w:szCs w:val="28"/>
        </w:rPr>
        <w:t xml:space="preserve">Считаем, что: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b/>
          <w:bCs/>
          <w:i/>
          <w:sz w:val="28"/>
          <w:szCs w:val="28"/>
        </w:rPr>
        <w:t xml:space="preserve">* </w:t>
      </w:r>
      <w:r w:rsidRPr="006302C0">
        <w:rPr>
          <w:rFonts w:ascii="Times New Roman" w:hAnsi="Times New Roman" w:cs="Times New Roman"/>
          <w:i/>
          <w:sz w:val="28"/>
          <w:szCs w:val="28"/>
        </w:rPr>
        <w:t xml:space="preserve">Такой подход, </w:t>
      </w:r>
      <w:r w:rsidRPr="006302C0">
        <w:rPr>
          <w:rFonts w:ascii="Times New Roman" w:hAnsi="Times New Roman" w:cs="Times New Roman"/>
          <w:i/>
          <w:iCs/>
          <w:sz w:val="28"/>
          <w:szCs w:val="28"/>
        </w:rPr>
        <w:t xml:space="preserve">в силу обобщения понятий </w:t>
      </w:r>
      <w:r w:rsidRPr="006302C0">
        <w:rPr>
          <w:rFonts w:ascii="Times New Roman" w:hAnsi="Times New Roman" w:cs="Times New Roman"/>
          <w:i/>
          <w:sz w:val="28"/>
          <w:szCs w:val="28"/>
        </w:rPr>
        <w:t xml:space="preserve">является </w:t>
      </w:r>
      <w:r w:rsidRPr="006302C0">
        <w:rPr>
          <w:rFonts w:ascii="Times New Roman" w:hAnsi="Times New Roman" w:cs="Times New Roman"/>
          <w:i/>
          <w:iCs/>
          <w:sz w:val="28"/>
          <w:szCs w:val="28"/>
        </w:rPr>
        <w:t xml:space="preserve">нарушением прав </w:t>
      </w:r>
    </w:p>
    <w:p w:rsidR="00610BAA" w:rsidRPr="006302C0"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sz w:val="28"/>
          <w:szCs w:val="28"/>
        </w:rPr>
        <w:t xml:space="preserve">инвалидов на </w:t>
      </w:r>
      <w:r w:rsidRPr="006302C0">
        <w:rPr>
          <w:rFonts w:ascii="Times New Roman" w:hAnsi="Times New Roman" w:cs="Times New Roman"/>
          <w:i/>
          <w:iCs/>
          <w:sz w:val="28"/>
          <w:szCs w:val="28"/>
        </w:rPr>
        <w:t xml:space="preserve">индивидуальную </w:t>
      </w:r>
      <w:r w:rsidRPr="006302C0">
        <w:rPr>
          <w:rFonts w:ascii="Times New Roman" w:hAnsi="Times New Roman" w:cs="Times New Roman"/>
          <w:i/>
          <w:sz w:val="28"/>
          <w:szCs w:val="28"/>
        </w:rPr>
        <w:t xml:space="preserve">реабилитацию и интеграцию в </w:t>
      </w:r>
    </w:p>
    <w:p w:rsidR="00610BAA" w:rsidRDefault="00610BAA" w:rsidP="00610BAA">
      <w:pPr>
        <w:pStyle w:val="Default"/>
        <w:spacing w:line="276" w:lineRule="auto"/>
        <w:jc w:val="both"/>
        <w:rPr>
          <w:rFonts w:ascii="Times New Roman" w:hAnsi="Times New Roman" w:cs="Times New Roman"/>
          <w:i/>
          <w:sz w:val="28"/>
          <w:szCs w:val="28"/>
        </w:rPr>
      </w:pPr>
      <w:r w:rsidRPr="006302C0">
        <w:rPr>
          <w:rFonts w:ascii="Times New Roman" w:hAnsi="Times New Roman" w:cs="Times New Roman"/>
          <w:i/>
          <w:sz w:val="28"/>
          <w:szCs w:val="28"/>
        </w:rPr>
        <w:t>общество, гарантированные им законодательством.»</w:t>
      </w:r>
    </w:p>
    <w:p w:rsidR="00610BAA" w:rsidRDefault="00610BAA" w:rsidP="00610BAA">
      <w:pPr>
        <w:pStyle w:val="Default"/>
        <w:spacing w:line="276" w:lineRule="auto"/>
      </w:pPr>
    </w:p>
    <w:p w:rsidR="00610BAA" w:rsidRPr="006302C0" w:rsidRDefault="00610BAA" w:rsidP="00610BAA">
      <w:pPr>
        <w:pStyle w:val="Default"/>
        <w:spacing w:line="276" w:lineRule="auto"/>
        <w:rPr>
          <w:i/>
          <w:sz w:val="26"/>
          <w:szCs w:val="26"/>
        </w:rPr>
      </w:pPr>
      <w:r w:rsidRPr="006302C0">
        <w:rPr>
          <w:rFonts w:ascii="Times New Roman" w:hAnsi="Times New Roman" w:cs="Times New Roman"/>
          <w:i/>
          <w:sz w:val="28"/>
          <w:szCs w:val="28"/>
        </w:rPr>
        <w:t>«</w:t>
      </w:r>
      <w:r w:rsidRPr="006302C0">
        <w:rPr>
          <w:i/>
          <w:sz w:val="26"/>
          <w:szCs w:val="26"/>
        </w:rPr>
        <w:t xml:space="preserve">ГОРОД ДОЛЖЕН БЫТЬ ДОСТУПЕН ВСЕМ. Это </w:t>
      </w:r>
      <w:r>
        <w:rPr>
          <w:i/>
          <w:sz w:val="26"/>
          <w:szCs w:val="26"/>
        </w:rPr>
        <w:t>пред</w:t>
      </w:r>
      <w:r w:rsidRPr="006302C0">
        <w:rPr>
          <w:i/>
          <w:sz w:val="26"/>
          <w:szCs w:val="26"/>
        </w:rPr>
        <w:t xml:space="preserve">усматривает: </w:t>
      </w:r>
    </w:p>
    <w:p w:rsidR="00610BAA" w:rsidRPr="006302C0" w:rsidRDefault="00610BAA" w:rsidP="00610BAA">
      <w:pPr>
        <w:pStyle w:val="Default"/>
        <w:spacing w:line="276" w:lineRule="auto"/>
        <w:rPr>
          <w:i/>
          <w:sz w:val="26"/>
          <w:szCs w:val="26"/>
        </w:rPr>
      </w:pPr>
      <w:r w:rsidRPr="006302C0">
        <w:rPr>
          <w:i/>
          <w:sz w:val="26"/>
          <w:szCs w:val="26"/>
        </w:rPr>
        <w:t xml:space="preserve">- наличие пандусов и поручней, соответствующих СНиП; </w:t>
      </w:r>
    </w:p>
    <w:p w:rsidR="00610BAA" w:rsidRPr="006302C0" w:rsidRDefault="00610BAA" w:rsidP="00610BAA">
      <w:pPr>
        <w:pStyle w:val="Default"/>
        <w:spacing w:line="276" w:lineRule="auto"/>
        <w:rPr>
          <w:i/>
          <w:sz w:val="26"/>
          <w:szCs w:val="26"/>
        </w:rPr>
      </w:pPr>
      <w:r w:rsidRPr="006302C0">
        <w:rPr>
          <w:i/>
          <w:sz w:val="26"/>
          <w:szCs w:val="26"/>
        </w:rPr>
        <w:t>-</w:t>
      </w:r>
      <w:r>
        <w:rPr>
          <w:i/>
          <w:sz w:val="26"/>
          <w:szCs w:val="26"/>
        </w:rPr>
        <w:t xml:space="preserve"> отсутствие бордюров и порогов;</w:t>
      </w:r>
    </w:p>
    <w:p w:rsidR="00610BAA" w:rsidRPr="006302C0" w:rsidRDefault="00610BAA" w:rsidP="00610BAA">
      <w:pPr>
        <w:pStyle w:val="Default"/>
        <w:spacing w:line="276" w:lineRule="auto"/>
        <w:rPr>
          <w:i/>
          <w:sz w:val="26"/>
          <w:szCs w:val="26"/>
        </w:rPr>
      </w:pPr>
      <w:r w:rsidRPr="006302C0">
        <w:rPr>
          <w:i/>
          <w:sz w:val="26"/>
          <w:szCs w:val="26"/>
        </w:rPr>
        <w:t>- доступная высота п</w:t>
      </w:r>
      <w:r>
        <w:rPr>
          <w:i/>
          <w:sz w:val="26"/>
          <w:szCs w:val="26"/>
        </w:rPr>
        <w:t>рилавков и регистрационных окон;</w:t>
      </w:r>
      <w:r w:rsidRPr="006302C0">
        <w:rPr>
          <w:i/>
          <w:sz w:val="26"/>
          <w:szCs w:val="26"/>
        </w:rPr>
        <w:t xml:space="preserve"> </w:t>
      </w:r>
    </w:p>
    <w:p w:rsidR="00610BAA" w:rsidRPr="006302C0" w:rsidRDefault="00610BAA" w:rsidP="00610BAA">
      <w:pPr>
        <w:pStyle w:val="Default"/>
        <w:spacing w:line="276" w:lineRule="auto"/>
        <w:rPr>
          <w:i/>
          <w:sz w:val="26"/>
          <w:szCs w:val="26"/>
        </w:rPr>
      </w:pPr>
      <w:r w:rsidRPr="006302C0">
        <w:rPr>
          <w:i/>
          <w:sz w:val="26"/>
          <w:szCs w:val="26"/>
        </w:rPr>
        <w:t xml:space="preserve">- светофоры, оборудованные кнопкой продлевающей время зеленого сигнала на высоте человека в инвалидной коляске; Кроме того, аналогичные светофоры со звуковым сигналом (для незрячих). </w:t>
      </w:r>
    </w:p>
    <w:p w:rsidR="00610BAA" w:rsidRPr="006302C0" w:rsidRDefault="00610BAA" w:rsidP="00610BAA">
      <w:pPr>
        <w:pStyle w:val="Default"/>
        <w:spacing w:line="276" w:lineRule="auto"/>
        <w:rPr>
          <w:i/>
          <w:sz w:val="26"/>
          <w:szCs w:val="26"/>
        </w:rPr>
      </w:pPr>
      <w:r w:rsidRPr="006302C0">
        <w:rPr>
          <w:i/>
          <w:sz w:val="26"/>
          <w:szCs w:val="26"/>
        </w:rPr>
        <w:t xml:space="preserve">- скамейки на остановках должны быть разноуровневые (для кого-то низкие не приемлемы, а для кого-то наоборот); </w:t>
      </w:r>
    </w:p>
    <w:p w:rsidR="00610BAA" w:rsidRDefault="00610BAA" w:rsidP="00610BAA">
      <w:pPr>
        <w:pStyle w:val="Default"/>
        <w:spacing w:line="276" w:lineRule="auto"/>
        <w:rPr>
          <w:rFonts w:ascii="Times New Roman" w:hAnsi="Times New Roman" w:cs="Times New Roman"/>
          <w:i/>
          <w:sz w:val="28"/>
          <w:szCs w:val="28"/>
        </w:rPr>
      </w:pPr>
      <w:r w:rsidRPr="006302C0">
        <w:rPr>
          <w:i/>
          <w:sz w:val="26"/>
          <w:szCs w:val="26"/>
        </w:rPr>
        <w:t>Нарушение строительных нормативов при установке пандусов, перил, и других средств приспособления делает объекты недоступными, в результате – пустая трата средств и времени</w:t>
      </w:r>
      <w:r w:rsidRPr="006302C0">
        <w:rPr>
          <w:rFonts w:ascii="Times New Roman" w:hAnsi="Times New Roman" w:cs="Times New Roman"/>
          <w:i/>
          <w:sz w:val="28"/>
          <w:szCs w:val="28"/>
        </w:rPr>
        <w:t>»</w:t>
      </w:r>
      <w:r>
        <w:rPr>
          <w:rFonts w:ascii="Times New Roman" w:hAnsi="Times New Roman" w:cs="Times New Roman"/>
          <w:i/>
          <w:sz w:val="28"/>
          <w:szCs w:val="28"/>
        </w:rPr>
        <w:t>.</w:t>
      </w:r>
    </w:p>
    <w:p w:rsidR="00610BAA" w:rsidRPr="006302C0" w:rsidRDefault="00610BAA" w:rsidP="00610BAA">
      <w:pPr>
        <w:pStyle w:val="Default"/>
        <w:spacing w:line="276" w:lineRule="auto"/>
        <w:rPr>
          <w:rFonts w:ascii="Times New Roman" w:hAnsi="Times New Roman" w:cs="Times New Roman"/>
          <w:i/>
          <w:sz w:val="26"/>
          <w:szCs w:val="26"/>
        </w:rPr>
      </w:pPr>
      <w:r>
        <w:rPr>
          <w:rFonts w:ascii="Times New Roman" w:hAnsi="Times New Roman" w:cs="Times New Roman"/>
          <w:i/>
          <w:sz w:val="28"/>
          <w:szCs w:val="28"/>
        </w:rPr>
        <w:t>«</w:t>
      </w:r>
      <w:r w:rsidRPr="006302C0">
        <w:rPr>
          <w:rFonts w:ascii="Times New Roman" w:hAnsi="Times New Roman" w:cs="Times New Roman"/>
          <w:i/>
          <w:sz w:val="26"/>
          <w:szCs w:val="26"/>
        </w:rPr>
        <w:t xml:space="preserve">В городе есть Социальное такси - «Газель» с подъемником, но лишь одна машина, да и та, постоянно в ремонте. И работает она только по будням в графике: с 9.00 до 17.00 (не удобно), цена поездок -135 руб. в час (дорого), </w:t>
      </w:r>
    </w:p>
    <w:p w:rsidR="00610BAA" w:rsidRPr="006302C0" w:rsidRDefault="00610BAA" w:rsidP="00610BAA">
      <w:pPr>
        <w:pStyle w:val="Default"/>
        <w:spacing w:line="276" w:lineRule="auto"/>
        <w:rPr>
          <w:rFonts w:ascii="Times New Roman" w:hAnsi="Times New Roman" w:cs="Times New Roman"/>
          <w:i/>
          <w:sz w:val="26"/>
          <w:szCs w:val="26"/>
        </w:rPr>
      </w:pPr>
      <w:r w:rsidRPr="006302C0">
        <w:rPr>
          <w:rFonts w:ascii="Times New Roman" w:hAnsi="Times New Roman" w:cs="Times New Roman"/>
          <w:i/>
          <w:sz w:val="26"/>
          <w:szCs w:val="26"/>
        </w:rPr>
        <w:t xml:space="preserve">Наши предложения: </w:t>
      </w:r>
    </w:p>
    <w:p w:rsidR="00610BAA" w:rsidRPr="006302C0" w:rsidRDefault="00610BAA" w:rsidP="00610BAA">
      <w:pPr>
        <w:pStyle w:val="Default"/>
        <w:spacing w:line="276" w:lineRule="auto"/>
        <w:rPr>
          <w:rFonts w:ascii="Times New Roman" w:hAnsi="Times New Roman" w:cs="Times New Roman"/>
          <w:i/>
          <w:sz w:val="26"/>
          <w:szCs w:val="26"/>
        </w:rPr>
      </w:pPr>
      <w:r w:rsidRPr="006302C0">
        <w:rPr>
          <w:rFonts w:ascii="Times New Roman" w:hAnsi="Times New Roman" w:cs="Times New Roman"/>
          <w:b/>
          <w:bCs/>
          <w:i/>
          <w:sz w:val="32"/>
          <w:szCs w:val="32"/>
        </w:rPr>
        <w:t xml:space="preserve">* </w:t>
      </w:r>
      <w:r w:rsidRPr="006302C0">
        <w:rPr>
          <w:rFonts w:ascii="Times New Roman" w:hAnsi="Times New Roman" w:cs="Times New Roman"/>
          <w:i/>
          <w:sz w:val="26"/>
          <w:szCs w:val="26"/>
        </w:rPr>
        <w:t>НЕОБХОДИМО приобрести для города, как минимум, вторую газель с</w:t>
      </w:r>
      <w:r>
        <w:rPr>
          <w:rFonts w:ascii="Times New Roman" w:hAnsi="Times New Roman" w:cs="Times New Roman"/>
          <w:i/>
          <w:sz w:val="26"/>
          <w:szCs w:val="26"/>
        </w:rPr>
        <w:t xml:space="preserve"> </w:t>
      </w:r>
      <w:r w:rsidRPr="006302C0">
        <w:rPr>
          <w:rFonts w:ascii="Times New Roman" w:hAnsi="Times New Roman" w:cs="Times New Roman"/>
          <w:i/>
          <w:sz w:val="26"/>
          <w:szCs w:val="26"/>
        </w:rPr>
        <w:t xml:space="preserve">подъемником. </w:t>
      </w:r>
    </w:p>
    <w:p w:rsidR="00610BAA" w:rsidRPr="006302C0" w:rsidRDefault="00610BAA" w:rsidP="00610BAA">
      <w:pPr>
        <w:pStyle w:val="Default"/>
        <w:spacing w:line="276" w:lineRule="auto"/>
        <w:rPr>
          <w:rFonts w:ascii="Times New Roman" w:hAnsi="Times New Roman" w:cs="Times New Roman"/>
          <w:i/>
          <w:sz w:val="26"/>
          <w:szCs w:val="26"/>
        </w:rPr>
      </w:pPr>
      <w:r w:rsidRPr="006302C0">
        <w:rPr>
          <w:rFonts w:ascii="Times New Roman" w:hAnsi="Times New Roman" w:cs="Times New Roman"/>
          <w:b/>
          <w:bCs/>
          <w:i/>
          <w:sz w:val="32"/>
          <w:szCs w:val="32"/>
        </w:rPr>
        <w:lastRenderedPageBreak/>
        <w:t xml:space="preserve">* </w:t>
      </w:r>
      <w:r w:rsidRPr="006302C0">
        <w:rPr>
          <w:rFonts w:ascii="Times New Roman" w:hAnsi="Times New Roman" w:cs="Times New Roman"/>
          <w:i/>
          <w:sz w:val="26"/>
          <w:szCs w:val="26"/>
        </w:rPr>
        <w:t xml:space="preserve">График работы Социального такси, БЕЗУСЛОВНО, не должен </w:t>
      </w:r>
    </w:p>
    <w:p w:rsidR="00610BAA" w:rsidRPr="006302C0" w:rsidRDefault="00610BAA" w:rsidP="00610BAA">
      <w:pPr>
        <w:pStyle w:val="Default"/>
        <w:spacing w:line="276" w:lineRule="auto"/>
        <w:rPr>
          <w:rFonts w:ascii="Times New Roman" w:hAnsi="Times New Roman" w:cs="Times New Roman"/>
          <w:i/>
          <w:sz w:val="26"/>
          <w:szCs w:val="26"/>
        </w:rPr>
      </w:pPr>
      <w:r w:rsidRPr="006302C0">
        <w:rPr>
          <w:rFonts w:ascii="Times New Roman" w:hAnsi="Times New Roman" w:cs="Times New Roman"/>
          <w:i/>
          <w:sz w:val="26"/>
          <w:szCs w:val="26"/>
        </w:rPr>
        <w:t xml:space="preserve">ограничиваться только буднями с 9.00 до 17.00 час. Иначе получается, что в выходные и после 17.00 инвалиды вычеркиваются из жизни! </w:t>
      </w:r>
    </w:p>
    <w:p w:rsidR="00610BAA" w:rsidRPr="006302C0" w:rsidRDefault="00610BAA" w:rsidP="00610BAA">
      <w:pPr>
        <w:pStyle w:val="Default"/>
        <w:spacing w:line="276" w:lineRule="auto"/>
        <w:rPr>
          <w:rFonts w:ascii="Times New Roman" w:hAnsi="Times New Roman" w:cs="Times New Roman"/>
          <w:i/>
          <w:sz w:val="26"/>
          <w:szCs w:val="26"/>
        </w:rPr>
      </w:pPr>
      <w:r w:rsidRPr="006302C0">
        <w:rPr>
          <w:rFonts w:ascii="Times New Roman" w:hAnsi="Times New Roman" w:cs="Times New Roman"/>
          <w:b/>
          <w:bCs/>
          <w:i/>
          <w:sz w:val="32"/>
          <w:szCs w:val="32"/>
        </w:rPr>
        <w:t xml:space="preserve">* </w:t>
      </w:r>
      <w:r w:rsidRPr="006302C0">
        <w:rPr>
          <w:rFonts w:ascii="Times New Roman" w:hAnsi="Times New Roman" w:cs="Times New Roman"/>
          <w:i/>
          <w:iCs/>
          <w:sz w:val="26"/>
          <w:szCs w:val="26"/>
        </w:rPr>
        <w:t xml:space="preserve">Если решение проблемы упирается только в финансирование, </w:t>
      </w:r>
    </w:p>
    <w:p w:rsidR="00610BAA" w:rsidRDefault="00610BAA" w:rsidP="00610BAA">
      <w:pPr>
        <w:pStyle w:val="Default"/>
        <w:spacing w:line="276" w:lineRule="auto"/>
        <w:rPr>
          <w:rFonts w:ascii="Times New Roman" w:hAnsi="Times New Roman" w:cs="Times New Roman"/>
          <w:i/>
          <w:iCs/>
          <w:sz w:val="26"/>
          <w:szCs w:val="26"/>
        </w:rPr>
      </w:pPr>
      <w:r w:rsidRPr="006302C0">
        <w:rPr>
          <w:rFonts w:ascii="Times New Roman" w:hAnsi="Times New Roman" w:cs="Times New Roman"/>
          <w:i/>
          <w:iCs/>
          <w:sz w:val="26"/>
          <w:szCs w:val="26"/>
        </w:rPr>
        <w:t xml:space="preserve">предлагаем продумать благотворительную акцию: «Работающая или </w:t>
      </w:r>
      <w:r>
        <w:rPr>
          <w:rFonts w:ascii="Times New Roman" w:hAnsi="Times New Roman" w:cs="Times New Roman"/>
          <w:i/>
          <w:iCs/>
          <w:sz w:val="26"/>
          <w:szCs w:val="26"/>
        </w:rPr>
        <w:t xml:space="preserve"> дорогая копейка», суть которой в заключении договоров с автозаправками о том, что одна копейка с каждого проданного ими литра авто топлива будет выделяться на содержание социального такси.»</w:t>
      </w:r>
    </w:p>
    <w:p w:rsidR="00D41B38" w:rsidRPr="006302C0" w:rsidRDefault="00D41B38" w:rsidP="00610BAA">
      <w:pPr>
        <w:pStyle w:val="Default"/>
        <w:spacing w:line="276" w:lineRule="auto"/>
        <w:rPr>
          <w:rFonts w:ascii="Times New Roman" w:hAnsi="Times New Roman" w:cs="Times New Roman"/>
          <w:i/>
          <w:sz w:val="26"/>
          <w:szCs w:val="26"/>
        </w:rPr>
      </w:pPr>
    </w:p>
    <w:p w:rsidR="00610BAA" w:rsidRDefault="00610BAA" w:rsidP="000237D3">
      <w:pPr>
        <w:numPr>
          <w:ilvl w:val="0"/>
          <w:numId w:val="10"/>
        </w:numPr>
        <w:spacing w:after="0"/>
        <w:rPr>
          <w:rFonts w:ascii="Times New Roman" w:hAnsi="Times New Roman"/>
          <w:b/>
          <w:sz w:val="28"/>
          <w:szCs w:val="28"/>
        </w:rPr>
      </w:pPr>
      <w:r>
        <w:rPr>
          <w:rFonts w:ascii="Times New Roman" w:hAnsi="Times New Roman"/>
          <w:b/>
          <w:sz w:val="28"/>
          <w:szCs w:val="28"/>
        </w:rPr>
        <w:t>Председатель Ивановского регионального отделения ОООИ «Всеросийское общество глухих» Т.А. Блинова:</w:t>
      </w:r>
    </w:p>
    <w:p w:rsidR="00610BAA" w:rsidRDefault="00610BAA" w:rsidP="00610BAA">
      <w:pPr>
        <w:spacing w:after="0"/>
        <w:ind w:left="717"/>
        <w:rPr>
          <w:rFonts w:ascii="Times New Roman" w:hAnsi="Times New Roman"/>
          <w:i/>
          <w:sz w:val="28"/>
          <w:szCs w:val="28"/>
        </w:rPr>
      </w:pPr>
      <w:r>
        <w:rPr>
          <w:rFonts w:ascii="Times New Roman" w:hAnsi="Times New Roman"/>
          <w:b/>
          <w:sz w:val="28"/>
          <w:szCs w:val="28"/>
        </w:rPr>
        <w:t>«</w:t>
      </w:r>
      <w:r>
        <w:rPr>
          <w:rFonts w:ascii="Times New Roman" w:hAnsi="Times New Roman"/>
          <w:i/>
          <w:sz w:val="28"/>
          <w:szCs w:val="28"/>
        </w:rPr>
        <w:t>В</w:t>
      </w:r>
      <w:r w:rsidRPr="00C27FBF">
        <w:rPr>
          <w:rFonts w:ascii="Times New Roman" w:hAnsi="Times New Roman"/>
          <w:i/>
          <w:sz w:val="28"/>
          <w:szCs w:val="28"/>
        </w:rPr>
        <w:t xml:space="preserve"> области недостаточное количество переводчиков русского жестового языка (РЖЯ). Решение вопроса видим в организации и проведении курсов РЖЯ в Ивановской области с привлечением квалифицированных преподавателей»</w:t>
      </w:r>
      <w:r>
        <w:rPr>
          <w:rFonts w:ascii="Times New Roman" w:hAnsi="Times New Roman"/>
          <w:i/>
          <w:sz w:val="28"/>
          <w:szCs w:val="28"/>
        </w:rPr>
        <w:t>.</w:t>
      </w:r>
    </w:p>
    <w:p w:rsidR="00610BAA" w:rsidRDefault="00610BAA" w:rsidP="00610BAA">
      <w:pPr>
        <w:spacing w:after="0"/>
        <w:ind w:left="717"/>
        <w:rPr>
          <w:rFonts w:ascii="Times New Roman" w:hAnsi="Times New Roman"/>
          <w:i/>
          <w:sz w:val="28"/>
          <w:szCs w:val="28"/>
        </w:rPr>
      </w:pPr>
      <w:r>
        <w:rPr>
          <w:rFonts w:ascii="Times New Roman" w:hAnsi="Times New Roman"/>
          <w:b/>
          <w:sz w:val="28"/>
          <w:szCs w:val="28"/>
        </w:rPr>
        <w:t>«</w:t>
      </w:r>
      <w:r>
        <w:rPr>
          <w:rFonts w:ascii="Times New Roman" w:hAnsi="Times New Roman"/>
          <w:i/>
          <w:sz w:val="28"/>
          <w:szCs w:val="28"/>
        </w:rPr>
        <w:t>В</w:t>
      </w:r>
      <w:r w:rsidRPr="00C27FBF">
        <w:rPr>
          <w:rFonts w:ascii="Times New Roman" w:hAnsi="Times New Roman"/>
          <w:i/>
          <w:sz w:val="28"/>
          <w:szCs w:val="28"/>
        </w:rPr>
        <w:t>сем кабельным сетям в Ивановской области обеспечить доступность к информации (телевизионные программы кабельной сети «Комстар МТС», «Интеркомтел» не обеспечиваются субтитрованием). Этот вопрос поднимается Обществом глухих вот уже более 2 лет на всех уровнях власти от администраций кабельных сетей до Роспотребнадзора Ивановской области. Проблемы на сегодняшний день не решены».</w:t>
      </w:r>
    </w:p>
    <w:p w:rsidR="00610BAA" w:rsidRDefault="00610BAA" w:rsidP="00610BAA">
      <w:pPr>
        <w:spacing w:after="0"/>
        <w:ind w:left="717"/>
        <w:rPr>
          <w:rFonts w:ascii="Times New Roman" w:hAnsi="Times New Roman"/>
          <w:i/>
          <w:sz w:val="28"/>
          <w:szCs w:val="28"/>
        </w:rPr>
      </w:pPr>
    </w:p>
    <w:p w:rsidR="00610BAA" w:rsidRDefault="00610BAA" w:rsidP="00610BAA">
      <w:pPr>
        <w:spacing w:after="0"/>
        <w:ind w:firstLine="708"/>
        <w:rPr>
          <w:rFonts w:ascii="Times New Roman" w:hAnsi="Times New Roman"/>
          <w:sz w:val="28"/>
          <w:szCs w:val="28"/>
        </w:rPr>
      </w:pPr>
      <w:r w:rsidRPr="00C27FBF">
        <w:rPr>
          <w:rFonts w:ascii="Times New Roman" w:hAnsi="Times New Roman"/>
          <w:sz w:val="28"/>
          <w:szCs w:val="28"/>
        </w:rPr>
        <w:t xml:space="preserve">Горько </w:t>
      </w:r>
      <w:r>
        <w:rPr>
          <w:rFonts w:ascii="Times New Roman" w:hAnsi="Times New Roman"/>
          <w:sz w:val="28"/>
          <w:szCs w:val="28"/>
        </w:rPr>
        <w:t>слышать от инвалидов оценку проведенных мероприятий по созданию доступной и безбарьерной среды: «в результате – пустая трата средств и времени». Учитывая дефицит Областного бюджета это недопустимо!</w:t>
      </w:r>
    </w:p>
    <w:p w:rsidR="00610BAA" w:rsidRDefault="00610BAA" w:rsidP="00610BAA">
      <w:pPr>
        <w:spacing w:after="0"/>
        <w:ind w:firstLine="708"/>
        <w:rPr>
          <w:rFonts w:ascii="Times New Roman" w:hAnsi="Times New Roman"/>
          <w:sz w:val="28"/>
          <w:szCs w:val="28"/>
        </w:rPr>
      </w:pPr>
      <w:r>
        <w:rPr>
          <w:rFonts w:ascii="Times New Roman" w:hAnsi="Times New Roman"/>
          <w:sz w:val="28"/>
          <w:szCs w:val="28"/>
        </w:rPr>
        <w:t>Вызывают особую озабоченность вопросы обеспеченности инвалидов санитарно-курортным лечением, которое в 2014 году было исполнено лишь на 34,95 %, а обеспечение инвалидов техническими средствами реабилитации и протезно-ортопедическими изделиями на 75% ( 219 773, 1 тыс. руб).</w:t>
      </w:r>
    </w:p>
    <w:p w:rsidR="00610BAA" w:rsidRPr="00F23629" w:rsidRDefault="00610BAA" w:rsidP="00610BAA">
      <w:pPr>
        <w:spacing w:after="0"/>
        <w:ind w:firstLine="708"/>
        <w:rPr>
          <w:rFonts w:ascii="Times New Roman" w:hAnsi="Times New Roman"/>
          <w:i/>
          <w:sz w:val="28"/>
          <w:szCs w:val="28"/>
        </w:rPr>
      </w:pPr>
      <w:r w:rsidRPr="00F23629">
        <w:rPr>
          <w:rFonts w:ascii="Times New Roman" w:hAnsi="Times New Roman"/>
          <w:i/>
          <w:sz w:val="28"/>
          <w:szCs w:val="28"/>
        </w:rPr>
        <w:t>В адрес Уполномоченного обратились родители детей-инвалидов, учащихся 12 класса коррекционной школы интерната второго вида, которым уже исполнилось 18 лет,</w:t>
      </w:r>
      <w:r>
        <w:rPr>
          <w:rFonts w:ascii="Times New Roman" w:hAnsi="Times New Roman"/>
          <w:i/>
          <w:sz w:val="28"/>
          <w:szCs w:val="28"/>
        </w:rPr>
        <w:t xml:space="preserve"> по вопросу социальной поддержки</w:t>
      </w:r>
      <w:r w:rsidRPr="00F23629">
        <w:rPr>
          <w:rFonts w:ascii="Times New Roman" w:hAnsi="Times New Roman"/>
          <w:i/>
          <w:sz w:val="28"/>
          <w:szCs w:val="28"/>
        </w:rPr>
        <w:t xml:space="preserve"> молодых инвалидов. Они обратили внимание на то, что пока инвалид является ребенком, он чувствует поддержку и внимание государства. Планомерно идет увеличение пенсии, которая составляет на данный момент вместе с ЕДВ около 11 тыс.руб. При исполнении инвалиду с детства 18 лет и перехода его в категорию инвалида </w:t>
      </w:r>
      <w:r w:rsidRPr="00F23629">
        <w:rPr>
          <w:rFonts w:ascii="Times New Roman" w:hAnsi="Times New Roman"/>
          <w:i/>
          <w:sz w:val="28"/>
          <w:szCs w:val="28"/>
          <w:lang w:val="en-US"/>
        </w:rPr>
        <w:t>III</w:t>
      </w:r>
      <w:r w:rsidRPr="00F23629">
        <w:rPr>
          <w:rFonts w:ascii="Times New Roman" w:hAnsi="Times New Roman"/>
          <w:i/>
          <w:sz w:val="28"/>
          <w:szCs w:val="28"/>
        </w:rPr>
        <w:t xml:space="preserve"> группы  его пенсия резко падает и составляет 4 550 руб. Проблемы со здоровьем не исчезают, а жизненный уровень падает. </w:t>
      </w:r>
      <w:r w:rsidRPr="00F23629">
        <w:rPr>
          <w:rFonts w:ascii="Times New Roman" w:hAnsi="Times New Roman"/>
          <w:sz w:val="28"/>
          <w:szCs w:val="28"/>
        </w:rPr>
        <w:lastRenderedPageBreak/>
        <w:t>Эту ситуацию нужно менять, путем принятия нормативного правового акта на федеральном уровне.</w:t>
      </w:r>
    </w:p>
    <w:p w:rsidR="00610BAA" w:rsidRDefault="00610BAA" w:rsidP="00610BAA">
      <w:pPr>
        <w:spacing w:after="0"/>
        <w:ind w:firstLine="705"/>
        <w:rPr>
          <w:rFonts w:ascii="Times New Roman" w:hAnsi="Times New Roman"/>
          <w:i/>
          <w:sz w:val="28"/>
          <w:szCs w:val="28"/>
        </w:rPr>
      </w:pPr>
      <w:r w:rsidRPr="00F23629">
        <w:rPr>
          <w:rFonts w:ascii="Times New Roman" w:hAnsi="Times New Roman"/>
          <w:i/>
          <w:sz w:val="28"/>
          <w:szCs w:val="28"/>
        </w:rPr>
        <w:t>Поступи</w:t>
      </w:r>
      <w:r>
        <w:rPr>
          <w:rFonts w:ascii="Times New Roman" w:hAnsi="Times New Roman"/>
          <w:i/>
          <w:sz w:val="28"/>
          <w:szCs w:val="28"/>
        </w:rPr>
        <w:t>ло обращение от гражданки</w:t>
      </w:r>
      <w:r w:rsidRPr="00F23629">
        <w:rPr>
          <w:rFonts w:ascii="Times New Roman" w:hAnsi="Times New Roman"/>
          <w:i/>
          <w:sz w:val="28"/>
          <w:szCs w:val="28"/>
        </w:rPr>
        <w:t xml:space="preserve"> С., матери ребенка-инвалида, которая воспитывает сына одна в связи со смертью мужа.</w:t>
      </w:r>
      <w:r>
        <w:rPr>
          <w:rFonts w:ascii="Times New Roman" w:hAnsi="Times New Roman"/>
          <w:i/>
          <w:sz w:val="28"/>
          <w:szCs w:val="28"/>
        </w:rPr>
        <w:t xml:space="preserve"> </w:t>
      </w:r>
      <w:r w:rsidRPr="00F23629">
        <w:rPr>
          <w:rFonts w:ascii="Times New Roman" w:hAnsi="Times New Roman"/>
          <w:i/>
          <w:sz w:val="28"/>
          <w:szCs w:val="28"/>
        </w:rPr>
        <w:t>Ее ребенку установлена пенсия по инвалидности, но когда умер муж, заявительн</w:t>
      </w:r>
      <w:r>
        <w:rPr>
          <w:rFonts w:ascii="Times New Roman" w:hAnsi="Times New Roman"/>
          <w:i/>
          <w:sz w:val="28"/>
          <w:szCs w:val="28"/>
        </w:rPr>
        <w:t>ице в соответствии с существующи</w:t>
      </w:r>
      <w:r w:rsidRPr="00F23629">
        <w:rPr>
          <w:rFonts w:ascii="Times New Roman" w:hAnsi="Times New Roman"/>
          <w:i/>
          <w:sz w:val="28"/>
          <w:szCs w:val="28"/>
        </w:rPr>
        <w:t>м законодательством необходимо было принять решение – какую из пенсий будет получать сын: по потере кормильца или по инвалидности.</w:t>
      </w:r>
    </w:p>
    <w:p w:rsidR="00610BAA" w:rsidRPr="00F23629" w:rsidRDefault="00610BAA" w:rsidP="00610BAA">
      <w:pPr>
        <w:spacing w:after="0"/>
        <w:ind w:firstLine="705"/>
        <w:rPr>
          <w:rFonts w:ascii="Times New Roman" w:hAnsi="Times New Roman"/>
          <w:b/>
          <w:sz w:val="28"/>
          <w:szCs w:val="28"/>
        </w:rPr>
      </w:pPr>
      <w:r w:rsidRPr="00F23629">
        <w:rPr>
          <w:rFonts w:ascii="Times New Roman" w:hAnsi="Times New Roman"/>
          <w:b/>
          <w:sz w:val="28"/>
          <w:szCs w:val="28"/>
        </w:rPr>
        <w:t>Необходимо отметить, что материальное положение семьи резко падает, поэтому в законодательстве на федеральном уровне требуется внести изменения в части получения ребенком-инвалидом двух пенсий.</w:t>
      </w:r>
    </w:p>
    <w:p w:rsidR="00610BAA" w:rsidRPr="00383143" w:rsidRDefault="00610BAA" w:rsidP="00610BAA">
      <w:pPr>
        <w:spacing w:after="0"/>
        <w:ind w:firstLine="705"/>
        <w:rPr>
          <w:rFonts w:ascii="Times New Roman" w:hAnsi="Times New Roman"/>
          <w:i/>
          <w:sz w:val="28"/>
          <w:szCs w:val="28"/>
        </w:rPr>
      </w:pPr>
      <w:r w:rsidRPr="00383143">
        <w:rPr>
          <w:rFonts w:ascii="Times New Roman" w:hAnsi="Times New Roman"/>
          <w:i/>
          <w:sz w:val="28"/>
          <w:szCs w:val="28"/>
        </w:rPr>
        <w:t>Уполномоченному поступают обращения по обстоятельству, вызывающему большое недовольство значительной части инвалидов – это зависимость предоставления мер социальной поддержки по оплате жилого помещения от того, кто является собственником жилого помещения.</w:t>
      </w:r>
    </w:p>
    <w:p w:rsidR="00610BAA" w:rsidRPr="00C01E34" w:rsidRDefault="00610BAA" w:rsidP="00BB0B69">
      <w:pPr>
        <w:autoSpaceDE w:val="0"/>
        <w:autoSpaceDN w:val="0"/>
        <w:adjustRightInd w:val="0"/>
        <w:spacing w:after="0"/>
        <w:ind w:right="0" w:firstLine="709"/>
        <w:rPr>
          <w:rFonts w:ascii="Times New Roman" w:hAnsi="Times New Roman"/>
          <w:sz w:val="28"/>
          <w:szCs w:val="28"/>
        </w:rPr>
      </w:pPr>
      <w:r>
        <w:rPr>
          <w:rFonts w:ascii="Times New Roman" w:hAnsi="Times New Roman"/>
          <w:sz w:val="28"/>
          <w:szCs w:val="28"/>
          <w:lang w:eastAsia="ru-RU"/>
        </w:rPr>
        <w:t>И</w:t>
      </w:r>
      <w:r w:rsidRPr="00C01E34">
        <w:rPr>
          <w:rFonts w:ascii="Times New Roman" w:hAnsi="Times New Roman"/>
          <w:sz w:val="28"/>
          <w:szCs w:val="28"/>
          <w:lang w:eastAsia="ru-RU"/>
        </w:rPr>
        <w:t xml:space="preserve">нвалидам и семьям, имеющим детей-инвалидов, предоставляется скидка не ниже 50 процентов на оплату жилого помещения государственного или муниципального жилищного фонда и оплату коммунальных услуг (независимо от </w:t>
      </w:r>
      <w:r>
        <w:rPr>
          <w:rFonts w:ascii="Times New Roman" w:hAnsi="Times New Roman"/>
          <w:sz w:val="28"/>
          <w:szCs w:val="28"/>
          <w:lang w:eastAsia="ru-RU"/>
        </w:rPr>
        <w:t xml:space="preserve">принадлежности жилищного фонда). Получается, что если </w:t>
      </w:r>
      <w:r w:rsidRPr="00C01E34">
        <w:rPr>
          <w:rFonts w:ascii="Times New Roman" w:hAnsi="Times New Roman"/>
          <w:sz w:val="28"/>
          <w:szCs w:val="28"/>
        </w:rPr>
        <w:t>инвалиды, проживаю</w:t>
      </w:r>
      <w:r>
        <w:rPr>
          <w:rFonts w:ascii="Times New Roman" w:hAnsi="Times New Roman"/>
          <w:sz w:val="28"/>
          <w:szCs w:val="28"/>
        </w:rPr>
        <w:t>т</w:t>
      </w:r>
      <w:r w:rsidRPr="00C01E34">
        <w:rPr>
          <w:rFonts w:ascii="Times New Roman" w:hAnsi="Times New Roman"/>
          <w:sz w:val="28"/>
          <w:szCs w:val="28"/>
        </w:rPr>
        <w:t xml:space="preserve"> в приватизированном жилье,</w:t>
      </w:r>
      <w:r>
        <w:rPr>
          <w:rFonts w:ascii="Times New Roman" w:hAnsi="Times New Roman"/>
          <w:sz w:val="28"/>
          <w:szCs w:val="28"/>
        </w:rPr>
        <w:t xml:space="preserve"> то </w:t>
      </w:r>
      <w:r w:rsidRPr="00C01E34">
        <w:rPr>
          <w:rFonts w:ascii="Times New Roman" w:hAnsi="Times New Roman"/>
          <w:sz w:val="28"/>
          <w:szCs w:val="28"/>
        </w:rPr>
        <w:t xml:space="preserve"> получают меньший объем льготы (только на коммунальные услуги). Аналогичная норма присутствует в законодательстве, регулирующем вопросы предоставления льгот гражданам, пострадавшим от радиационного воздействия.</w:t>
      </w:r>
    </w:p>
    <w:p w:rsidR="00610BAA" w:rsidRDefault="00610BAA" w:rsidP="00BB0B69">
      <w:pPr>
        <w:ind w:right="0" w:firstLine="709"/>
        <w:rPr>
          <w:rFonts w:ascii="Times New Roman" w:hAnsi="Times New Roman"/>
          <w:sz w:val="28"/>
          <w:szCs w:val="28"/>
        </w:rPr>
      </w:pPr>
    </w:p>
    <w:p w:rsidR="00610BAA" w:rsidRDefault="00610BAA" w:rsidP="00610BAA">
      <w:pPr>
        <w:ind w:firstLine="705"/>
        <w:rPr>
          <w:rFonts w:ascii="Times New Roman" w:hAnsi="Times New Roman"/>
          <w:b/>
          <w:sz w:val="28"/>
          <w:szCs w:val="28"/>
        </w:rPr>
      </w:pPr>
      <w:r w:rsidRPr="00383143">
        <w:rPr>
          <w:rFonts w:ascii="Times New Roman" w:hAnsi="Times New Roman"/>
          <w:b/>
          <w:sz w:val="28"/>
          <w:szCs w:val="28"/>
        </w:rPr>
        <w:t>Уполномоченный рекомендует:</w:t>
      </w:r>
    </w:p>
    <w:p w:rsidR="00610BAA" w:rsidRDefault="00610BAA" w:rsidP="000237D3">
      <w:pPr>
        <w:numPr>
          <w:ilvl w:val="0"/>
          <w:numId w:val="10"/>
        </w:numPr>
        <w:rPr>
          <w:rFonts w:ascii="Times New Roman" w:hAnsi="Times New Roman"/>
          <w:b/>
          <w:sz w:val="28"/>
          <w:szCs w:val="28"/>
        </w:rPr>
      </w:pPr>
      <w:r>
        <w:rPr>
          <w:rFonts w:ascii="Times New Roman" w:hAnsi="Times New Roman"/>
          <w:b/>
          <w:sz w:val="28"/>
          <w:szCs w:val="28"/>
        </w:rPr>
        <w:t>Ивановской областной Думе выйти с законодательной инициативой по внесению изменений в:</w:t>
      </w:r>
    </w:p>
    <w:p w:rsidR="00610BAA" w:rsidRDefault="00610BAA" w:rsidP="00D41B38">
      <w:pPr>
        <w:spacing w:after="0"/>
        <w:ind w:left="1134"/>
        <w:rPr>
          <w:rFonts w:ascii="Times New Roman" w:hAnsi="Times New Roman"/>
          <w:b/>
          <w:sz w:val="28"/>
          <w:szCs w:val="28"/>
        </w:rPr>
      </w:pPr>
      <w:r>
        <w:rPr>
          <w:rFonts w:ascii="Times New Roman" w:hAnsi="Times New Roman"/>
          <w:b/>
          <w:sz w:val="28"/>
          <w:szCs w:val="28"/>
        </w:rPr>
        <w:t xml:space="preserve">пенсионное законодательство в части получения ребенком-инвалидом при смерти одного из родителей двух пенсий: по инвалидности и по потере кормильца, а также увеличения уровня пенсии инвалидам с детства при переходе его при достижении 18 лет в категорию инвалид </w:t>
      </w:r>
      <w:r w:rsidRPr="00383143">
        <w:rPr>
          <w:rFonts w:ascii="Times New Roman" w:hAnsi="Times New Roman"/>
          <w:b/>
          <w:sz w:val="28"/>
          <w:szCs w:val="28"/>
          <w:lang w:val="en-US"/>
        </w:rPr>
        <w:t>III</w:t>
      </w:r>
      <w:r w:rsidRPr="00383143">
        <w:rPr>
          <w:rFonts w:ascii="Times New Roman" w:hAnsi="Times New Roman"/>
          <w:b/>
          <w:sz w:val="28"/>
          <w:szCs w:val="28"/>
        </w:rPr>
        <w:t xml:space="preserve"> группы</w:t>
      </w:r>
      <w:r>
        <w:rPr>
          <w:rFonts w:ascii="Times New Roman" w:hAnsi="Times New Roman"/>
          <w:b/>
          <w:sz w:val="28"/>
          <w:szCs w:val="28"/>
        </w:rPr>
        <w:t>;</w:t>
      </w:r>
    </w:p>
    <w:p w:rsidR="00610BAA" w:rsidRDefault="00610BAA" w:rsidP="00D41B38">
      <w:pPr>
        <w:spacing w:after="0"/>
        <w:ind w:left="1134"/>
        <w:rPr>
          <w:rFonts w:ascii="Times New Roman" w:hAnsi="Times New Roman"/>
          <w:b/>
          <w:sz w:val="28"/>
          <w:szCs w:val="28"/>
        </w:rPr>
      </w:pPr>
      <w:r>
        <w:rPr>
          <w:rFonts w:ascii="Times New Roman" w:hAnsi="Times New Roman"/>
          <w:b/>
          <w:sz w:val="28"/>
          <w:szCs w:val="28"/>
        </w:rPr>
        <w:t xml:space="preserve"> ст. 17 Федерального Закона от 24.11. 1995 № 181-ФЗ «О социальной защите инвалидов в Российской Федерации» в части предоставления мер социальной поддержки по оплате жилого помещения инвалидам независимо от вида жилищного фонда.</w:t>
      </w:r>
    </w:p>
    <w:p w:rsidR="00610BAA" w:rsidRDefault="00610BAA" w:rsidP="000237D3">
      <w:pPr>
        <w:numPr>
          <w:ilvl w:val="0"/>
          <w:numId w:val="10"/>
        </w:numPr>
        <w:rPr>
          <w:rFonts w:ascii="Times New Roman" w:hAnsi="Times New Roman"/>
          <w:b/>
          <w:sz w:val="28"/>
          <w:szCs w:val="28"/>
        </w:rPr>
      </w:pPr>
      <w:r>
        <w:rPr>
          <w:rFonts w:ascii="Times New Roman" w:hAnsi="Times New Roman"/>
          <w:b/>
          <w:sz w:val="28"/>
          <w:szCs w:val="28"/>
        </w:rPr>
        <w:lastRenderedPageBreak/>
        <w:t>Правительству Ивановской области, органам местного самоуправления рассмотреть вопросы:</w:t>
      </w:r>
    </w:p>
    <w:p w:rsidR="00610BAA" w:rsidRDefault="00610BAA" w:rsidP="00D41B38">
      <w:pPr>
        <w:spacing w:after="0"/>
        <w:ind w:left="1134"/>
        <w:rPr>
          <w:rFonts w:ascii="Times New Roman" w:hAnsi="Times New Roman"/>
          <w:b/>
          <w:sz w:val="28"/>
          <w:szCs w:val="28"/>
        </w:rPr>
      </w:pPr>
      <w:r>
        <w:rPr>
          <w:rFonts w:ascii="Times New Roman" w:hAnsi="Times New Roman"/>
          <w:b/>
          <w:sz w:val="28"/>
          <w:szCs w:val="28"/>
        </w:rPr>
        <w:t>об обязательном включении инвалидов в состав комиссий по приемке объектов безбарьерной среды;</w:t>
      </w:r>
    </w:p>
    <w:p w:rsidR="00610BAA" w:rsidRDefault="00610BAA" w:rsidP="00D41B38">
      <w:pPr>
        <w:spacing w:after="0"/>
        <w:ind w:left="1134"/>
        <w:rPr>
          <w:rFonts w:ascii="Times New Roman" w:hAnsi="Times New Roman"/>
          <w:b/>
          <w:sz w:val="28"/>
          <w:szCs w:val="28"/>
        </w:rPr>
      </w:pPr>
      <w:r>
        <w:rPr>
          <w:rFonts w:ascii="Times New Roman" w:hAnsi="Times New Roman"/>
          <w:b/>
          <w:sz w:val="28"/>
          <w:szCs w:val="28"/>
        </w:rPr>
        <w:t>о создании в стационарных лечебных организациях койко-мест для инвалидов-колясочников. Для начала изыскать возможность выделения нескольких палат в областной больнице, где уже имеется безбарьерная среда: пандусы, лифты, крытые переходы между корпусами, имеется современное диагностическое оборудование и работают хорошие врачи-специалисты;</w:t>
      </w:r>
    </w:p>
    <w:p w:rsidR="00610BAA" w:rsidRDefault="00610BAA" w:rsidP="00D41B38">
      <w:pPr>
        <w:spacing w:after="0"/>
        <w:ind w:left="1134"/>
        <w:rPr>
          <w:rFonts w:ascii="Times New Roman" w:hAnsi="Times New Roman"/>
          <w:b/>
          <w:sz w:val="28"/>
          <w:szCs w:val="28"/>
        </w:rPr>
      </w:pPr>
      <w:r>
        <w:rPr>
          <w:rFonts w:ascii="Times New Roman" w:hAnsi="Times New Roman"/>
          <w:b/>
          <w:sz w:val="28"/>
          <w:szCs w:val="28"/>
        </w:rPr>
        <w:t>о приобретении стоматологическими поликлиниками № 1 и № 2 г. Иваново и другими муниципальными учреждениями здравоохранения переносных бормашин для  выхода врача-стоматолога на дом не только с целью удаления зубов, но и их лечения;</w:t>
      </w:r>
    </w:p>
    <w:p w:rsidR="00610BAA" w:rsidRDefault="00610BAA" w:rsidP="00D41B38">
      <w:pPr>
        <w:spacing w:after="0"/>
        <w:ind w:left="1134"/>
        <w:rPr>
          <w:rFonts w:ascii="Times New Roman" w:hAnsi="Times New Roman"/>
          <w:b/>
          <w:sz w:val="28"/>
          <w:szCs w:val="28"/>
        </w:rPr>
      </w:pPr>
      <w:r>
        <w:rPr>
          <w:rFonts w:ascii="Times New Roman" w:hAnsi="Times New Roman"/>
          <w:b/>
          <w:sz w:val="28"/>
          <w:szCs w:val="28"/>
        </w:rPr>
        <w:t>о решении проблемы нехватки сурдопереводчиков для инвалидов по слуху и возмещения им затрат, осуществляемых ими в процессе оказания услуг по сурдопереводу;</w:t>
      </w:r>
    </w:p>
    <w:p w:rsidR="00610BAA" w:rsidRPr="00610BAA" w:rsidRDefault="00610BAA" w:rsidP="00D41B38">
      <w:pPr>
        <w:spacing w:after="0"/>
        <w:ind w:left="1134"/>
        <w:rPr>
          <w:rFonts w:ascii="Times New Roman" w:hAnsi="Times New Roman"/>
          <w:b/>
          <w:sz w:val="28"/>
          <w:szCs w:val="28"/>
        </w:rPr>
      </w:pPr>
      <w:r>
        <w:rPr>
          <w:rFonts w:ascii="Times New Roman" w:hAnsi="Times New Roman"/>
          <w:b/>
          <w:sz w:val="28"/>
          <w:szCs w:val="28"/>
        </w:rPr>
        <w:t>о доступности общественного транспорта, увеличения количества машин социального такси – «газель» с подъемником, графика их работы.</w:t>
      </w:r>
    </w:p>
    <w:p w:rsidR="00610BAA" w:rsidRPr="00E35197" w:rsidRDefault="00610BAA" w:rsidP="00DD2CBA">
      <w:pPr>
        <w:spacing w:after="0"/>
        <w:ind w:firstLine="708"/>
        <w:rPr>
          <w:rFonts w:ascii="Times New Roman" w:hAnsi="Times New Roman"/>
          <w:i/>
          <w:sz w:val="28"/>
          <w:szCs w:val="28"/>
        </w:rPr>
      </w:pPr>
    </w:p>
    <w:p w:rsidR="00BC3808" w:rsidRDefault="00BC3808" w:rsidP="00D41B38">
      <w:pPr>
        <w:pStyle w:val="1"/>
        <w:numPr>
          <w:ilvl w:val="0"/>
          <w:numId w:val="3"/>
        </w:numPr>
        <w:tabs>
          <w:tab w:val="clear" w:pos="900"/>
          <w:tab w:val="num" w:pos="0"/>
          <w:tab w:val="left" w:pos="426"/>
        </w:tabs>
        <w:ind w:left="0" w:firstLine="0"/>
        <w:jc w:val="left"/>
        <w:rPr>
          <w:sz w:val="28"/>
          <w:szCs w:val="28"/>
        </w:rPr>
      </w:pPr>
      <w:bookmarkStart w:id="68" w:name="_Toc412888106"/>
      <w:bookmarkStart w:id="69" w:name="_Toc412889534"/>
      <w:bookmarkStart w:id="70" w:name="_Toc412891829"/>
      <w:r w:rsidRPr="00D41B38">
        <w:rPr>
          <w:sz w:val="28"/>
          <w:szCs w:val="28"/>
        </w:rPr>
        <w:t>Трудовые права</w:t>
      </w:r>
      <w:bookmarkEnd w:id="68"/>
      <w:bookmarkEnd w:id="69"/>
      <w:bookmarkEnd w:id="70"/>
    </w:p>
    <w:p w:rsidR="00D41B38" w:rsidRPr="00D41B38" w:rsidRDefault="00D41B38" w:rsidP="00D41B38">
      <w:pPr>
        <w:spacing w:after="0"/>
        <w:rPr>
          <w:lang w:eastAsia="ru-RU"/>
        </w:rPr>
      </w:pPr>
    </w:p>
    <w:p w:rsidR="00153638" w:rsidRDefault="00196440" w:rsidP="00BB0B69">
      <w:pPr>
        <w:spacing w:after="0"/>
        <w:ind w:right="0" w:firstLine="709"/>
        <w:rPr>
          <w:rFonts w:ascii="Times New Roman" w:hAnsi="Times New Roman"/>
          <w:sz w:val="28"/>
          <w:szCs w:val="28"/>
        </w:rPr>
      </w:pPr>
      <w:r>
        <w:rPr>
          <w:rFonts w:ascii="Times New Roman" w:hAnsi="Times New Roman"/>
          <w:sz w:val="28"/>
          <w:szCs w:val="28"/>
        </w:rPr>
        <w:t>В 2014 году в адрес Уполномоченного поступило 50 жалоб граждан на нарушение их трудовых прав</w:t>
      </w:r>
      <w:r w:rsidR="00153638">
        <w:rPr>
          <w:rFonts w:ascii="Times New Roman" w:hAnsi="Times New Roman"/>
          <w:sz w:val="28"/>
          <w:szCs w:val="28"/>
        </w:rPr>
        <w:t>, что составило 4,7 % от общего количества обращений. Наблюдается рост по сравнению с 2013 годом на 48 %. Тематика обращений: невыплата в полном объеме заработной платы при увольнении, неисполнение решения суда о внесении изменений в запись в трудовой книжке, отсутствие рабочего листа после выхода на работу из отпуска по уходу за ребенком, снижение заработной платы и другие.</w:t>
      </w:r>
      <w:r w:rsidR="00DD4D0D">
        <w:rPr>
          <w:rFonts w:ascii="Times New Roman" w:hAnsi="Times New Roman"/>
          <w:sz w:val="28"/>
          <w:szCs w:val="28"/>
        </w:rPr>
        <w:t xml:space="preserve"> </w:t>
      </w:r>
      <w:r w:rsidR="00153638">
        <w:rPr>
          <w:rFonts w:ascii="Times New Roman" w:hAnsi="Times New Roman"/>
          <w:sz w:val="28"/>
          <w:szCs w:val="28"/>
        </w:rPr>
        <w:t>В целом ситуацию с соблюдением конституционного права на труд на территории области невозможно характеризовать, основываясь только на анализе обращений в аппарат Уполномоченного.</w:t>
      </w:r>
      <w:r w:rsidR="00DD4D0D">
        <w:rPr>
          <w:rFonts w:ascii="Times New Roman" w:hAnsi="Times New Roman"/>
          <w:sz w:val="28"/>
          <w:szCs w:val="28"/>
        </w:rPr>
        <w:t xml:space="preserve"> </w:t>
      </w:r>
      <w:r w:rsidR="00153638">
        <w:rPr>
          <w:rFonts w:ascii="Times New Roman" w:hAnsi="Times New Roman"/>
          <w:sz w:val="28"/>
          <w:szCs w:val="28"/>
        </w:rPr>
        <w:t>По итогам проведенного исследования 54,1 % среди опроше</w:t>
      </w:r>
      <w:r w:rsidR="00DD4D0D">
        <w:rPr>
          <w:rFonts w:ascii="Times New Roman" w:hAnsi="Times New Roman"/>
          <w:sz w:val="28"/>
          <w:szCs w:val="28"/>
        </w:rPr>
        <w:t>нных жителей не удовлетворено</w:t>
      </w:r>
      <w:r w:rsidR="00153638">
        <w:rPr>
          <w:rFonts w:ascii="Times New Roman" w:hAnsi="Times New Roman"/>
          <w:sz w:val="28"/>
          <w:szCs w:val="28"/>
        </w:rPr>
        <w:t xml:space="preserve"> деятельностью органов государственной власти по соблюдению права на труд и занятость.</w:t>
      </w:r>
      <w:r w:rsidR="00DD4D0D">
        <w:rPr>
          <w:rFonts w:ascii="Times New Roman" w:hAnsi="Times New Roman"/>
          <w:sz w:val="28"/>
          <w:szCs w:val="28"/>
        </w:rPr>
        <w:t xml:space="preserve"> </w:t>
      </w:r>
      <w:r w:rsidR="00153638">
        <w:rPr>
          <w:rFonts w:ascii="Times New Roman" w:hAnsi="Times New Roman"/>
          <w:sz w:val="28"/>
          <w:szCs w:val="28"/>
        </w:rPr>
        <w:t>По информации, представленной Ивановским областным объединением профсоюзов</w:t>
      </w:r>
      <w:r w:rsidR="00194EBE">
        <w:rPr>
          <w:rFonts w:ascii="Times New Roman" w:hAnsi="Times New Roman"/>
          <w:sz w:val="28"/>
          <w:szCs w:val="28"/>
        </w:rPr>
        <w:t>, для которого защита трудовых пра</w:t>
      </w:r>
      <w:r w:rsidR="00DD4D0D">
        <w:rPr>
          <w:rFonts w:ascii="Times New Roman" w:hAnsi="Times New Roman"/>
          <w:sz w:val="28"/>
          <w:szCs w:val="28"/>
        </w:rPr>
        <w:t xml:space="preserve">в является одним из </w:t>
      </w:r>
      <w:r w:rsidR="00DD4D0D">
        <w:rPr>
          <w:rFonts w:ascii="Times New Roman" w:hAnsi="Times New Roman"/>
          <w:sz w:val="28"/>
          <w:szCs w:val="28"/>
        </w:rPr>
        <w:lastRenderedPageBreak/>
        <w:t>приоритетных направлений</w:t>
      </w:r>
      <w:r w:rsidR="00194EBE">
        <w:rPr>
          <w:rFonts w:ascii="Times New Roman" w:hAnsi="Times New Roman"/>
          <w:sz w:val="28"/>
          <w:szCs w:val="28"/>
        </w:rPr>
        <w:t xml:space="preserve"> в 2014 году, правовыми инспекторами труда профобъединения проведены проверки соблюдения трудового законодательства и иных нормативных актов, содержащих нормы трудового права, в 196 организациях региона. По результатам проверок выявлено 269 нарушений трудового законодательства и иных нормативных актов, содержащих нормы трудового права, из которых 260 было устранено (что составило 97%). </w:t>
      </w:r>
    </w:p>
    <w:p w:rsidR="00194EBE" w:rsidRDefault="00194EBE" w:rsidP="00BB0B69">
      <w:pPr>
        <w:spacing w:after="0"/>
        <w:ind w:right="0" w:firstLine="709"/>
        <w:rPr>
          <w:rFonts w:ascii="Times New Roman" w:hAnsi="Times New Roman"/>
          <w:sz w:val="28"/>
          <w:szCs w:val="28"/>
        </w:rPr>
      </w:pPr>
      <w:r>
        <w:rPr>
          <w:rFonts w:ascii="Times New Roman" w:hAnsi="Times New Roman"/>
          <w:sz w:val="28"/>
          <w:szCs w:val="28"/>
        </w:rPr>
        <w:t>Результаты проведенных проверок показывают, что основными нарушениями прав работников являются: отсутствие строгого учета времени отработанного сверхурочно и в выходные, праздничные нерабочие дни, изменение существенных условий трудовых отношений без согласования с работниками (изменение режима труда, предоставление очередного оплачиваемого отпуска без согласования сторон и др.), а также не полное оформление трудовых договоров работников и других унифицированных форм по учету кадров и другие.</w:t>
      </w:r>
      <w:r w:rsidR="00DD4D0D">
        <w:rPr>
          <w:rFonts w:ascii="Times New Roman" w:hAnsi="Times New Roman"/>
          <w:sz w:val="28"/>
          <w:szCs w:val="28"/>
        </w:rPr>
        <w:t xml:space="preserve"> </w:t>
      </w:r>
      <w:r>
        <w:rPr>
          <w:rFonts w:ascii="Times New Roman" w:hAnsi="Times New Roman"/>
          <w:sz w:val="28"/>
          <w:szCs w:val="28"/>
        </w:rPr>
        <w:t>Основными причинами возникновения нарушений трудового законодательства и иных нормативных правовых актов, содержащих нормы трудового права, допускаемыми работодателями, продолжают оставаться:</w:t>
      </w:r>
    </w:p>
    <w:p w:rsidR="00194EBE" w:rsidRDefault="001D6A98" w:rsidP="00BB0B69">
      <w:pPr>
        <w:spacing w:after="0"/>
        <w:ind w:right="0"/>
        <w:rPr>
          <w:rFonts w:ascii="Times New Roman" w:hAnsi="Times New Roman"/>
          <w:sz w:val="28"/>
          <w:szCs w:val="28"/>
        </w:rPr>
      </w:pPr>
      <w:r>
        <w:rPr>
          <w:rFonts w:ascii="Times New Roman" w:hAnsi="Times New Roman"/>
          <w:sz w:val="28"/>
          <w:szCs w:val="28"/>
        </w:rPr>
        <w:t>ненадлежащее осуществление контроля за соблюдением законодательства о труде и охране труда со стороны самих работодателей на предприятиях и в организациях региона;</w:t>
      </w:r>
    </w:p>
    <w:p w:rsidR="001D6A98" w:rsidRDefault="001D6A98" w:rsidP="00BB0B69">
      <w:pPr>
        <w:spacing w:after="0"/>
        <w:ind w:right="0"/>
        <w:rPr>
          <w:rFonts w:ascii="Times New Roman" w:hAnsi="Times New Roman"/>
          <w:sz w:val="28"/>
          <w:szCs w:val="28"/>
        </w:rPr>
      </w:pPr>
      <w:r>
        <w:rPr>
          <w:rFonts w:ascii="Times New Roman" w:hAnsi="Times New Roman"/>
          <w:sz w:val="28"/>
          <w:szCs w:val="28"/>
        </w:rPr>
        <w:t>низкий уровень правовых знаний и правовой нигилизм работодателей и работников в вопросах трудового законодательства;</w:t>
      </w:r>
    </w:p>
    <w:p w:rsidR="001D6A98" w:rsidRPr="00196440" w:rsidRDefault="001D6A98" w:rsidP="00BB0B69">
      <w:pPr>
        <w:spacing w:after="0"/>
        <w:ind w:right="0"/>
        <w:rPr>
          <w:rFonts w:ascii="Times New Roman" w:hAnsi="Times New Roman"/>
          <w:sz w:val="28"/>
          <w:szCs w:val="28"/>
        </w:rPr>
      </w:pPr>
      <w:r>
        <w:rPr>
          <w:rFonts w:ascii="Times New Roman" w:hAnsi="Times New Roman"/>
          <w:sz w:val="28"/>
          <w:szCs w:val="28"/>
        </w:rPr>
        <w:t>отсутствие системы эффективно действующих экономических, административных и правовых (в т.ч. уголовно-правовых) механизмов, стимулирующих работодателей к безусловному соблюдению требований законодательства о трудовых и непосредственно связанных с ними правах и свободах граждан.</w:t>
      </w:r>
    </w:p>
    <w:p w:rsidR="00C01E34" w:rsidRPr="00C01E34" w:rsidRDefault="00BC3808" w:rsidP="00DD4D0D">
      <w:pPr>
        <w:spacing w:after="0"/>
        <w:ind w:firstLine="705"/>
        <w:rPr>
          <w:rFonts w:ascii="Times New Roman" w:hAnsi="Times New Roman"/>
          <w:sz w:val="28"/>
          <w:szCs w:val="28"/>
        </w:rPr>
      </w:pPr>
      <w:r w:rsidRPr="00C01E34">
        <w:rPr>
          <w:rFonts w:ascii="Times New Roman" w:hAnsi="Times New Roman"/>
          <w:sz w:val="28"/>
          <w:szCs w:val="28"/>
        </w:rPr>
        <w:t xml:space="preserve">В </w:t>
      </w:r>
      <w:r w:rsidR="0033737B">
        <w:rPr>
          <w:rFonts w:ascii="Times New Roman" w:hAnsi="Times New Roman"/>
          <w:sz w:val="28"/>
          <w:szCs w:val="28"/>
        </w:rPr>
        <w:t>адрес</w:t>
      </w:r>
      <w:r w:rsidRPr="00C01E34">
        <w:rPr>
          <w:rFonts w:ascii="Times New Roman" w:hAnsi="Times New Roman"/>
          <w:sz w:val="28"/>
          <w:szCs w:val="28"/>
        </w:rPr>
        <w:t xml:space="preserve"> Уполномоченного поступают обращения</w:t>
      </w:r>
      <w:r w:rsidR="0033737B">
        <w:rPr>
          <w:rFonts w:ascii="Times New Roman" w:hAnsi="Times New Roman"/>
          <w:sz w:val="28"/>
          <w:szCs w:val="28"/>
        </w:rPr>
        <w:t xml:space="preserve"> граждан</w:t>
      </w:r>
      <w:r w:rsidRPr="00C01E34">
        <w:rPr>
          <w:rFonts w:ascii="Times New Roman" w:hAnsi="Times New Roman"/>
          <w:sz w:val="28"/>
          <w:szCs w:val="28"/>
        </w:rPr>
        <w:t xml:space="preserve"> о снижении заработной платы.</w:t>
      </w:r>
      <w:r w:rsidR="00DD4D0D">
        <w:rPr>
          <w:rFonts w:ascii="Times New Roman" w:hAnsi="Times New Roman"/>
          <w:sz w:val="28"/>
          <w:szCs w:val="28"/>
        </w:rPr>
        <w:t xml:space="preserve"> </w:t>
      </w:r>
      <w:r w:rsidRPr="00C01E34">
        <w:rPr>
          <w:rFonts w:ascii="Times New Roman" w:hAnsi="Times New Roman"/>
          <w:sz w:val="28"/>
          <w:szCs w:val="28"/>
        </w:rPr>
        <w:t>Решение проблем в сфере  оплаты труда напрямую зависит от состояния экономики и уровня промышленного производства.</w:t>
      </w:r>
      <w:r w:rsidRPr="00C01E34">
        <w:rPr>
          <w:rFonts w:ascii="Times New Roman" w:hAnsi="Times New Roman"/>
          <w:sz w:val="28"/>
          <w:szCs w:val="28"/>
        </w:rPr>
        <w:tab/>
        <w:t xml:space="preserve"> Замедление экономического развития и спад производства</w:t>
      </w:r>
      <w:r w:rsidR="00C57397">
        <w:rPr>
          <w:rFonts w:ascii="Times New Roman" w:hAnsi="Times New Roman"/>
          <w:sz w:val="28"/>
          <w:szCs w:val="28"/>
        </w:rPr>
        <w:t>,</w:t>
      </w:r>
      <w:r w:rsidRPr="00C01E34">
        <w:rPr>
          <w:rFonts w:ascii="Times New Roman" w:hAnsi="Times New Roman"/>
          <w:sz w:val="28"/>
          <w:szCs w:val="28"/>
        </w:rPr>
        <w:t xml:space="preserve"> как в стране, так и в Ивановской области, ведет к нестабильности  в социально-трудовой сфере.</w:t>
      </w:r>
      <w:r w:rsidR="00DD4D0D">
        <w:rPr>
          <w:rFonts w:ascii="Times New Roman" w:hAnsi="Times New Roman"/>
          <w:sz w:val="28"/>
          <w:szCs w:val="28"/>
        </w:rPr>
        <w:t xml:space="preserve"> </w:t>
      </w:r>
      <w:r w:rsidRPr="00C01E34">
        <w:rPr>
          <w:rFonts w:ascii="Times New Roman" w:hAnsi="Times New Roman"/>
          <w:sz w:val="28"/>
          <w:szCs w:val="28"/>
        </w:rPr>
        <w:t>Несвоевременность выплаты</w:t>
      </w:r>
      <w:r w:rsidR="00C01E34" w:rsidRPr="00C01E34">
        <w:rPr>
          <w:rFonts w:ascii="Times New Roman" w:hAnsi="Times New Roman"/>
          <w:sz w:val="28"/>
          <w:szCs w:val="28"/>
        </w:rPr>
        <w:t xml:space="preserve"> и выплаты заработной платы в меньшем размере </w:t>
      </w:r>
      <w:r w:rsidRPr="00C01E34">
        <w:rPr>
          <w:rFonts w:ascii="Times New Roman" w:hAnsi="Times New Roman"/>
          <w:sz w:val="28"/>
          <w:szCs w:val="28"/>
        </w:rPr>
        <w:t xml:space="preserve">является </w:t>
      </w:r>
      <w:r w:rsidR="00C01E34" w:rsidRPr="00C01E34">
        <w:rPr>
          <w:rFonts w:ascii="Times New Roman" w:hAnsi="Times New Roman"/>
          <w:sz w:val="28"/>
          <w:szCs w:val="28"/>
        </w:rPr>
        <w:t xml:space="preserve">на сегодняшний день </w:t>
      </w:r>
      <w:r w:rsidRPr="00C01E34">
        <w:rPr>
          <w:rFonts w:ascii="Times New Roman" w:hAnsi="Times New Roman"/>
          <w:sz w:val="28"/>
          <w:szCs w:val="28"/>
        </w:rPr>
        <w:t>одной из типичных причин возникновения социально - трудовых конфликтов.</w:t>
      </w:r>
      <w:r w:rsidR="00DD4D0D">
        <w:rPr>
          <w:rFonts w:ascii="Times New Roman" w:hAnsi="Times New Roman"/>
          <w:sz w:val="28"/>
          <w:szCs w:val="28"/>
        </w:rPr>
        <w:t xml:space="preserve"> </w:t>
      </w:r>
      <w:r w:rsidR="00C01E34" w:rsidRPr="00C01E34">
        <w:rPr>
          <w:rFonts w:ascii="Times New Roman" w:hAnsi="Times New Roman"/>
          <w:sz w:val="28"/>
          <w:szCs w:val="28"/>
        </w:rPr>
        <w:t>На сегодняшний день средняя заработная плата в Ивановской области не оправдывает ожидания большинства работающих. Продолжает сохраняться разрыв между среднемесячной заработной платой в регионе и федеральными показателями.</w:t>
      </w:r>
      <w:r w:rsidR="00C01E34" w:rsidRPr="00C01E34">
        <w:rPr>
          <w:rFonts w:ascii="Times New Roman" w:hAnsi="Times New Roman"/>
          <w:b/>
          <w:i/>
          <w:sz w:val="28"/>
          <w:szCs w:val="28"/>
        </w:rPr>
        <w:t xml:space="preserve"> </w:t>
      </w:r>
      <w:r w:rsidR="00C01E34" w:rsidRPr="00C01E34">
        <w:rPr>
          <w:rFonts w:ascii="Times New Roman" w:hAnsi="Times New Roman"/>
          <w:sz w:val="28"/>
          <w:szCs w:val="28"/>
        </w:rPr>
        <w:t xml:space="preserve">По официальным </w:t>
      </w:r>
      <w:r w:rsidR="00C01E34" w:rsidRPr="00C01E34">
        <w:rPr>
          <w:rFonts w:ascii="Times New Roman" w:hAnsi="Times New Roman"/>
          <w:sz w:val="28"/>
          <w:szCs w:val="28"/>
        </w:rPr>
        <w:lastRenderedPageBreak/>
        <w:t>данным Ростата в январе - сентябре 2014 года среднемесячная начисленная заработная плата в организациях Ивановской области составила 19830 рублей, по ЦФО –  38674 рубля, по Российской Федерации - 31581 рубль. Средняя номинальная заработная плата, начисленная за октябрь 2014 года, в организациях, с учетом субъектов малого предпринимательства, составила 20662 рубля, а по Российской Федерации в сентябре 2014 - 31929 рублей. В условиях рыночных отношений подобная заработная плата неконкурентоспособна, не может обеспечить высокий покупательный спрос и не способствует росту, как производительности труда, так и экономики региона.</w:t>
      </w:r>
    </w:p>
    <w:p w:rsidR="00C01E34" w:rsidRPr="00C01E34" w:rsidRDefault="00C01E34" w:rsidP="00DD4D0D">
      <w:pPr>
        <w:spacing w:after="0"/>
        <w:rPr>
          <w:rFonts w:ascii="Times New Roman" w:hAnsi="Times New Roman"/>
          <w:sz w:val="28"/>
          <w:szCs w:val="28"/>
        </w:rPr>
      </w:pPr>
      <w:r w:rsidRPr="00C01E34">
        <w:rPr>
          <w:rFonts w:ascii="Times New Roman" w:hAnsi="Times New Roman"/>
          <w:sz w:val="28"/>
          <w:szCs w:val="28"/>
        </w:rPr>
        <w:tab/>
        <w:t>Законы рынка объективно приводят к сверхнизким зарплатам и ущемлению интересов сотрудников. Причем процесс этот свойствен как коммерческой, так и государственной сфере в равной степени. Сейчас работодатели самостоятельно определяют размер оплаты труда (тарифных ставок, должностных окладов), компенсационных и стимулирующих выплат. Несмотря на то, что в соответствии с ч. 2 ст. 57 ТК в трудовой договор обязательно должны быть включены условия оплаты труда, в том числе размер тарифной ставки или должностного оклада работника, доплаты, надбавки и поощрительные выплаты, на практике часто встречаются случаи, когда в трудовом договоре прописывается только тарифн</w:t>
      </w:r>
      <w:r w:rsidR="00DD4D0D">
        <w:rPr>
          <w:rFonts w:ascii="Times New Roman" w:hAnsi="Times New Roman"/>
          <w:sz w:val="28"/>
          <w:szCs w:val="28"/>
        </w:rPr>
        <w:t>ая ставка или должностной оклад</w:t>
      </w:r>
      <w:r w:rsidRPr="00C01E34">
        <w:rPr>
          <w:rFonts w:ascii="Times New Roman" w:hAnsi="Times New Roman"/>
          <w:sz w:val="28"/>
          <w:szCs w:val="28"/>
        </w:rPr>
        <w:t xml:space="preserve">, причем часто в минимальном размере заработной платы. Выплаты к зарплате осуществляются в виде надбавок, доплат, премий по приказу. В этом случае при возникновении кризисной ситуации в организации работодатель продолжит выплачивать только оклад по трудовому договору. В итоге такой механизм формирования дохода похож на зарплату  «в конверте». То есть при минимальном официальном заработке выплата премий и поощрений находится полностью во власти работодателя. Он единолично определяет размер дохода работника. </w:t>
      </w:r>
    </w:p>
    <w:p w:rsidR="00114D8D" w:rsidRDefault="003A0DF2" w:rsidP="00DD4D0D">
      <w:pPr>
        <w:spacing w:after="0"/>
        <w:ind w:firstLine="705"/>
        <w:rPr>
          <w:rFonts w:ascii="Times New Roman" w:hAnsi="Times New Roman"/>
          <w:i/>
          <w:sz w:val="28"/>
          <w:szCs w:val="28"/>
        </w:rPr>
      </w:pPr>
      <w:r w:rsidRPr="001D6A98">
        <w:rPr>
          <w:rFonts w:ascii="Times New Roman" w:hAnsi="Times New Roman"/>
          <w:i/>
          <w:sz w:val="28"/>
          <w:szCs w:val="28"/>
        </w:rPr>
        <w:t>Так, н</w:t>
      </w:r>
      <w:r w:rsidR="00BC3808" w:rsidRPr="001D6A98">
        <w:rPr>
          <w:rFonts w:ascii="Times New Roman" w:hAnsi="Times New Roman"/>
          <w:i/>
          <w:sz w:val="28"/>
          <w:szCs w:val="28"/>
        </w:rPr>
        <w:t xml:space="preserve">апример, </w:t>
      </w:r>
      <w:r w:rsidRPr="001D6A98">
        <w:rPr>
          <w:rFonts w:ascii="Times New Roman" w:hAnsi="Times New Roman"/>
          <w:i/>
          <w:sz w:val="28"/>
          <w:szCs w:val="28"/>
        </w:rPr>
        <w:t xml:space="preserve">в адрес Уполномоченного обратился педагогический коллектив ОГБПОУ ПЛ № 42 г. Шуя по вопросу снижения </w:t>
      </w:r>
      <w:r w:rsidR="00114D8D" w:rsidRPr="001D6A98">
        <w:rPr>
          <w:rFonts w:ascii="Times New Roman" w:hAnsi="Times New Roman"/>
          <w:i/>
          <w:sz w:val="28"/>
          <w:szCs w:val="28"/>
        </w:rPr>
        <w:t xml:space="preserve">размера </w:t>
      </w:r>
      <w:r w:rsidRPr="001D6A98">
        <w:rPr>
          <w:rFonts w:ascii="Times New Roman" w:hAnsi="Times New Roman"/>
          <w:i/>
          <w:sz w:val="28"/>
          <w:szCs w:val="28"/>
        </w:rPr>
        <w:t>заработной платы</w:t>
      </w:r>
      <w:r w:rsidR="00114D8D" w:rsidRPr="001D6A98">
        <w:rPr>
          <w:rFonts w:ascii="Times New Roman" w:hAnsi="Times New Roman"/>
          <w:i/>
          <w:sz w:val="28"/>
          <w:szCs w:val="28"/>
        </w:rPr>
        <w:t>. Это было обусловлено невыполнением плана набора обучающихся на первый курс. В связи с этим преподаватели и мастера производственного обучения были лишены персональной надбавки, в результате чего размер заработной платы снизился на 30-50 %.</w:t>
      </w:r>
      <w:r w:rsidR="00DD4D0D">
        <w:rPr>
          <w:rFonts w:ascii="Times New Roman" w:hAnsi="Times New Roman"/>
          <w:i/>
          <w:sz w:val="28"/>
          <w:szCs w:val="28"/>
        </w:rPr>
        <w:t xml:space="preserve"> </w:t>
      </w:r>
      <w:r w:rsidR="00114D8D" w:rsidRPr="001D6A98">
        <w:rPr>
          <w:rFonts w:ascii="Times New Roman" w:hAnsi="Times New Roman"/>
          <w:i/>
          <w:sz w:val="28"/>
          <w:szCs w:val="28"/>
        </w:rPr>
        <w:t>Уполномоченным были направлены запросы в Департамент образования и Государственную инспекцию труда в Ивановской области.</w:t>
      </w:r>
      <w:r w:rsidR="00DD4D0D">
        <w:rPr>
          <w:rFonts w:ascii="Times New Roman" w:hAnsi="Times New Roman"/>
          <w:i/>
          <w:sz w:val="28"/>
          <w:szCs w:val="28"/>
        </w:rPr>
        <w:t xml:space="preserve"> </w:t>
      </w:r>
      <w:r w:rsidR="00114D8D" w:rsidRPr="001D6A98">
        <w:rPr>
          <w:rFonts w:ascii="Times New Roman" w:hAnsi="Times New Roman"/>
          <w:i/>
          <w:sz w:val="28"/>
          <w:szCs w:val="28"/>
        </w:rPr>
        <w:t>Как следует из ответа</w:t>
      </w:r>
      <w:r w:rsidR="0033737B" w:rsidRPr="001D6A98">
        <w:rPr>
          <w:rFonts w:ascii="Times New Roman" w:hAnsi="Times New Roman"/>
          <w:i/>
          <w:sz w:val="28"/>
          <w:szCs w:val="28"/>
        </w:rPr>
        <w:t xml:space="preserve"> Государственной инспекции труда в Ивановской области</w:t>
      </w:r>
      <w:r w:rsidR="00432629" w:rsidRPr="001D6A98">
        <w:rPr>
          <w:rFonts w:ascii="Times New Roman" w:hAnsi="Times New Roman"/>
          <w:i/>
          <w:sz w:val="28"/>
          <w:szCs w:val="28"/>
        </w:rPr>
        <w:t>,</w:t>
      </w:r>
      <w:r w:rsidR="00114D8D" w:rsidRPr="001D6A98">
        <w:rPr>
          <w:rFonts w:ascii="Times New Roman" w:hAnsi="Times New Roman"/>
          <w:i/>
          <w:sz w:val="28"/>
          <w:szCs w:val="28"/>
        </w:rPr>
        <w:t xml:space="preserve"> факт уменьшения заработной платы нашел </w:t>
      </w:r>
      <w:r w:rsidR="00432629" w:rsidRPr="001D6A98">
        <w:rPr>
          <w:rFonts w:ascii="Times New Roman" w:hAnsi="Times New Roman"/>
          <w:i/>
          <w:sz w:val="28"/>
          <w:szCs w:val="28"/>
        </w:rPr>
        <w:t xml:space="preserve">свое подтверждение. Снижение оплаты труда произошло из-за уменьшения выплат стимулирующего </w:t>
      </w:r>
      <w:r w:rsidR="00432629" w:rsidRPr="001D6A98">
        <w:rPr>
          <w:rFonts w:ascii="Times New Roman" w:hAnsi="Times New Roman"/>
          <w:i/>
          <w:sz w:val="28"/>
          <w:szCs w:val="28"/>
        </w:rPr>
        <w:lastRenderedPageBreak/>
        <w:t xml:space="preserve">характера. Проверкой было установлено, что снижение стимулирующих выплат связано с невыполнением государственного задания по программе подготовки квалифицированных рабочих, служащих, в связи с чем, было произведено уменьшение фонда оплаты труда. </w:t>
      </w:r>
    </w:p>
    <w:p w:rsidR="00DD4D0D" w:rsidRDefault="001D6A98" w:rsidP="00146716">
      <w:pPr>
        <w:spacing w:after="0"/>
        <w:ind w:firstLine="705"/>
        <w:rPr>
          <w:rFonts w:ascii="Times New Roman" w:hAnsi="Times New Roman"/>
          <w:sz w:val="28"/>
          <w:szCs w:val="28"/>
        </w:rPr>
      </w:pPr>
      <w:r w:rsidRPr="00BE33CD">
        <w:rPr>
          <w:rFonts w:ascii="Times New Roman" w:hAnsi="Times New Roman"/>
          <w:sz w:val="28"/>
          <w:szCs w:val="28"/>
        </w:rPr>
        <w:t>Трудовой конфликт на ОАО «Ивановский бройлер – крупнейшем про</w:t>
      </w:r>
      <w:r w:rsidR="00DD4D0D">
        <w:rPr>
          <w:rFonts w:ascii="Times New Roman" w:hAnsi="Times New Roman"/>
          <w:sz w:val="28"/>
          <w:szCs w:val="28"/>
        </w:rPr>
        <w:t>изводителе мяса птицы в регионе - возник</w:t>
      </w:r>
      <w:r w:rsidRPr="00BE33CD">
        <w:rPr>
          <w:rFonts w:ascii="Times New Roman" w:hAnsi="Times New Roman"/>
          <w:sz w:val="28"/>
          <w:szCs w:val="28"/>
        </w:rPr>
        <w:t xml:space="preserve"> по причине задолженности по заработной плате. В связи с удорожанием кормов, ростом тарифов на электроэнергию и газ, предприятие с марта 2014 года приостановило производство. Руководством ОАО «Ивановский бройлер» с 01.04.2014 был введен режим ограничения рабочего времени. Несогласным с соответ</w:t>
      </w:r>
      <w:r w:rsidR="00BE33CD" w:rsidRPr="00BE33CD">
        <w:rPr>
          <w:rFonts w:ascii="Times New Roman" w:hAnsi="Times New Roman"/>
          <w:sz w:val="28"/>
          <w:szCs w:val="28"/>
        </w:rPr>
        <w:t>с</w:t>
      </w:r>
      <w:r w:rsidRPr="00BE33CD">
        <w:rPr>
          <w:rFonts w:ascii="Times New Roman" w:hAnsi="Times New Roman"/>
          <w:sz w:val="28"/>
          <w:szCs w:val="28"/>
        </w:rPr>
        <w:t xml:space="preserve">твующим </w:t>
      </w:r>
      <w:r w:rsidR="00BE33CD" w:rsidRPr="00BE33CD">
        <w:rPr>
          <w:rFonts w:ascii="Times New Roman" w:hAnsi="Times New Roman"/>
          <w:sz w:val="28"/>
          <w:szCs w:val="28"/>
        </w:rPr>
        <w:t>приказом работникам было предложено уволиться по собственному желанию. Около 200 человек (из 500 работающих) у</w:t>
      </w:r>
      <w:r w:rsidR="00DD4D0D">
        <w:rPr>
          <w:rFonts w:ascii="Times New Roman" w:hAnsi="Times New Roman"/>
          <w:sz w:val="28"/>
          <w:szCs w:val="28"/>
        </w:rPr>
        <w:t>волились по собственному желанию</w:t>
      </w:r>
      <w:r w:rsidR="00BE33CD" w:rsidRPr="00BE33CD">
        <w:rPr>
          <w:rFonts w:ascii="Times New Roman" w:hAnsi="Times New Roman"/>
          <w:sz w:val="28"/>
          <w:szCs w:val="28"/>
        </w:rPr>
        <w:t>. Размер базовог</w:t>
      </w:r>
      <w:r w:rsidR="00DD4D0D">
        <w:rPr>
          <w:rFonts w:ascii="Times New Roman" w:hAnsi="Times New Roman"/>
          <w:sz w:val="28"/>
          <w:szCs w:val="28"/>
        </w:rPr>
        <w:t>о оклада признавался работники признали</w:t>
      </w:r>
      <w:r w:rsidR="00BE33CD" w:rsidRPr="00BE33CD">
        <w:rPr>
          <w:rFonts w:ascii="Times New Roman" w:hAnsi="Times New Roman"/>
          <w:sz w:val="28"/>
          <w:szCs w:val="28"/>
        </w:rPr>
        <w:t xml:space="preserve"> неудовлетворительным. В марте 2014 года состоялся митинг работников предприятия. Участники акции заявили о наличии задолженности по заработной плате в размере 985 тыс. рублей. Приказ о введении режима ограничения рабочего времени администрацией предприятия был отменен. После вмешательства прокуратуры задолженность по заработной плате была погашена в полном объеме</w:t>
      </w:r>
      <w:r w:rsidR="00DD4D0D">
        <w:rPr>
          <w:rFonts w:ascii="Times New Roman" w:hAnsi="Times New Roman"/>
          <w:sz w:val="28"/>
          <w:szCs w:val="28"/>
        </w:rPr>
        <w:t>.</w:t>
      </w:r>
    </w:p>
    <w:p w:rsidR="00F36E10" w:rsidRPr="00BE33CD" w:rsidRDefault="00F36E10" w:rsidP="00DD4D0D">
      <w:pPr>
        <w:spacing w:after="0"/>
        <w:ind w:firstLine="705"/>
        <w:rPr>
          <w:rFonts w:ascii="Times New Roman" w:hAnsi="Times New Roman"/>
          <w:sz w:val="28"/>
          <w:szCs w:val="28"/>
        </w:rPr>
      </w:pPr>
      <w:r>
        <w:rPr>
          <w:rFonts w:ascii="Times New Roman" w:hAnsi="Times New Roman"/>
          <w:sz w:val="28"/>
          <w:szCs w:val="28"/>
        </w:rPr>
        <w:t>В августе 2014 г</w:t>
      </w:r>
      <w:r w:rsidR="00DD4D0D">
        <w:rPr>
          <w:rFonts w:ascii="Times New Roman" w:hAnsi="Times New Roman"/>
          <w:sz w:val="28"/>
          <w:szCs w:val="28"/>
        </w:rPr>
        <w:t>ода на заводе ОАО «Автокран», в с</w:t>
      </w:r>
      <w:r>
        <w:rPr>
          <w:rFonts w:ascii="Times New Roman" w:hAnsi="Times New Roman"/>
          <w:sz w:val="28"/>
          <w:szCs w:val="28"/>
        </w:rPr>
        <w:t>вязи с задержкой заработной платы более чем на 15 дней, двести восемьдесят работников завода отказались от выполнения трудовых обязанностей. Помощь в юридическом оформлении заявлений работников на приостановку работы в соответствии со ст. 142 ТК РФ оказала первичная профсоюзная организация. Общий долг работодателя перед 2390 трудящимися  составил 56 миллионов рублей. По информации руководства предприятия, причинами образования задолженности по заработной плате являются: отсутствие спроса на готовую продукцию, возврат предоплаты по заключенным договорам, запрет на использовании импортных комплектующих.</w:t>
      </w:r>
      <w:r w:rsidR="00DD4D0D">
        <w:rPr>
          <w:rFonts w:ascii="Times New Roman" w:hAnsi="Times New Roman"/>
          <w:sz w:val="28"/>
          <w:szCs w:val="28"/>
        </w:rPr>
        <w:t xml:space="preserve"> </w:t>
      </w:r>
      <w:r>
        <w:rPr>
          <w:rFonts w:ascii="Times New Roman" w:hAnsi="Times New Roman"/>
          <w:sz w:val="28"/>
          <w:szCs w:val="28"/>
        </w:rPr>
        <w:t>По факту образования задолженности прокуратурой Фрунзенского района г. Иваново проведена проверка. В мае 2014 года в суд в интересах работников направлен</w:t>
      </w:r>
      <w:r w:rsidR="00DD4D0D">
        <w:rPr>
          <w:rFonts w:ascii="Times New Roman" w:hAnsi="Times New Roman"/>
          <w:sz w:val="28"/>
          <w:szCs w:val="28"/>
        </w:rPr>
        <w:t>о 281 исковое заявление, которые</w:t>
      </w:r>
      <w:r>
        <w:rPr>
          <w:rFonts w:ascii="Times New Roman" w:hAnsi="Times New Roman"/>
          <w:sz w:val="28"/>
          <w:szCs w:val="28"/>
        </w:rPr>
        <w:t xml:space="preserve"> признаны обоснованными.</w:t>
      </w:r>
    </w:p>
    <w:p w:rsidR="00F36E10" w:rsidRDefault="0033737B" w:rsidP="00DD4D0D">
      <w:pPr>
        <w:spacing w:after="0"/>
        <w:ind w:firstLine="705"/>
        <w:rPr>
          <w:rFonts w:ascii="Times New Roman" w:hAnsi="Times New Roman"/>
          <w:sz w:val="28"/>
          <w:szCs w:val="28"/>
        </w:rPr>
      </w:pPr>
      <w:r>
        <w:rPr>
          <w:rFonts w:ascii="Times New Roman" w:hAnsi="Times New Roman"/>
          <w:sz w:val="28"/>
          <w:szCs w:val="28"/>
        </w:rPr>
        <w:t>Жители част</w:t>
      </w:r>
      <w:r w:rsidR="001D6A98">
        <w:rPr>
          <w:rFonts w:ascii="Times New Roman" w:hAnsi="Times New Roman"/>
          <w:sz w:val="28"/>
          <w:szCs w:val="28"/>
        </w:rPr>
        <w:t>о обращаются за разъяснением</w:t>
      </w:r>
      <w:r>
        <w:rPr>
          <w:rFonts w:ascii="Times New Roman" w:hAnsi="Times New Roman"/>
          <w:sz w:val="28"/>
          <w:szCs w:val="28"/>
        </w:rPr>
        <w:t xml:space="preserve">, «Почему  </w:t>
      </w:r>
      <w:r w:rsidRPr="00C01E34">
        <w:rPr>
          <w:rFonts w:ascii="Times New Roman" w:hAnsi="Times New Roman"/>
          <w:sz w:val="28"/>
          <w:szCs w:val="28"/>
        </w:rPr>
        <w:t>минимальный размер оплаты труда</w:t>
      </w:r>
      <w:r>
        <w:rPr>
          <w:rFonts w:ascii="Times New Roman" w:hAnsi="Times New Roman"/>
          <w:sz w:val="28"/>
          <w:szCs w:val="28"/>
        </w:rPr>
        <w:t xml:space="preserve"> ниже </w:t>
      </w:r>
      <w:r w:rsidRPr="00C01E34">
        <w:rPr>
          <w:rFonts w:ascii="Times New Roman" w:hAnsi="Times New Roman"/>
          <w:sz w:val="28"/>
          <w:szCs w:val="28"/>
        </w:rPr>
        <w:t>величины прожиточного минимума трудоспособного населения</w:t>
      </w:r>
      <w:r>
        <w:rPr>
          <w:rFonts w:ascii="Times New Roman" w:hAnsi="Times New Roman"/>
          <w:sz w:val="28"/>
          <w:szCs w:val="28"/>
        </w:rPr>
        <w:t>?».</w:t>
      </w:r>
      <w:r w:rsidR="00DD4D0D">
        <w:rPr>
          <w:rFonts w:ascii="Times New Roman" w:hAnsi="Times New Roman"/>
          <w:sz w:val="28"/>
          <w:szCs w:val="28"/>
        </w:rPr>
        <w:t xml:space="preserve"> </w:t>
      </w:r>
      <w:r w:rsidR="00BC3808" w:rsidRPr="00C01E34">
        <w:rPr>
          <w:rFonts w:ascii="Times New Roman" w:hAnsi="Times New Roman"/>
          <w:sz w:val="28"/>
          <w:szCs w:val="28"/>
        </w:rPr>
        <w:t>Трудовым кодексом РФ, принят</w:t>
      </w:r>
      <w:r w:rsidR="00DD4D0D">
        <w:rPr>
          <w:rFonts w:ascii="Times New Roman" w:hAnsi="Times New Roman"/>
          <w:sz w:val="28"/>
          <w:szCs w:val="28"/>
        </w:rPr>
        <w:t>ым в 2001 году, закреплено</w:t>
      </w:r>
      <w:r w:rsidR="00BC3808" w:rsidRPr="00C01E34">
        <w:rPr>
          <w:rFonts w:ascii="Times New Roman" w:hAnsi="Times New Roman"/>
          <w:sz w:val="28"/>
          <w:szCs w:val="28"/>
        </w:rPr>
        <w:t xml:space="preserve">, что минимальный размер оплаты труда (МРОТ) не может быть ниже величины прожиточного минимума трудоспособного населения. Минимальный размер оплаты труда устанавливается на всей территории РФ федеральным законом и представляет собой одну из основных </w:t>
      </w:r>
      <w:r w:rsidR="00BC3808" w:rsidRPr="00C01E34">
        <w:rPr>
          <w:rFonts w:ascii="Times New Roman" w:hAnsi="Times New Roman"/>
          <w:sz w:val="28"/>
          <w:szCs w:val="28"/>
        </w:rPr>
        <w:lastRenderedPageBreak/>
        <w:t>государственных гарантий по оплате труда (</w:t>
      </w:r>
      <w:hyperlink r:id="rId20" w:history="1">
        <w:r w:rsidR="00BC3808" w:rsidRPr="00C01E34">
          <w:rPr>
            <w:rStyle w:val="ac"/>
            <w:rFonts w:ascii="Times New Roman" w:hAnsi="Times New Roman"/>
            <w:color w:val="auto"/>
            <w:sz w:val="28"/>
            <w:szCs w:val="28"/>
            <w:u w:val="none"/>
          </w:rPr>
          <w:t>ст. 130</w:t>
        </w:r>
      </w:hyperlink>
      <w:r w:rsidR="00BC3808" w:rsidRPr="00C01E34">
        <w:rPr>
          <w:rFonts w:ascii="Times New Roman" w:hAnsi="Times New Roman"/>
          <w:sz w:val="28"/>
          <w:szCs w:val="28"/>
        </w:rPr>
        <w:t xml:space="preserve"> ТК РФ). В настоящее время действует Федеральный </w:t>
      </w:r>
      <w:hyperlink r:id="rId21" w:history="1">
        <w:r w:rsidR="00BC3808" w:rsidRPr="00C01E34">
          <w:rPr>
            <w:rStyle w:val="ac"/>
            <w:rFonts w:ascii="Times New Roman" w:hAnsi="Times New Roman"/>
            <w:color w:val="auto"/>
            <w:sz w:val="28"/>
            <w:szCs w:val="28"/>
            <w:u w:val="none"/>
          </w:rPr>
          <w:t>закон</w:t>
        </w:r>
      </w:hyperlink>
      <w:r w:rsidR="00BC3808" w:rsidRPr="00C01E34">
        <w:rPr>
          <w:rFonts w:ascii="Times New Roman" w:hAnsi="Times New Roman"/>
          <w:sz w:val="28"/>
          <w:szCs w:val="28"/>
        </w:rPr>
        <w:t xml:space="preserve"> от 19.06.2000 № 82-ФЗ. Согласно </w:t>
      </w:r>
      <w:hyperlink r:id="rId22" w:history="1">
        <w:r w:rsidR="00BC3808" w:rsidRPr="00C01E34">
          <w:rPr>
            <w:rStyle w:val="ac"/>
            <w:rFonts w:ascii="Times New Roman" w:hAnsi="Times New Roman"/>
            <w:color w:val="auto"/>
            <w:sz w:val="28"/>
            <w:szCs w:val="28"/>
            <w:u w:val="none"/>
          </w:rPr>
          <w:t>ст. 3</w:t>
        </w:r>
      </w:hyperlink>
      <w:r w:rsidR="00BC3808" w:rsidRPr="00C01E34">
        <w:rPr>
          <w:rFonts w:ascii="Times New Roman" w:hAnsi="Times New Roman"/>
          <w:sz w:val="28"/>
          <w:szCs w:val="28"/>
        </w:rPr>
        <w:t xml:space="preserve"> данного закона МРОТ применяется для регулирования оплаты труда, а также для определения размеров пособий по временной нетрудоспособности.</w:t>
      </w:r>
    </w:p>
    <w:p w:rsidR="00432629" w:rsidRPr="00C01E34" w:rsidRDefault="00F36E10" w:rsidP="00DD4D0D">
      <w:pPr>
        <w:shd w:val="clear" w:color="auto" w:fill="FFFFFF"/>
        <w:spacing w:after="0"/>
        <w:ind w:firstLine="500"/>
        <w:rPr>
          <w:rFonts w:ascii="Times New Roman" w:hAnsi="Times New Roman"/>
          <w:sz w:val="28"/>
          <w:szCs w:val="28"/>
        </w:rPr>
      </w:pPr>
      <w:r>
        <w:rPr>
          <w:rFonts w:ascii="Times New Roman" w:hAnsi="Times New Roman"/>
          <w:sz w:val="28"/>
          <w:szCs w:val="28"/>
        </w:rPr>
        <w:tab/>
      </w:r>
      <w:r w:rsidR="00BC3808" w:rsidRPr="00C01E34">
        <w:rPr>
          <w:rFonts w:ascii="Times New Roman" w:hAnsi="Times New Roman"/>
          <w:sz w:val="28"/>
          <w:szCs w:val="28"/>
        </w:rPr>
        <w:t xml:space="preserve"> </w:t>
      </w:r>
      <w:r w:rsidRPr="00DA1293">
        <w:rPr>
          <w:rFonts w:ascii="Times New Roman" w:hAnsi="Times New Roman"/>
          <w:sz w:val="28"/>
          <w:szCs w:val="28"/>
        </w:rPr>
        <w:t>По информации Государственной инспекции труда в Ивановской облас</w:t>
      </w:r>
      <w:r>
        <w:rPr>
          <w:rFonts w:ascii="Times New Roman" w:hAnsi="Times New Roman"/>
          <w:sz w:val="28"/>
          <w:szCs w:val="28"/>
        </w:rPr>
        <w:t>т</w:t>
      </w:r>
      <w:r w:rsidRPr="00DA1293">
        <w:rPr>
          <w:rFonts w:ascii="Times New Roman" w:hAnsi="Times New Roman"/>
          <w:sz w:val="28"/>
          <w:szCs w:val="28"/>
        </w:rPr>
        <w:t>и в 2014 году государственными инспекторами труда проведена 31 проверка хозяйствующих субъектов, осуществляющих выплату заработной платы ниже МРОТ, в 10 хозяйствующих субъектах факты выплаты 38 работникам заработной платы в размере менее МРОТ нашли свое подтверждение. По результатам проверок работодателям выдавались обязательные для исполнения предписания об устранении выявленных нарушений трудового законодательства, в том числе о перерасчете и выплате работникам заработной платы исходя из МРОТ.</w:t>
      </w:r>
      <w:r w:rsidR="00DD4D0D">
        <w:rPr>
          <w:rFonts w:ascii="Times New Roman" w:hAnsi="Times New Roman"/>
          <w:sz w:val="28"/>
          <w:szCs w:val="28"/>
        </w:rPr>
        <w:t xml:space="preserve"> </w:t>
      </w:r>
      <w:r w:rsidR="00BC3808" w:rsidRPr="00C01E34">
        <w:rPr>
          <w:rFonts w:ascii="Times New Roman" w:hAnsi="Times New Roman"/>
          <w:sz w:val="28"/>
          <w:szCs w:val="28"/>
        </w:rPr>
        <w:t>МРОТ не может быть ниже прожиточного минимума трудоспособного населения (</w:t>
      </w:r>
      <w:hyperlink r:id="rId23" w:history="1">
        <w:r w:rsidR="00BC3808" w:rsidRPr="00C01E34">
          <w:rPr>
            <w:rStyle w:val="ac"/>
            <w:rFonts w:ascii="Times New Roman" w:hAnsi="Times New Roman"/>
            <w:color w:val="auto"/>
            <w:sz w:val="28"/>
            <w:szCs w:val="28"/>
            <w:u w:val="none"/>
          </w:rPr>
          <w:t>ст. 133</w:t>
        </w:r>
      </w:hyperlink>
      <w:r w:rsidR="00BC3808" w:rsidRPr="00C01E34">
        <w:rPr>
          <w:rFonts w:ascii="Times New Roman" w:hAnsi="Times New Roman"/>
          <w:sz w:val="28"/>
          <w:szCs w:val="28"/>
        </w:rPr>
        <w:t xml:space="preserve"> ТК РФ). Однако эта норма до настоящего времени  не выполняется, так как федеральный закон, которым в силу </w:t>
      </w:r>
      <w:hyperlink r:id="rId24" w:history="1">
        <w:r w:rsidR="00BC3808" w:rsidRPr="00C01E34">
          <w:rPr>
            <w:rStyle w:val="ac"/>
            <w:rFonts w:ascii="Times New Roman" w:hAnsi="Times New Roman"/>
            <w:color w:val="auto"/>
            <w:sz w:val="28"/>
            <w:szCs w:val="28"/>
            <w:u w:val="none"/>
          </w:rPr>
          <w:t>ст. 421</w:t>
        </w:r>
      </w:hyperlink>
      <w:r w:rsidR="00BC3808" w:rsidRPr="00C01E34">
        <w:rPr>
          <w:rFonts w:ascii="Times New Roman" w:hAnsi="Times New Roman"/>
          <w:sz w:val="28"/>
          <w:szCs w:val="28"/>
        </w:rPr>
        <w:t xml:space="preserve"> ТК РФ устанавливаются порядок и сроки поэтапного повышения МРОТ до размера прожиточного минимума, до сих пор не принят.</w:t>
      </w:r>
    </w:p>
    <w:p w:rsidR="00263856" w:rsidRDefault="00BC3808" w:rsidP="00DD4D0D">
      <w:pPr>
        <w:spacing w:after="0"/>
        <w:rPr>
          <w:rFonts w:ascii="Times New Roman" w:hAnsi="Times New Roman"/>
          <w:sz w:val="28"/>
          <w:szCs w:val="28"/>
        </w:rPr>
      </w:pPr>
      <w:r w:rsidRPr="00C01E34">
        <w:rPr>
          <w:rFonts w:ascii="Times New Roman" w:hAnsi="Times New Roman"/>
          <w:sz w:val="28"/>
          <w:szCs w:val="28"/>
        </w:rPr>
        <w:t>С 1 января 2015 года МРОТ составляет 5965 руб. (</w:t>
      </w:r>
      <w:hyperlink r:id="rId25" w:history="1">
        <w:r w:rsidRPr="00C01E34">
          <w:rPr>
            <w:rStyle w:val="ac"/>
            <w:rFonts w:ascii="Times New Roman" w:hAnsi="Times New Roman"/>
            <w:color w:val="auto"/>
            <w:sz w:val="28"/>
            <w:szCs w:val="28"/>
            <w:u w:val="none"/>
          </w:rPr>
          <w:t>ст. 1</w:t>
        </w:r>
      </w:hyperlink>
      <w:r w:rsidR="00DD4D0D">
        <w:rPr>
          <w:rFonts w:ascii="Times New Roman" w:hAnsi="Times New Roman"/>
          <w:sz w:val="28"/>
          <w:szCs w:val="28"/>
        </w:rPr>
        <w:t xml:space="preserve"> Закона   </w:t>
      </w:r>
      <w:r w:rsidRPr="00C01E34">
        <w:rPr>
          <w:rFonts w:ascii="Times New Roman" w:hAnsi="Times New Roman"/>
          <w:sz w:val="28"/>
          <w:szCs w:val="28"/>
        </w:rPr>
        <w:t>№ 82-ФЗ в ред. Федерального закона от 01.12.2014 № 408-ФЗ). Данное решение является недостаточным для планомерного доведения к 2017 году МРОТ до величины прожиточного минимума трудоспособного населения. Величина прожиточного минимума для т</w:t>
      </w:r>
      <w:r w:rsidR="00DD4D0D">
        <w:rPr>
          <w:rFonts w:ascii="Times New Roman" w:hAnsi="Times New Roman"/>
          <w:sz w:val="28"/>
          <w:szCs w:val="28"/>
        </w:rPr>
        <w:t xml:space="preserve">рудоспособного населения в </w:t>
      </w:r>
      <w:r w:rsidRPr="00C01E34">
        <w:rPr>
          <w:rFonts w:ascii="Times New Roman" w:hAnsi="Times New Roman"/>
          <w:sz w:val="28"/>
          <w:szCs w:val="28"/>
        </w:rPr>
        <w:t>2015 году прогнозируется в размере 9416 рублей в месяц. Следовательно, соотношение между МРОТ и величиной прожиточного минимума трудоспособного населения составит лишь 63,4%.</w:t>
      </w:r>
      <w:r w:rsidR="00DD4D0D">
        <w:rPr>
          <w:rFonts w:ascii="Times New Roman" w:hAnsi="Times New Roman"/>
          <w:sz w:val="28"/>
          <w:szCs w:val="28"/>
        </w:rPr>
        <w:t xml:space="preserve"> </w:t>
      </w:r>
      <w:r w:rsidR="00263856">
        <w:rPr>
          <w:rFonts w:ascii="Times New Roman" w:hAnsi="Times New Roman"/>
          <w:sz w:val="28"/>
          <w:szCs w:val="28"/>
        </w:rPr>
        <w:t>Занижение законодательно установленного минимума по сравнению с его обоснованной величиной лишает стороны трудовых отношений важнейшего ориентира и не дает возможности правильно организовать производственную и трудовую деятельность, позволяет работодателям осуществлять в том числе и выплаты «серой» зарплаты.</w:t>
      </w:r>
    </w:p>
    <w:p w:rsidR="00600EBB" w:rsidRDefault="00263856" w:rsidP="00BB0B69">
      <w:pPr>
        <w:pStyle w:val="ConsPlusNormal"/>
        <w:ind w:right="0" w:firstLine="709"/>
        <w:rPr>
          <w:rFonts w:ascii="Times New Roman" w:hAnsi="Times New Roman" w:cs="Times New Roman"/>
          <w:sz w:val="28"/>
          <w:szCs w:val="28"/>
        </w:rPr>
      </w:pPr>
      <w:r>
        <w:rPr>
          <w:rFonts w:ascii="Times New Roman" w:hAnsi="Times New Roman" w:cs="Times New Roman"/>
          <w:sz w:val="28"/>
          <w:szCs w:val="28"/>
        </w:rPr>
        <w:t>На сегодняшний день ситуацию в определенной мере исправляют заключаемые на уровне субъектов Российской Федерации</w:t>
      </w:r>
      <w:r w:rsidR="00BC3808" w:rsidRPr="00C01E34">
        <w:rPr>
          <w:rFonts w:ascii="Times New Roman" w:hAnsi="Times New Roman" w:cs="Times New Roman"/>
          <w:sz w:val="28"/>
          <w:szCs w:val="28"/>
        </w:rPr>
        <w:tab/>
      </w:r>
      <w:r w:rsidR="00600EBB">
        <w:rPr>
          <w:rFonts w:ascii="Times New Roman" w:hAnsi="Times New Roman" w:cs="Times New Roman"/>
          <w:sz w:val="28"/>
          <w:szCs w:val="28"/>
        </w:rPr>
        <w:t xml:space="preserve"> региональные соглашения о минимальной заработной плате. Для учета региональных особенностей и дифференциации в оплате труда работников, выполняющих одинаковую трудовую функцию в различных условиях труда, Трудовым кодексом РФ (ст.133.1) в субъекте Российской Федерации (в том числе дотационном) может устанавливаться региональный минимум заработной платы с учетом социально-экономических условий и величины прожиточного минимума трудоспособного населения в регионе.</w:t>
      </w:r>
      <w:r w:rsidR="00DD4D0D">
        <w:rPr>
          <w:rFonts w:ascii="Times New Roman" w:hAnsi="Times New Roman" w:cs="Times New Roman"/>
          <w:sz w:val="28"/>
          <w:szCs w:val="28"/>
        </w:rPr>
        <w:t xml:space="preserve"> </w:t>
      </w:r>
      <w:r w:rsidR="00600EBB">
        <w:rPr>
          <w:rFonts w:ascii="Times New Roman" w:hAnsi="Times New Roman" w:cs="Times New Roman"/>
          <w:sz w:val="28"/>
          <w:szCs w:val="28"/>
        </w:rPr>
        <w:t xml:space="preserve">По мониторингу ФНПР установления минимальной заработной платы в субъектах Российской </w:t>
      </w:r>
      <w:r w:rsidR="00600EBB">
        <w:rPr>
          <w:rFonts w:ascii="Times New Roman" w:hAnsi="Times New Roman" w:cs="Times New Roman"/>
          <w:sz w:val="28"/>
          <w:szCs w:val="28"/>
        </w:rPr>
        <w:lastRenderedPageBreak/>
        <w:t>Федерации, на 1 июля 2014 года минимальная заработная плата установлена в 56 регионах.</w:t>
      </w:r>
      <w:r w:rsidR="00DD4D0D">
        <w:rPr>
          <w:rFonts w:ascii="Times New Roman" w:hAnsi="Times New Roman" w:cs="Times New Roman"/>
          <w:sz w:val="28"/>
          <w:szCs w:val="28"/>
        </w:rPr>
        <w:t xml:space="preserve"> </w:t>
      </w:r>
      <w:r w:rsidR="00600EBB">
        <w:rPr>
          <w:rFonts w:ascii="Times New Roman" w:hAnsi="Times New Roman" w:cs="Times New Roman"/>
          <w:sz w:val="28"/>
          <w:szCs w:val="28"/>
        </w:rPr>
        <w:t>В рамках реализации положений Трудового кодекса РФ Ивановское профобъединение неоднократно выходило с инициативой о проведении сторонами социального партнерства консультаций и коллективных переговоров по разработке проекта регионального соглашения о минимальной заработной плате. Профсоюзы Ивановской области, последовательно выступая за достойную заработную плату работников, неоднократно предлагали социальным партнерам различные варианты проекта регионального соглашения о минимальной заработной плате, которые не нашли пока должного понимания.</w:t>
      </w:r>
    </w:p>
    <w:p w:rsidR="003C334B" w:rsidRDefault="003C334B" w:rsidP="00BB0B69">
      <w:pPr>
        <w:pStyle w:val="ConsPlusNormal"/>
        <w:ind w:right="0" w:firstLine="709"/>
        <w:rPr>
          <w:rFonts w:ascii="Times New Roman" w:hAnsi="Times New Roman" w:cs="Times New Roman"/>
          <w:sz w:val="28"/>
          <w:szCs w:val="28"/>
        </w:rPr>
      </w:pPr>
      <w:r>
        <w:rPr>
          <w:rFonts w:ascii="Times New Roman" w:hAnsi="Times New Roman" w:cs="Times New Roman"/>
          <w:sz w:val="28"/>
          <w:szCs w:val="28"/>
        </w:rPr>
        <w:t>В декабре 2010 года из представителей сторон социального партнерства для проведения коллективных переговоров по разработке регионального соглашения о минимальной заработной плате была образована рабочая группа. Последнее заседание рабочей группы состоялось в октябре 2011 года, после этого группа не собиралась, в том числе и для урегулирования разногласий между сторонами социального партнерства.</w:t>
      </w:r>
      <w:r w:rsidR="00DD4D0D">
        <w:rPr>
          <w:rFonts w:ascii="Times New Roman" w:hAnsi="Times New Roman" w:cs="Times New Roman"/>
          <w:sz w:val="28"/>
          <w:szCs w:val="28"/>
        </w:rPr>
        <w:t xml:space="preserve"> </w:t>
      </w:r>
      <w:r>
        <w:rPr>
          <w:rFonts w:ascii="Times New Roman" w:hAnsi="Times New Roman" w:cs="Times New Roman"/>
          <w:sz w:val="28"/>
          <w:szCs w:val="28"/>
        </w:rPr>
        <w:t>Между тем почти 20 % экономически активного населения заняты в «сером» секторе экономики и как будто нигде не работают. Область платит за этих граждан в качестве обязательного взноса в фонд обязательного медицинского страхования более 970 млн. рублей как за неработающее население.</w:t>
      </w:r>
      <w:r w:rsidR="00DD4D0D">
        <w:rPr>
          <w:rFonts w:ascii="Times New Roman" w:hAnsi="Times New Roman" w:cs="Times New Roman"/>
          <w:sz w:val="28"/>
          <w:szCs w:val="28"/>
        </w:rPr>
        <w:t xml:space="preserve"> </w:t>
      </w:r>
      <w:r>
        <w:rPr>
          <w:rFonts w:ascii="Times New Roman" w:hAnsi="Times New Roman" w:cs="Times New Roman"/>
          <w:sz w:val="28"/>
          <w:szCs w:val="28"/>
        </w:rPr>
        <w:t>Областной и местные бюджеты недополучают миллионы рублей по налогу на доходы физических лиц. Выведя из тени хотя бы часть доходов этой категории граждан, Ивановская область может серьезно улучшить положение региональных финансов.</w:t>
      </w:r>
    </w:p>
    <w:p w:rsidR="00BC3808" w:rsidRPr="00DD4D0D" w:rsidRDefault="003C334B" w:rsidP="00BB0B69">
      <w:pPr>
        <w:pStyle w:val="ConsPlusNormal"/>
        <w:ind w:right="0" w:firstLine="709"/>
        <w:rPr>
          <w:rFonts w:ascii="Times New Roman" w:hAnsi="Times New Roman" w:cs="Times New Roman"/>
          <w:sz w:val="28"/>
          <w:szCs w:val="28"/>
        </w:rPr>
      </w:pPr>
      <w:r>
        <w:rPr>
          <w:rFonts w:ascii="Times New Roman" w:hAnsi="Times New Roman" w:cs="Times New Roman"/>
          <w:sz w:val="28"/>
          <w:szCs w:val="28"/>
        </w:rPr>
        <w:t xml:space="preserve">Выплата заработной платы в «конвертах» приводит к ущемлению интересов работников и к социальной незащищенности. От официально выплаченной заработной платы зависит размер средств на накопительной части пенсионного счета, выплата при увольнении и отпуске, пособие по временной нетрудоспособности, беременности и родам и т.д. Работодатель, выплачивающий зарплаты в «конверте», </w:t>
      </w:r>
      <w:r w:rsidR="00600EBB">
        <w:rPr>
          <w:rFonts w:ascii="Times New Roman" w:hAnsi="Times New Roman" w:cs="Times New Roman"/>
          <w:sz w:val="28"/>
          <w:szCs w:val="28"/>
        </w:rPr>
        <w:t xml:space="preserve"> </w:t>
      </w:r>
      <w:r>
        <w:rPr>
          <w:rFonts w:ascii="Times New Roman" w:hAnsi="Times New Roman" w:cs="Times New Roman"/>
          <w:sz w:val="28"/>
          <w:szCs w:val="28"/>
        </w:rPr>
        <w:t>лишает сотрудников достойной пенсии в будущем, поскольку отчисления от «серой» зарплаты в Пенсионный фонд минимальны. Сотрудники, получающие зарплату в «конвертах», лишены или не получают в полном объеме налоговые вычеты по налогу на доходы физических лиц при приобретении квартиры, получении платного образования и медицинских услуг, а также лишены возможности получения банковских кредитов в полном объеме.</w:t>
      </w:r>
      <w:r w:rsidR="00DD4D0D">
        <w:rPr>
          <w:rFonts w:ascii="Times New Roman" w:hAnsi="Times New Roman" w:cs="Times New Roman"/>
          <w:sz w:val="28"/>
          <w:szCs w:val="28"/>
        </w:rPr>
        <w:t xml:space="preserve"> </w:t>
      </w:r>
      <w:r w:rsidR="00BC3808" w:rsidRPr="009D7512">
        <w:rPr>
          <w:rFonts w:ascii="Times New Roman" w:hAnsi="Times New Roman"/>
          <w:color w:val="000000"/>
          <w:sz w:val="28"/>
          <w:szCs w:val="28"/>
        </w:rPr>
        <w:t>На сегодняшний день прекращение практики выдачи заработной платы в «конвертах» должно стать одной из главных задач федеральных, региональных и местных органов власти.</w:t>
      </w:r>
    </w:p>
    <w:p w:rsidR="00DA1293" w:rsidRPr="00277C1E" w:rsidRDefault="00DA1293" w:rsidP="00BB0B69">
      <w:pPr>
        <w:shd w:val="clear" w:color="auto" w:fill="FFFFFF"/>
        <w:tabs>
          <w:tab w:val="left" w:pos="567"/>
        </w:tabs>
        <w:spacing w:after="0"/>
        <w:ind w:right="0" w:firstLine="709"/>
        <w:rPr>
          <w:rFonts w:ascii="Times New Roman" w:hAnsi="Times New Roman"/>
          <w:spacing w:val="-13"/>
          <w:sz w:val="28"/>
          <w:szCs w:val="28"/>
        </w:rPr>
      </w:pPr>
      <w:r w:rsidRPr="009D7512">
        <w:rPr>
          <w:rFonts w:ascii="Times New Roman" w:hAnsi="Times New Roman"/>
          <w:color w:val="000000"/>
          <w:sz w:val="28"/>
          <w:szCs w:val="28"/>
        </w:rPr>
        <w:lastRenderedPageBreak/>
        <w:t xml:space="preserve">По информации </w:t>
      </w:r>
      <w:r w:rsidRPr="009D7512">
        <w:rPr>
          <w:rFonts w:ascii="Times New Roman" w:hAnsi="Times New Roman"/>
          <w:spacing w:val="-13"/>
          <w:sz w:val="28"/>
          <w:szCs w:val="28"/>
        </w:rPr>
        <w:t>Государственной инспекции труда  в Ивановской области</w:t>
      </w:r>
      <w:r w:rsidR="00885014">
        <w:rPr>
          <w:rFonts w:ascii="Times New Roman" w:hAnsi="Times New Roman"/>
          <w:spacing w:val="-13"/>
          <w:sz w:val="28"/>
          <w:szCs w:val="28"/>
        </w:rPr>
        <w:t>,</w:t>
      </w:r>
      <w:r w:rsidRPr="009D7512">
        <w:rPr>
          <w:rFonts w:ascii="Times New Roman" w:hAnsi="Times New Roman"/>
          <w:spacing w:val="-13"/>
          <w:sz w:val="28"/>
          <w:szCs w:val="28"/>
        </w:rPr>
        <w:t xml:space="preserve"> в адрес инспекции значительная часть обращений граждан по  нарушению их трудо</w:t>
      </w:r>
      <w:r w:rsidR="00885014">
        <w:rPr>
          <w:rFonts w:ascii="Times New Roman" w:hAnsi="Times New Roman"/>
          <w:spacing w:val="-13"/>
          <w:sz w:val="28"/>
          <w:szCs w:val="28"/>
        </w:rPr>
        <w:t>вых прав работодателями поступае</w:t>
      </w:r>
      <w:r w:rsidRPr="009D7512">
        <w:rPr>
          <w:rFonts w:ascii="Times New Roman" w:hAnsi="Times New Roman"/>
          <w:spacing w:val="-13"/>
          <w:sz w:val="28"/>
          <w:szCs w:val="28"/>
        </w:rPr>
        <w:t>т от граждан, которые  обращаются за защитой  своих нарушенных   прав лишь посл</w:t>
      </w:r>
      <w:r w:rsidR="00885014">
        <w:rPr>
          <w:rFonts w:ascii="Times New Roman" w:hAnsi="Times New Roman"/>
          <w:spacing w:val="-13"/>
          <w:sz w:val="28"/>
          <w:szCs w:val="28"/>
        </w:rPr>
        <w:t>е  увольнения за пределами трех</w:t>
      </w:r>
      <w:r w:rsidRPr="009D7512">
        <w:rPr>
          <w:rFonts w:ascii="Times New Roman" w:hAnsi="Times New Roman"/>
          <w:spacing w:val="-13"/>
          <w:sz w:val="28"/>
          <w:szCs w:val="28"/>
        </w:rPr>
        <w:t>месячного срока. Поэтому при выявлении нарушений трудового законодательства  государственный инспектор труда  не  имеет возможности выдать работодателю предписание и привлечь  его к административной ответственности за нарушение трудового законодательства.</w:t>
      </w:r>
      <w:r w:rsidR="00885014">
        <w:rPr>
          <w:rFonts w:ascii="Times New Roman" w:hAnsi="Times New Roman"/>
          <w:spacing w:val="-13"/>
          <w:sz w:val="28"/>
          <w:szCs w:val="28"/>
        </w:rPr>
        <w:t xml:space="preserve"> </w:t>
      </w:r>
      <w:r w:rsidRPr="009D7512">
        <w:rPr>
          <w:rFonts w:ascii="Times New Roman" w:hAnsi="Times New Roman"/>
          <w:spacing w:val="-13"/>
          <w:sz w:val="28"/>
          <w:szCs w:val="28"/>
        </w:rPr>
        <w:t>Разрешением этой проблемы могло бы стать внесение дополнения в Трудовой кодекс РФ, ограничивающего период, в течение которого (за который) заявитель может обратиться в Государственную инспекцию труда с жалобой о нарушении трудовых прав работников.</w:t>
      </w:r>
      <w:r w:rsidR="00885014">
        <w:rPr>
          <w:rFonts w:ascii="Times New Roman" w:hAnsi="Times New Roman"/>
          <w:spacing w:val="-13"/>
          <w:sz w:val="28"/>
          <w:szCs w:val="28"/>
        </w:rPr>
        <w:t xml:space="preserve"> </w:t>
      </w:r>
      <w:r w:rsidR="00443855" w:rsidRPr="009D7512">
        <w:rPr>
          <w:rFonts w:ascii="Times New Roman" w:hAnsi="Times New Roman"/>
          <w:spacing w:val="-13"/>
          <w:sz w:val="28"/>
          <w:szCs w:val="28"/>
        </w:rPr>
        <w:t>До настоящего времени остается актуальным вопрос правового просвещения граждан по вопросам трудового законодательства, как работников, так и работодателей.</w:t>
      </w:r>
    </w:p>
    <w:p w:rsidR="00BB0B69" w:rsidRDefault="00BB0B69" w:rsidP="00146716">
      <w:pPr>
        <w:spacing w:before="100" w:beforeAutospacing="1" w:after="100" w:afterAutospacing="1"/>
        <w:rPr>
          <w:rFonts w:ascii="Times New Roman" w:hAnsi="Times New Roman"/>
          <w:b/>
          <w:color w:val="000000"/>
          <w:sz w:val="28"/>
          <w:szCs w:val="28"/>
        </w:rPr>
      </w:pPr>
    </w:p>
    <w:p w:rsidR="00BC3808" w:rsidRPr="00885014" w:rsidRDefault="00BC3808" w:rsidP="00146716">
      <w:pPr>
        <w:spacing w:before="100" w:beforeAutospacing="1" w:after="100" w:afterAutospacing="1"/>
        <w:rPr>
          <w:rFonts w:ascii="Times New Roman" w:hAnsi="Times New Roman"/>
          <w:b/>
          <w:color w:val="000000"/>
          <w:sz w:val="28"/>
          <w:szCs w:val="28"/>
        </w:rPr>
      </w:pPr>
      <w:r w:rsidRPr="00885014">
        <w:rPr>
          <w:rFonts w:ascii="Times New Roman" w:hAnsi="Times New Roman"/>
          <w:b/>
          <w:color w:val="000000"/>
          <w:sz w:val="28"/>
          <w:szCs w:val="28"/>
        </w:rPr>
        <w:t>Уполномоченный рекомендует:</w:t>
      </w:r>
    </w:p>
    <w:p w:rsidR="009D7512" w:rsidRPr="00885014" w:rsidRDefault="00BC3808" w:rsidP="00885014">
      <w:pPr>
        <w:numPr>
          <w:ilvl w:val="0"/>
          <w:numId w:val="6"/>
        </w:numPr>
        <w:tabs>
          <w:tab w:val="clear" w:pos="720"/>
          <w:tab w:val="num" w:pos="284"/>
        </w:tabs>
        <w:spacing w:before="100" w:beforeAutospacing="1" w:after="100" w:afterAutospacing="1"/>
        <w:ind w:left="0" w:firstLine="0"/>
        <w:rPr>
          <w:rFonts w:ascii="Times New Roman" w:hAnsi="Times New Roman"/>
          <w:b/>
          <w:color w:val="000000"/>
          <w:sz w:val="28"/>
          <w:szCs w:val="28"/>
        </w:rPr>
      </w:pPr>
      <w:r w:rsidRPr="00885014">
        <w:rPr>
          <w:rFonts w:ascii="Times New Roman" w:hAnsi="Times New Roman"/>
          <w:b/>
          <w:color w:val="000000"/>
          <w:sz w:val="28"/>
          <w:szCs w:val="28"/>
        </w:rPr>
        <w:t>Государственной трудовой инспекции в Ивановской области</w:t>
      </w:r>
      <w:r w:rsidR="009D7512" w:rsidRPr="00885014">
        <w:rPr>
          <w:rFonts w:ascii="Times New Roman" w:hAnsi="Times New Roman"/>
          <w:b/>
          <w:color w:val="000000"/>
          <w:sz w:val="28"/>
          <w:szCs w:val="28"/>
        </w:rPr>
        <w:t>:</w:t>
      </w:r>
    </w:p>
    <w:p w:rsidR="00D41B38" w:rsidRDefault="00885014" w:rsidP="00D41B38">
      <w:pPr>
        <w:spacing w:after="0"/>
        <w:rPr>
          <w:rFonts w:ascii="Times New Roman" w:hAnsi="Times New Roman"/>
          <w:b/>
          <w:color w:val="000000"/>
          <w:sz w:val="28"/>
          <w:szCs w:val="28"/>
        </w:rPr>
      </w:pPr>
      <w:r>
        <w:rPr>
          <w:rFonts w:ascii="Times New Roman" w:hAnsi="Times New Roman"/>
          <w:b/>
          <w:color w:val="000000"/>
          <w:sz w:val="28"/>
          <w:szCs w:val="28"/>
        </w:rPr>
        <w:t xml:space="preserve">усилить контроль </w:t>
      </w:r>
      <w:r w:rsidR="00BC3808" w:rsidRPr="00885014">
        <w:rPr>
          <w:rFonts w:ascii="Times New Roman" w:hAnsi="Times New Roman"/>
          <w:b/>
          <w:color w:val="000000"/>
          <w:sz w:val="28"/>
          <w:szCs w:val="28"/>
        </w:rPr>
        <w:t>за соблюдением налогового законодательства и законодательства о труде работодателями;</w:t>
      </w:r>
    </w:p>
    <w:p w:rsidR="001658A3" w:rsidRDefault="00BC3808" w:rsidP="00D41B38">
      <w:pPr>
        <w:spacing w:after="0"/>
        <w:rPr>
          <w:rFonts w:ascii="Times New Roman" w:hAnsi="Times New Roman"/>
          <w:b/>
          <w:sz w:val="28"/>
          <w:szCs w:val="28"/>
        </w:rPr>
      </w:pPr>
      <w:r w:rsidRPr="00885014">
        <w:rPr>
          <w:rFonts w:ascii="Times New Roman" w:hAnsi="Times New Roman"/>
          <w:b/>
          <w:color w:val="000000"/>
          <w:sz w:val="28"/>
          <w:szCs w:val="28"/>
        </w:rPr>
        <w:t xml:space="preserve">разработать мероприятия по информированию, </w:t>
      </w:r>
      <w:r w:rsidRPr="00885014">
        <w:rPr>
          <w:rFonts w:ascii="Times New Roman" w:hAnsi="Times New Roman"/>
          <w:b/>
          <w:sz w:val="28"/>
          <w:szCs w:val="28"/>
        </w:rPr>
        <w:t>консультированию и оказанию правовой помощи работодателям и работникам по актуальным вопросам трудового законодательства с использованием средств массовой информации и широким применением современных информационных технологий</w:t>
      </w:r>
      <w:r w:rsidR="009D7512" w:rsidRPr="00885014">
        <w:rPr>
          <w:rFonts w:ascii="Times New Roman" w:hAnsi="Times New Roman"/>
          <w:b/>
          <w:sz w:val="28"/>
          <w:szCs w:val="28"/>
        </w:rPr>
        <w:t>.</w:t>
      </w:r>
    </w:p>
    <w:p w:rsidR="00D41B38" w:rsidRPr="00885014" w:rsidRDefault="00D41B38" w:rsidP="00D41B38">
      <w:pPr>
        <w:spacing w:after="0"/>
        <w:rPr>
          <w:rFonts w:ascii="Times New Roman" w:hAnsi="Times New Roman"/>
          <w:b/>
          <w:color w:val="000000"/>
          <w:sz w:val="28"/>
          <w:szCs w:val="28"/>
        </w:rPr>
      </w:pPr>
    </w:p>
    <w:p w:rsidR="006A6AB2" w:rsidRDefault="006A6AB2" w:rsidP="00D41B38">
      <w:pPr>
        <w:pStyle w:val="1"/>
        <w:numPr>
          <w:ilvl w:val="0"/>
          <w:numId w:val="3"/>
        </w:numPr>
        <w:tabs>
          <w:tab w:val="clear" w:pos="900"/>
          <w:tab w:val="num" w:pos="0"/>
        </w:tabs>
        <w:spacing w:after="0"/>
        <w:ind w:left="426" w:hanging="426"/>
        <w:jc w:val="left"/>
        <w:rPr>
          <w:sz w:val="28"/>
          <w:szCs w:val="28"/>
        </w:rPr>
      </w:pPr>
      <w:bookmarkStart w:id="71" w:name="_Toc412888107"/>
      <w:bookmarkStart w:id="72" w:name="_Toc412889535"/>
      <w:bookmarkStart w:id="73" w:name="_Toc412891830"/>
      <w:r w:rsidRPr="00D41B38">
        <w:rPr>
          <w:sz w:val="28"/>
          <w:szCs w:val="28"/>
        </w:rPr>
        <w:t>Право на благоприятную окружающую среду</w:t>
      </w:r>
      <w:bookmarkEnd w:id="71"/>
      <w:bookmarkEnd w:id="72"/>
      <w:bookmarkEnd w:id="73"/>
    </w:p>
    <w:p w:rsidR="00D41B38" w:rsidRPr="00D41B38" w:rsidRDefault="00D41B38" w:rsidP="00D41B38">
      <w:pPr>
        <w:spacing w:after="0"/>
        <w:rPr>
          <w:lang w:eastAsia="ru-RU"/>
        </w:rPr>
      </w:pPr>
    </w:p>
    <w:p w:rsidR="005024B7" w:rsidRPr="00885014" w:rsidRDefault="006A6AB2" w:rsidP="00D41B38">
      <w:pPr>
        <w:spacing w:after="0"/>
        <w:ind w:firstLine="709"/>
        <w:rPr>
          <w:rFonts w:ascii="Times New Roman" w:hAnsi="Times New Roman"/>
          <w:color w:val="000000"/>
          <w:sz w:val="28"/>
          <w:szCs w:val="28"/>
        </w:rPr>
      </w:pPr>
      <w:r>
        <w:rPr>
          <w:rFonts w:ascii="Times New Roman" w:hAnsi="Times New Roman"/>
          <w:color w:val="000000"/>
          <w:sz w:val="28"/>
          <w:szCs w:val="28"/>
        </w:rPr>
        <w:t xml:space="preserve">В адрес Уполномоченного по правам человека в отчетном году поступила 21 жалоба  граждан на нарушение их права на благоприятную окружающую среду, что составило 2% </w:t>
      </w:r>
      <w:r w:rsidR="005024B7">
        <w:rPr>
          <w:rFonts w:ascii="Times New Roman" w:hAnsi="Times New Roman"/>
          <w:color w:val="000000"/>
          <w:sz w:val="28"/>
          <w:szCs w:val="28"/>
        </w:rPr>
        <w:t xml:space="preserve"> от общего потока обращений. Наблюдается рост в два раза по сравнению с 2013 годом (9 жалоб). В жалобах поднимаются вопросы экологической безопасности, сохранения окружающей среды, точечной застройки в городских округах, реализации права пользования водными ресурсами. Обращения в основном носят коллективный характер.</w:t>
      </w:r>
      <w:r w:rsidR="00885014">
        <w:rPr>
          <w:rFonts w:ascii="Times New Roman" w:hAnsi="Times New Roman"/>
          <w:color w:val="000000"/>
          <w:sz w:val="28"/>
          <w:szCs w:val="28"/>
        </w:rPr>
        <w:t xml:space="preserve"> </w:t>
      </w:r>
      <w:r w:rsidR="005024B7">
        <w:rPr>
          <w:rFonts w:ascii="Times New Roman" w:hAnsi="Times New Roman"/>
          <w:sz w:val="28"/>
          <w:szCs w:val="28"/>
        </w:rPr>
        <w:t>В апреле</w:t>
      </w:r>
      <w:r w:rsidR="005024B7" w:rsidRPr="005F504F">
        <w:rPr>
          <w:rFonts w:ascii="Times New Roman" w:hAnsi="Times New Roman"/>
          <w:sz w:val="28"/>
          <w:szCs w:val="28"/>
        </w:rPr>
        <w:t xml:space="preserve"> 2014 года в адрес Уполномоченного по правам человека в Ивановской области (далее</w:t>
      </w:r>
      <w:r w:rsidR="005024B7">
        <w:rPr>
          <w:rFonts w:ascii="Times New Roman" w:hAnsi="Times New Roman"/>
          <w:sz w:val="28"/>
          <w:szCs w:val="28"/>
        </w:rPr>
        <w:t xml:space="preserve"> –</w:t>
      </w:r>
      <w:r w:rsidR="005024B7" w:rsidRPr="005F504F">
        <w:rPr>
          <w:rFonts w:ascii="Times New Roman" w:hAnsi="Times New Roman"/>
          <w:sz w:val="28"/>
          <w:szCs w:val="28"/>
        </w:rPr>
        <w:t xml:space="preserve"> УПЧ) обратились жители</w:t>
      </w:r>
      <w:r w:rsidR="005024B7">
        <w:rPr>
          <w:rFonts w:ascii="Times New Roman" w:hAnsi="Times New Roman"/>
          <w:sz w:val="28"/>
          <w:szCs w:val="28"/>
        </w:rPr>
        <w:t xml:space="preserve"> микрорайона города </w:t>
      </w:r>
      <w:r w:rsidR="005024B7">
        <w:rPr>
          <w:rFonts w:ascii="Times New Roman" w:hAnsi="Times New Roman"/>
          <w:sz w:val="28"/>
          <w:szCs w:val="28"/>
        </w:rPr>
        <w:lastRenderedPageBreak/>
        <w:t>Фурманова</w:t>
      </w:r>
      <w:r w:rsidR="005024B7" w:rsidRPr="005F504F">
        <w:rPr>
          <w:rFonts w:ascii="Times New Roman" w:hAnsi="Times New Roman"/>
          <w:sz w:val="28"/>
          <w:szCs w:val="28"/>
        </w:rPr>
        <w:t xml:space="preserve"> по вопросу сброса промышленных отходов в реку Шача (приток реки Волги).</w:t>
      </w:r>
    </w:p>
    <w:p w:rsidR="005024B7" w:rsidRPr="005024B7" w:rsidRDefault="005024B7" w:rsidP="00D41B38">
      <w:pPr>
        <w:ind w:firstLine="709"/>
        <w:contextualSpacing/>
        <w:rPr>
          <w:rFonts w:ascii="Times New Roman" w:hAnsi="Times New Roman"/>
          <w:i/>
          <w:sz w:val="28"/>
          <w:szCs w:val="28"/>
        </w:rPr>
      </w:pPr>
      <w:r w:rsidRPr="005024B7">
        <w:rPr>
          <w:rFonts w:ascii="Times New Roman" w:hAnsi="Times New Roman"/>
          <w:i/>
          <w:sz w:val="28"/>
          <w:szCs w:val="28"/>
        </w:rPr>
        <w:t>По сообщению заявителя с февраля 2014 года они стали замечать, что Шатровский поток (приток реки  Шачи), разделяющий город с поселком, стал окрашиваться в разные цвета: то становится насыщенно красного цвета, то черного, то неестественно синего.</w:t>
      </w:r>
      <w:r w:rsidR="00885014">
        <w:rPr>
          <w:rFonts w:ascii="Times New Roman" w:hAnsi="Times New Roman"/>
          <w:i/>
          <w:sz w:val="28"/>
          <w:szCs w:val="28"/>
        </w:rPr>
        <w:t xml:space="preserve"> </w:t>
      </w:r>
      <w:r w:rsidRPr="005024B7">
        <w:rPr>
          <w:rFonts w:ascii="Times New Roman" w:hAnsi="Times New Roman"/>
          <w:i/>
          <w:sz w:val="28"/>
          <w:szCs w:val="28"/>
        </w:rPr>
        <w:t>Жители очень обеспокоены сложившейся ситуацией, неоднократно обращались в местн</w:t>
      </w:r>
      <w:r w:rsidR="00885014">
        <w:rPr>
          <w:rFonts w:ascii="Times New Roman" w:hAnsi="Times New Roman"/>
          <w:i/>
          <w:sz w:val="28"/>
          <w:szCs w:val="28"/>
        </w:rPr>
        <w:t>ые органы власти, полицию, но никаких мер ни</w:t>
      </w:r>
      <w:r w:rsidRPr="005024B7">
        <w:rPr>
          <w:rFonts w:ascii="Times New Roman" w:hAnsi="Times New Roman"/>
          <w:i/>
          <w:sz w:val="28"/>
          <w:szCs w:val="28"/>
        </w:rPr>
        <w:t xml:space="preserve">кто не предпринимал.  Обращения по </w:t>
      </w:r>
      <w:r w:rsidR="00885014">
        <w:rPr>
          <w:rFonts w:ascii="Times New Roman" w:hAnsi="Times New Roman"/>
          <w:i/>
          <w:sz w:val="28"/>
          <w:szCs w:val="28"/>
        </w:rPr>
        <w:t xml:space="preserve">телефону </w:t>
      </w:r>
      <w:r w:rsidRPr="005024B7">
        <w:rPr>
          <w:rFonts w:ascii="Times New Roman" w:hAnsi="Times New Roman"/>
          <w:i/>
          <w:sz w:val="28"/>
          <w:szCs w:val="28"/>
        </w:rPr>
        <w:t xml:space="preserve"> «02» (08.04.2014 года и 09.04.2014 года) в МО МВД России "Фурмановский" были просто проигнорированы, со ссылкой на то, что у полиции отсутствуют полномочия в данном вопросе, и они не обязаны принимать заявления по данным фактам.</w:t>
      </w:r>
    </w:p>
    <w:p w:rsidR="005024B7" w:rsidRDefault="005024B7" w:rsidP="00146716">
      <w:pPr>
        <w:spacing w:after="0"/>
        <w:ind w:firstLine="709"/>
        <w:rPr>
          <w:rFonts w:ascii="Times New Roman" w:hAnsi="Times New Roman"/>
          <w:i/>
          <w:sz w:val="28"/>
        </w:rPr>
      </w:pPr>
      <w:r w:rsidRPr="005024B7">
        <w:rPr>
          <w:rFonts w:ascii="Times New Roman" w:hAnsi="Times New Roman"/>
          <w:i/>
          <w:sz w:val="28"/>
          <w:szCs w:val="28"/>
        </w:rPr>
        <w:t xml:space="preserve">Ввиду </w:t>
      </w:r>
      <w:r>
        <w:rPr>
          <w:rFonts w:ascii="Times New Roman" w:hAnsi="Times New Roman"/>
          <w:i/>
          <w:sz w:val="28"/>
          <w:szCs w:val="28"/>
        </w:rPr>
        <w:t>непринятия действенных</w:t>
      </w:r>
      <w:r w:rsidR="001658A3">
        <w:rPr>
          <w:rFonts w:ascii="Times New Roman" w:hAnsi="Times New Roman"/>
          <w:i/>
          <w:sz w:val="28"/>
          <w:szCs w:val="28"/>
        </w:rPr>
        <w:t xml:space="preserve"> мер </w:t>
      </w:r>
      <w:r>
        <w:rPr>
          <w:rFonts w:ascii="Times New Roman" w:hAnsi="Times New Roman"/>
          <w:i/>
          <w:sz w:val="28"/>
          <w:szCs w:val="28"/>
        </w:rPr>
        <w:t xml:space="preserve"> жителями </w:t>
      </w:r>
      <w:r w:rsidRPr="005024B7">
        <w:rPr>
          <w:rFonts w:ascii="Times New Roman" w:hAnsi="Times New Roman"/>
          <w:i/>
          <w:sz w:val="28"/>
          <w:szCs w:val="28"/>
        </w:rPr>
        <w:t xml:space="preserve">были направлены коллективные обращения в адрес федеральной службы по надзору в сфере защиты прав потребителей и благополучия человека по Ивановской области, </w:t>
      </w:r>
      <w:r w:rsidRPr="005024B7">
        <w:rPr>
          <w:rFonts w:ascii="Times New Roman" w:hAnsi="Times New Roman"/>
          <w:i/>
          <w:sz w:val="28"/>
        </w:rPr>
        <w:t>Ивановской межрайонной природоохранн</w:t>
      </w:r>
      <w:r w:rsidR="001658A3">
        <w:rPr>
          <w:rFonts w:ascii="Times New Roman" w:hAnsi="Times New Roman"/>
          <w:i/>
          <w:sz w:val="28"/>
        </w:rPr>
        <w:t xml:space="preserve">ой прокуратуры, а так же </w:t>
      </w:r>
      <w:r w:rsidRPr="005024B7">
        <w:rPr>
          <w:rFonts w:ascii="Times New Roman" w:hAnsi="Times New Roman"/>
          <w:i/>
          <w:sz w:val="28"/>
        </w:rPr>
        <w:t xml:space="preserve"> </w:t>
      </w:r>
      <w:r w:rsidR="001658A3">
        <w:rPr>
          <w:rFonts w:ascii="Times New Roman" w:hAnsi="Times New Roman"/>
          <w:i/>
          <w:sz w:val="28"/>
        </w:rPr>
        <w:t>Уполномоченному</w:t>
      </w:r>
      <w:r>
        <w:rPr>
          <w:rFonts w:ascii="Times New Roman" w:hAnsi="Times New Roman"/>
          <w:i/>
          <w:sz w:val="28"/>
        </w:rPr>
        <w:t>.</w:t>
      </w:r>
    </w:p>
    <w:p w:rsidR="005024B7" w:rsidRPr="00885014" w:rsidRDefault="005024B7" w:rsidP="00885014">
      <w:pPr>
        <w:spacing w:after="0"/>
        <w:ind w:firstLine="709"/>
        <w:rPr>
          <w:rFonts w:ascii="Times New Roman" w:hAnsi="Times New Roman"/>
          <w:sz w:val="28"/>
        </w:rPr>
      </w:pPr>
      <w:r w:rsidRPr="005024B7">
        <w:rPr>
          <w:rFonts w:ascii="Times New Roman" w:hAnsi="Times New Roman"/>
          <w:sz w:val="28"/>
        </w:rPr>
        <w:t>Уполномоченным были с</w:t>
      </w:r>
      <w:r w:rsidR="001658A3">
        <w:rPr>
          <w:rFonts w:ascii="Times New Roman" w:hAnsi="Times New Roman"/>
          <w:sz w:val="28"/>
        </w:rPr>
        <w:t xml:space="preserve">деланы соответствующие запросы, на которые </w:t>
      </w:r>
      <w:r w:rsidRPr="005024B7">
        <w:rPr>
          <w:rFonts w:ascii="Times New Roman" w:hAnsi="Times New Roman"/>
          <w:sz w:val="28"/>
        </w:rPr>
        <w:t>получены ответы о принятых мерах:</w:t>
      </w:r>
      <w:r w:rsidR="00885014">
        <w:rPr>
          <w:rFonts w:ascii="Times New Roman" w:hAnsi="Times New Roman"/>
          <w:sz w:val="28"/>
        </w:rPr>
        <w:t xml:space="preserve"> </w:t>
      </w:r>
      <w:r>
        <w:rPr>
          <w:rFonts w:ascii="Times New Roman" w:hAnsi="Times New Roman"/>
          <w:sz w:val="28"/>
          <w:szCs w:val="28"/>
        </w:rPr>
        <w:t>Комитетом</w:t>
      </w:r>
      <w:r w:rsidRPr="00945D0D">
        <w:rPr>
          <w:rFonts w:ascii="Times New Roman" w:hAnsi="Times New Roman"/>
          <w:sz w:val="28"/>
          <w:szCs w:val="28"/>
        </w:rPr>
        <w:t xml:space="preserve"> Ивановской области по природопользованию – предприятие ООО «Мадио Текстиль» признано виновным по статье 8.1 КоАП РФ (штраф 20 тыс. руб.) (принято решение только в сентябре 2014 года)</w:t>
      </w:r>
      <w:r>
        <w:rPr>
          <w:rFonts w:ascii="Times New Roman" w:hAnsi="Times New Roman"/>
          <w:sz w:val="28"/>
          <w:szCs w:val="28"/>
        </w:rPr>
        <w:t>;</w:t>
      </w:r>
      <w:r w:rsidR="00885014">
        <w:rPr>
          <w:rFonts w:ascii="Times New Roman" w:hAnsi="Times New Roman"/>
          <w:sz w:val="28"/>
          <w:szCs w:val="28"/>
        </w:rPr>
        <w:t xml:space="preserve"> </w:t>
      </w:r>
      <w:r>
        <w:rPr>
          <w:rFonts w:ascii="Times New Roman" w:hAnsi="Times New Roman"/>
          <w:sz w:val="28"/>
          <w:szCs w:val="28"/>
        </w:rPr>
        <w:t>Отделом</w:t>
      </w:r>
      <w:r w:rsidRPr="00721C2B">
        <w:rPr>
          <w:rFonts w:ascii="Times New Roman" w:hAnsi="Times New Roman"/>
          <w:sz w:val="28"/>
          <w:szCs w:val="28"/>
        </w:rPr>
        <w:t xml:space="preserve"> государственного контроля, надзора и охраны водных биологических ресурсов по Ивановской области Верхневолжского территориальное управление Росрыболовства </w:t>
      </w:r>
      <w:r>
        <w:rPr>
          <w:rFonts w:ascii="Times New Roman" w:hAnsi="Times New Roman"/>
          <w:sz w:val="28"/>
          <w:szCs w:val="28"/>
        </w:rPr>
        <w:t xml:space="preserve"> </w:t>
      </w:r>
      <w:r w:rsidRPr="00800F96">
        <w:rPr>
          <w:rFonts w:ascii="Times New Roman" w:hAnsi="Times New Roman"/>
          <w:sz w:val="28"/>
          <w:szCs w:val="28"/>
        </w:rPr>
        <w:t xml:space="preserve">по загрязнению реки Шача Фурмановского района </w:t>
      </w:r>
      <w:r>
        <w:rPr>
          <w:rFonts w:ascii="Times New Roman" w:hAnsi="Times New Roman"/>
          <w:sz w:val="28"/>
          <w:szCs w:val="28"/>
        </w:rPr>
        <w:t>в</w:t>
      </w:r>
      <w:r w:rsidRPr="00800F96">
        <w:rPr>
          <w:rFonts w:ascii="Times New Roman" w:hAnsi="Times New Roman"/>
          <w:sz w:val="28"/>
          <w:szCs w:val="28"/>
        </w:rPr>
        <w:t>озбуждено дело об административном правонарушении, о результатах будет сообщено дополнительно</w:t>
      </w:r>
      <w:r>
        <w:rPr>
          <w:rFonts w:ascii="Times New Roman" w:hAnsi="Times New Roman"/>
          <w:sz w:val="28"/>
          <w:szCs w:val="28"/>
        </w:rPr>
        <w:t xml:space="preserve"> (решение так и не принято);</w:t>
      </w:r>
      <w:r w:rsidR="00885014">
        <w:rPr>
          <w:rFonts w:ascii="Times New Roman" w:hAnsi="Times New Roman"/>
          <w:sz w:val="28"/>
          <w:szCs w:val="28"/>
        </w:rPr>
        <w:t xml:space="preserve"> </w:t>
      </w:r>
      <w:r>
        <w:rPr>
          <w:rFonts w:ascii="Times New Roman" w:hAnsi="Times New Roman"/>
          <w:sz w:val="28"/>
          <w:szCs w:val="28"/>
        </w:rPr>
        <w:t>Ивановская межрайонная природоохранная прокуратура  отправила все обращения в Управление Росприроднадзора по Ивановской области по подведомственности.</w:t>
      </w:r>
      <w:r w:rsidR="00885014">
        <w:rPr>
          <w:rFonts w:ascii="Times New Roman" w:hAnsi="Times New Roman"/>
          <w:sz w:val="28"/>
          <w:szCs w:val="28"/>
        </w:rPr>
        <w:t xml:space="preserve"> </w:t>
      </w:r>
      <w:r w:rsidR="001658A3">
        <w:rPr>
          <w:rFonts w:ascii="Times New Roman" w:hAnsi="Times New Roman"/>
          <w:sz w:val="28"/>
          <w:szCs w:val="28"/>
        </w:rPr>
        <w:t xml:space="preserve">На определенное время </w:t>
      </w:r>
      <w:r w:rsidR="00A35782">
        <w:rPr>
          <w:rFonts w:ascii="Times New Roman" w:hAnsi="Times New Roman"/>
          <w:sz w:val="28"/>
          <w:szCs w:val="28"/>
        </w:rPr>
        <w:t xml:space="preserve">промышленные сбросы приостановились. Но в октябре 2014 года снова в аппарат Уполномоченного </w:t>
      </w:r>
      <w:r w:rsidR="001658A3">
        <w:rPr>
          <w:rFonts w:ascii="Times New Roman" w:hAnsi="Times New Roman"/>
          <w:sz w:val="28"/>
          <w:szCs w:val="28"/>
        </w:rPr>
        <w:t>стало поступать</w:t>
      </w:r>
      <w:r w:rsidR="00A35782">
        <w:rPr>
          <w:rFonts w:ascii="Times New Roman" w:hAnsi="Times New Roman"/>
          <w:sz w:val="28"/>
          <w:szCs w:val="28"/>
        </w:rPr>
        <w:t xml:space="preserve"> большое количество звонков с просьбой разобраться с </w:t>
      </w:r>
      <w:r w:rsidR="001658A3">
        <w:rPr>
          <w:rFonts w:ascii="Times New Roman" w:hAnsi="Times New Roman"/>
          <w:sz w:val="28"/>
          <w:szCs w:val="28"/>
        </w:rPr>
        <w:t xml:space="preserve">ядовитыми </w:t>
      </w:r>
      <w:r w:rsidR="00A35782">
        <w:rPr>
          <w:rFonts w:ascii="Times New Roman" w:hAnsi="Times New Roman"/>
          <w:sz w:val="28"/>
          <w:szCs w:val="28"/>
        </w:rPr>
        <w:t>сбросами в р. Шачу.</w:t>
      </w:r>
    </w:p>
    <w:p w:rsidR="00A35782" w:rsidRDefault="00A35782" w:rsidP="00146716">
      <w:pPr>
        <w:spacing w:after="0"/>
        <w:ind w:firstLine="709"/>
        <w:rPr>
          <w:rFonts w:ascii="Times New Roman" w:hAnsi="Times New Roman"/>
          <w:sz w:val="28"/>
          <w:szCs w:val="28"/>
        </w:rPr>
      </w:pPr>
      <w:r>
        <w:rPr>
          <w:rFonts w:ascii="Times New Roman" w:hAnsi="Times New Roman"/>
          <w:sz w:val="28"/>
          <w:szCs w:val="28"/>
        </w:rPr>
        <w:t>По обращению Уполномоченного на место сброса выезжают</w:t>
      </w:r>
      <w:r w:rsidRPr="00335FA8">
        <w:rPr>
          <w:rFonts w:ascii="Times New Roman" w:hAnsi="Times New Roman"/>
          <w:sz w:val="28"/>
          <w:szCs w:val="28"/>
        </w:rPr>
        <w:t xml:space="preserve"> </w:t>
      </w:r>
      <w:r>
        <w:rPr>
          <w:rFonts w:ascii="Times New Roman" w:hAnsi="Times New Roman"/>
          <w:sz w:val="28"/>
          <w:szCs w:val="28"/>
        </w:rPr>
        <w:t>представители</w:t>
      </w:r>
      <w:r w:rsidRPr="00335FA8">
        <w:rPr>
          <w:rFonts w:ascii="Times New Roman" w:hAnsi="Times New Roman"/>
          <w:sz w:val="28"/>
          <w:szCs w:val="28"/>
        </w:rPr>
        <w:t xml:space="preserve"> Управления Росприроднадзора по Ивановской области с передвижн</w:t>
      </w:r>
      <w:r>
        <w:rPr>
          <w:rFonts w:ascii="Times New Roman" w:hAnsi="Times New Roman"/>
          <w:sz w:val="28"/>
          <w:szCs w:val="28"/>
        </w:rPr>
        <w:t xml:space="preserve">ой </w:t>
      </w:r>
      <w:r w:rsidRPr="00335FA8">
        <w:rPr>
          <w:rFonts w:ascii="Times New Roman" w:hAnsi="Times New Roman"/>
          <w:sz w:val="28"/>
          <w:szCs w:val="28"/>
        </w:rPr>
        <w:t>лаборатори</w:t>
      </w:r>
      <w:r>
        <w:rPr>
          <w:rFonts w:ascii="Times New Roman" w:hAnsi="Times New Roman"/>
          <w:sz w:val="28"/>
          <w:szCs w:val="28"/>
        </w:rPr>
        <w:t>ей</w:t>
      </w:r>
      <w:r w:rsidRPr="00335FA8">
        <w:rPr>
          <w:rFonts w:ascii="Times New Roman" w:hAnsi="Times New Roman"/>
          <w:sz w:val="28"/>
          <w:szCs w:val="28"/>
        </w:rPr>
        <w:t xml:space="preserve"> Федерального бюджетного учреждения «Центр лабораторного анализа и технических измерений по Це</w:t>
      </w:r>
      <w:r>
        <w:rPr>
          <w:rFonts w:ascii="Times New Roman" w:hAnsi="Times New Roman"/>
          <w:sz w:val="28"/>
          <w:szCs w:val="28"/>
        </w:rPr>
        <w:t xml:space="preserve">нтральному федеральному округу», руководитель аппарата Уполномоченного А.С. Малов. </w:t>
      </w:r>
      <w:r w:rsidRPr="00335FA8">
        <w:rPr>
          <w:rFonts w:ascii="Times New Roman" w:hAnsi="Times New Roman"/>
          <w:sz w:val="28"/>
          <w:szCs w:val="28"/>
        </w:rPr>
        <w:t xml:space="preserve"> </w:t>
      </w:r>
      <w:r>
        <w:rPr>
          <w:rFonts w:ascii="Times New Roman" w:hAnsi="Times New Roman"/>
          <w:sz w:val="28"/>
          <w:szCs w:val="28"/>
        </w:rPr>
        <w:t>На месте были взяты заборы воды, которые показали кратное превышение допустимых норм СанПиН.</w:t>
      </w:r>
    </w:p>
    <w:p w:rsidR="001658A3" w:rsidRDefault="001658A3" w:rsidP="00885014">
      <w:pPr>
        <w:spacing w:after="0"/>
        <w:ind w:firstLine="709"/>
        <w:rPr>
          <w:rFonts w:ascii="Times New Roman" w:hAnsi="Times New Roman"/>
          <w:sz w:val="28"/>
          <w:szCs w:val="28"/>
        </w:rPr>
      </w:pPr>
      <w:r>
        <w:rPr>
          <w:rFonts w:ascii="Times New Roman" w:hAnsi="Times New Roman"/>
          <w:sz w:val="28"/>
          <w:szCs w:val="28"/>
        </w:rPr>
        <w:lastRenderedPageBreak/>
        <w:t>В</w:t>
      </w:r>
      <w:r w:rsidR="00A35782">
        <w:rPr>
          <w:rFonts w:ascii="Times New Roman" w:hAnsi="Times New Roman"/>
          <w:sz w:val="28"/>
          <w:szCs w:val="28"/>
        </w:rPr>
        <w:t xml:space="preserve"> адрес Уполномоченного поступила </w:t>
      </w:r>
      <w:r w:rsidR="00885014">
        <w:rPr>
          <w:rFonts w:ascii="Times New Roman" w:hAnsi="Times New Roman"/>
          <w:sz w:val="28"/>
          <w:szCs w:val="28"/>
        </w:rPr>
        <w:t xml:space="preserve">информация о принятых решениях: </w:t>
      </w:r>
      <w:r w:rsidR="00A35782" w:rsidRPr="00885014">
        <w:rPr>
          <w:rFonts w:ascii="Times New Roman" w:hAnsi="Times New Roman"/>
          <w:sz w:val="28"/>
          <w:szCs w:val="28"/>
        </w:rPr>
        <w:t>федеральной службы по надзору в сфере защиты прав потребителей и благополучия человека по Ивановской области  проведены лабораторные исследования взятых проб воды из реки Шача (кратное превышение допустимых норм СанПиН), результаты направлены в Управление Росприроднадзора по Ивановской области и администрацию Фурмановского муниципального района для принятия решения;</w:t>
      </w:r>
      <w:r w:rsidR="00885014">
        <w:rPr>
          <w:rFonts w:ascii="Times New Roman" w:hAnsi="Times New Roman"/>
          <w:sz w:val="28"/>
          <w:szCs w:val="28"/>
        </w:rPr>
        <w:t xml:space="preserve"> </w:t>
      </w:r>
      <w:r>
        <w:rPr>
          <w:rFonts w:ascii="Times New Roman" w:hAnsi="Times New Roman"/>
          <w:sz w:val="28"/>
          <w:szCs w:val="28"/>
        </w:rPr>
        <w:t>управлением</w:t>
      </w:r>
      <w:r w:rsidR="00A35782">
        <w:rPr>
          <w:rFonts w:ascii="Times New Roman" w:hAnsi="Times New Roman"/>
          <w:sz w:val="28"/>
          <w:szCs w:val="28"/>
        </w:rPr>
        <w:t xml:space="preserve"> Росприроднадзора по Ивановской  отправлено предписание в администрацию Фурмановского муниципального района для принятия мер по устранению загрязнения реки.</w:t>
      </w:r>
      <w:r w:rsidR="00885014">
        <w:rPr>
          <w:rFonts w:ascii="Times New Roman" w:hAnsi="Times New Roman"/>
          <w:sz w:val="28"/>
          <w:szCs w:val="28"/>
        </w:rPr>
        <w:t xml:space="preserve"> </w:t>
      </w:r>
      <w:r w:rsidR="00A35782" w:rsidRPr="001658A3">
        <w:rPr>
          <w:rFonts w:ascii="Times New Roman" w:hAnsi="Times New Roman"/>
          <w:sz w:val="28"/>
          <w:szCs w:val="28"/>
        </w:rPr>
        <w:t>О принятых мерах до настоящего времени нет информации.</w:t>
      </w:r>
      <w:r w:rsidR="00885014">
        <w:rPr>
          <w:rFonts w:ascii="Times New Roman" w:hAnsi="Times New Roman"/>
          <w:sz w:val="28"/>
          <w:szCs w:val="28"/>
        </w:rPr>
        <w:t xml:space="preserve"> Вопрос остался на контроле Уполномоченного.</w:t>
      </w:r>
      <w:r w:rsidR="00A35782" w:rsidRPr="001658A3">
        <w:rPr>
          <w:rFonts w:ascii="Times New Roman" w:hAnsi="Times New Roman"/>
          <w:sz w:val="28"/>
          <w:szCs w:val="28"/>
        </w:rPr>
        <w:t xml:space="preserve"> </w:t>
      </w:r>
    </w:p>
    <w:p w:rsidR="00A35782" w:rsidRPr="001658A3" w:rsidRDefault="00A35782" w:rsidP="001658A3">
      <w:pPr>
        <w:spacing w:after="0"/>
        <w:ind w:firstLine="709"/>
        <w:rPr>
          <w:rFonts w:ascii="Times New Roman" w:hAnsi="Times New Roman"/>
          <w:sz w:val="28"/>
          <w:szCs w:val="28"/>
        </w:rPr>
      </w:pPr>
      <w:r w:rsidRPr="001658A3">
        <w:rPr>
          <w:rFonts w:ascii="Times New Roman" w:hAnsi="Times New Roman"/>
          <w:sz w:val="28"/>
          <w:szCs w:val="28"/>
        </w:rPr>
        <w:t>В январе 2015 года, в период нап</w:t>
      </w:r>
      <w:r w:rsidR="00885014">
        <w:rPr>
          <w:rFonts w:ascii="Times New Roman" w:hAnsi="Times New Roman"/>
          <w:sz w:val="28"/>
          <w:szCs w:val="28"/>
        </w:rPr>
        <w:t>исания доклада, от жителей снова стали поступать</w:t>
      </w:r>
      <w:r w:rsidRPr="001658A3">
        <w:rPr>
          <w:rFonts w:ascii="Times New Roman" w:hAnsi="Times New Roman"/>
          <w:sz w:val="28"/>
          <w:szCs w:val="28"/>
        </w:rPr>
        <w:t xml:space="preserve"> обращения. Во всей этой ситуации поражает одно, как можно было дать ра</w:t>
      </w:r>
      <w:r w:rsidR="001658A3">
        <w:rPr>
          <w:rFonts w:ascii="Times New Roman" w:hAnsi="Times New Roman"/>
          <w:sz w:val="28"/>
          <w:szCs w:val="28"/>
        </w:rPr>
        <w:t>зрешение на открытие предприятия, которое не имело</w:t>
      </w:r>
      <w:r w:rsidR="001658A3" w:rsidRPr="001658A3">
        <w:rPr>
          <w:rFonts w:ascii="Times New Roman" w:hAnsi="Times New Roman"/>
          <w:sz w:val="28"/>
          <w:szCs w:val="28"/>
        </w:rPr>
        <w:t xml:space="preserve"> очистных сооружений</w:t>
      </w:r>
      <w:r w:rsidR="001658A3">
        <w:rPr>
          <w:rFonts w:ascii="Times New Roman" w:hAnsi="Times New Roman"/>
          <w:sz w:val="28"/>
          <w:szCs w:val="28"/>
        </w:rPr>
        <w:t>,</w:t>
      </w:r>
      <w:r w:rsidRPr="001658A3">
        <w:rPr>
          <w:rFonts w:ascii="Times New Roman" w:hAnsi="Times New Roman"/>
          <w:sz w:val="28"/>
          <w:szCs w:val="28"/>
        </w:rPr>
        <w:t xml:space="preserve"> обязательных для</w:t>
      </w:r>
      <w:r w:rsidR="00885014">
        <w:rPr>
          <w:rFonts w:ascii="Times New Roman" w:hAnsi="Times New Roman"/>
          <w:sz w:val="28"/>
          <w:szCs w:val="28"/>
        </w:rPr>
        <w:t xml:space="preserve"> осуществления</w:t>
      </w:r>
      <w:r w:rsidRPr="001658A3">
        <w:rPr>
          <w:rFonts w:ascii="Times New Roman" w:hAnsi="Times New Roman"/>
          <w:sz w:val="28"/>
          <w:szCs w:val="28"/>
        </w:rPr>
        <w:t xml:space="preserve"> его деятельности.</w:t>
      </w:r>
    </w:p>
    <w:p w:rsidR="00A35782" w:rsidRDefault="00E15AB2" w:rsidP="00146716">
      <w:pPr>
        <w:pStyle w:val="a3"/>
        <w:spacing w:after="0"/>
        <w:ind w:left="0" w:right="0" w:firstLine="709"/>
        <w:rPr>
          <w:rFonts w:ascii="Times New Roman" w:hAnsi="Times New Roman"/>
          <w:sz w:val="28"/>
          <w:szCs w:val="28"/>
        </w:rPr>
      </w:pPr>
      <w:r>
        <w:rPr>
          <w:rFonts w:ascii="Times New Roman" w:hAnsi="Times New Roman"/>
          <w:sz w:val="28"/>
          <w:szCs w:val="28"/>
        </w:rPr>
        <w:t>В решении данной злободневной про</w:t>
      </w:r>
      <w:r w:rsidR="00885014">
        <w:rPr>
          <w:rFonts w:ascii="Times New Roman" w:hAnsi="Times New Roman"/>
          <w:sz w:val="28"/>
          <w:szCs w:val="28"/>
        </w:rPr>
        <w:t xml:space="preserve">блемы имеет место самоустранение </w:t>
      </w:r>
      <w:r>
        <w:rPr>
          <w:rFonts w:ascii="Times New Roman" w:hAnsi="Times New Roman"/>
          <w:sz w:val="28"/>
          <w:szCs w:val="28"/>
        </w:rPr>
        <w:t>государственных органов от решения экологических проблем, бесконтрольные полномочия местных исполнительных органов власти в сфере распоряжения природными ресурсами, отсутствие эффективных механизмов контроля, несовершенство законодательства.</w:t>
      </w:r>
    </w:p>
    <w:p w:rsidR="001658A3" w:rsidRDefault="00E15AB2" w:rsidP="00885014">
      <w:pPr>
        <w:pStyle w:val="a3"/>
        <w:spacing w:after="0"/>
        <w:ind w:left="0" w:right="0" w:firstLine="709"/>
        <w:rPr>
          <w:rFonts w:ascii="Times New Roman" w:hAnsi="Times New Roman"/>
          <w:sz w:val="28"/>
          <w:szCs w:val="28"/>
        </w:rPr>
      </w:pPr>
      <w:r>
        <w:rPr>
          <w:rFonts w:ascii="Times New Roman" w:hAnsi="Times New Roman"/>
          <w:sz w:val="28"/>
          <w:szCs w:val="28"/>
        </w:rPr>
        <w:t>Восстановление нарушенных прав граждан в этой сфере представляет достаточно большую трудность, встречает серьезное,</w:t>
      </w:r>
      <w:r w:rsidR="001658A3">
        <w:rPr>
          <w:rFonts w:ascii="Times New Roman" w:hAnsi="Times New Roman"/>
          <w:sz w:val="28"/>
          <w:szCs w:val="28"/>
        </w:rPr>
        <w:t xml:space="preserve"> часто</w:t>
      </w:r>
      <w:r>
        <w:rPr>
          <w:rFonts w:ascii="Times New Roman" w:hAnsi="Times New Roman"/>
          <w:sz w:val="28"/>
          <w:szCs w:val="28"/>
        </w:rPr>
        <w:t xml:space="preserve"> скрытое сопротивление со стороны определенных структур и должностных лиц.</w:t>
      </w:r>
      <w:r w:rsidR="00885014">
        <w:rPr>
          <w:rFonts w:ascii="Times New Roman" w:hAnsi="Times New Roman"/>
          <w:sz w:val="28"/>
          <w:szCs w:val="28"/>
        </w:rPr>
        <w:t xml:space="preserve"> </w:t>
      </w:r>
      <w:r>
        <w:rPr>
          <w:rFonts w:ascii="Times New Roman" w:hAnsi="Times New Roman"/>
          <w:sz w:val="28"/>
          <w:szCs w:val="28"/>
        </w:rPr>
        <w:t>Подтверждением этому являются и обращен</w:t>
      </w:r>
      <w:r w:rsidR="004773F2">
        <w:rPr>
          <w:rFonts w:ascii="Times New Roman" w:hAnsi="Times New Roman"/>
          <w:sz w:val="28"/>
          <w:szCs w:val="28"/>
        </w:rPr>
        <w:t xml:space="preserve">ия, поступившие Уполномоченному </w:t>
      </w:r>
      <w:r w:rsidR="001658A3">
        <w:rPr>
          <w:rFonts w:ascii="Times New Roman" w:hAnsi="Times New Roman"/>
          <w:sz w:val="28"/>
          <w:szCs w:val="28"/>
        </w:rPr>
        <w:t>от жителей частного сектора ул. 1 и 2 Нагорные, 1 Ефимовская по поводу действий Администрации г. Иваново по вопросам выделения земельного участка и разрешения на строительство многоквартирного жилого 17-этажного дома с встроено-пристроенными помещениями общего назначения по адресу: Иваново, ул. Зверева, д. 22, которое ведется на территории санитарно-защитной зоны действующего промышленного предприятия –</w:t>
      </w:r>
      <w:r w:rsidR="004773F2">
        <w:rPr>
          <w:rFonts w:ascii="Times New Roman" w:hAnsi="Times New Roman"/>
          <w:sz w:val="28"/>
          <w:szCs w:val="28"/>
        </w:rPr>
        <w:t xml:space="preserve"> ОАО «Завод им. Г.К. Королева». Заявители считают, что это является прямим нарушением ст. 12 п. 4 52-ФЗ. </w:t>
      </w:r>
    </w:p>
    <w:p w:rsidR="004773F2" w:rsidRDefault="00E0712E" w:rsidP="004773F2">
      <w:pPr>
        <w:pStyle w:val="a3"/>
        <w:spacing w:after="0"/>
        <w:ind w:left="0" w:right="0" w:firstLine="709"/>
        <w:rPr>
          <w:rFonts w:ascii="Times New Roman" w:hAnsi="Times New Roman"/>
          <w:i/>
          <w:sz w:val="28"/>
          <w:szCs w:val="28"/>
        </w:rPr>
      </w:pPr>
      <w:r>
        <w:rPr>
          <w:rFonts w:ascii="Times New Roman" w:hAnsi="Times New Roman"/>
          <w:i/>
          <w:sz w:val="28"/>
          <w:szCs w:val="28"/>
        </w:rPr>
        <w:t>«</w:t>
      </w:r>
      <w:r w:rsidR="004773F2" w:rsidRPr="004773F2">
        <w:rPr>
          <w:rFonts w:ascii="Times New Roman" w:hAnsi="Times New Roman"/>
          <w:i/>
          <w:sz w:val="28"/>
          <w:szCs w:val="28"/>
        </w:rPr>
        <w:t xml:space="preserve">Данная стройка нарушает интересы местных жителей частного сектора, так как ограждение строительной площадки выставлено на муниципальных землях и уже привело к разрушению (срыта экскаватором) части улицы Ефимовский переулок на участке от 1 Нагорной до ул. Зверева. С 10 февраля 2014 г. этот участок был загражден глухим забором, вплотную примыкающим к ограждению жилого дома № 2 по ул. 1 Нагорная в ее нижней части, что создает неудобства для проживающих здесь жителей, </w:t>
      </w:r>
      <w:r w:rsidR="004773F2" w:rsidRPr="004773F2">
        <w:rPr>
          <w:rFonts w:ascii="Times New Roman" w:hAnsi="Times New Roman"/>
          <w:i/>
          <w:sz w:val="28"/>
          <w:szCs w:val="28"/>
        </w:rPr>
        <w:lastRenderedPageBreak/>
        <w:t>ограничивая их подъезд к домам на транспорте, а сквозной проезд по ул. 1 Ефимовская закрыт даже для машин экстренных служб. Из-за выставленного ограждения стройплощадки в ближайшие несколько лет местным жителям придется к своим домам ходить в обход за три улицы.</w:t>
      </w:r>
    </w:p>
    <w:p w:rsidR="004773F2" w:rsidRPr="004773F2" w:rsidRDefault="004773F2" w:rsidP="004773F2">
      <w:pPr>
        <w:pStyle w:val="a3"/>
        <w:spacing w:after="0"/>
        <w:ind w:left="0" w:right="0" w:firstLine="709"/>
        <w:rPr>
          <w:rFonts w:ascii="Times New Roman" w:hAnsi="Times New Roman"/>
          <w:i/>
          <w:sz w:val="28"/>
          <w:szCs w:val="28"/>
        </w:rPr>
      </w:pPr>
      <w:r>
        <w:rPr>
          <w:rFonts w:ascii="Times New Roman" w:hAnsi="Times New Roman"/>
          <w:i/>
          <w:sz w:val="28"/>
          <w:szCs w:val="28"/>
        </w:rPr>
        <w:t>Кроме того, через Ивановскую городскую Думу было проведено решение о смене зонирования земель, и мы</w:t>
      </w:r>
      <w:r w:rsidR="00885014">
        <w:rPr>
          <w:rFonts w:ascii="Times New Roman" w:hAnsi="Times New Roman"/>
          <w:i/>
          <w:sz w:val="28"/>
          <w:szCs w:val="28"/>
        </w:rPr>
        <w:t>,</w:t>
      </w:r>
      <w:r>
        <w:rPr>
          <w:rFonts w:ascii="Times New Roman" w:hAnsi="Times New Roman"/>
          <w:i/>
          <w:sz w:val="28"/>
          <w:szCs w:val="28"/>
        </w:rPr>
        <w:t xml:space="preserve"> фактически проживающие в своих частных домах с приусадебными участками (Ж-1 по Правилам землепол</w:t>
      </w:r>
      <w:r w:rsidR="00885014">
        <w:rPr>
          <w:rFonts w:ascii="Times New Roman" w:hAnsi="Times New Roman"/>
          <w:i/>
          <w:sz w:val="28"/>
          <w:szCs w:val="28"/>
        </w:rPr>
        <w:t>ьзования и застройки г. Иваново),</w:t>
      </w:r>
      <w:r>
        <w:rPr>
          <w:rFonts w:ascii="Times New Roman" w:hAnsi="Times New Roman"/>
          <w:i/>
          <w:sz w:val="28"/>
          <w:szCs w:val="28"/>
        </w:rPr>
        <w:t xml:space="preserve"> оказались в генплане города в зоне Ж-3: зона </w:t>
      </w:r>
      <w:r w:rsidR="00FC6D7D">
        <w:rPr>
          <w:rFonts w:ascii="Times New Roman" w:hAnsi="Times New Roman"/>
          <w:i/>
          <w:sz w:val="28"/>
          <w:szCs w:val="28"/>
        </w:rPr>
        <w:t>многоэтажной жилой застройки пяти</w:t>
      </w:r>
      <w:r>
        <w:rPr>
          <w:rFonts w:ascii="Times New Roman" w:hAnsi="Times New Roman"/>
          <w:i/>
          <w:sz w:val="28"/>
          <w:szCs w:val="28"/>
        </w:rPr>
        <w:t xml:space="preserve"> и более этажей без ограничения этажности. С 15 апреля по нашим домам  регулярно ходят представители городской администрации </w:t>
      </w:r>
      <w:r w:rsidR="00E0712E">
        <w:rPr>
          <w:rFonts w:ascii="Times New Roman" w:hAnsi="Times New Roman"/>
          <w:i/>
          <w:sz w:val="28"/>
          <w:szCs w:val="28"/>
        </w:rPr>
        <w:t xml:space="preserve">и сообщают, что все дома </w:t>
      </w:r>
      <w:r w:rsidR="00FC6D7D">
        <w:rPr>
          <w:rFonts w:ascii="Times New Roman" w:hAnsi="Times New Roman"/>
          <w:i/>
          <w:sz w:val="28"/>
          <w:szCs w:val="28"/>
        </w:rPr>
        <w:t>будут снесены, всех переселят в с</w:t>
      </w:r>
      <w:r w:rsidR="00E0712E">
        <w:rPr>
          <w:rFonts w:ascii="Times New Roman" w:hAnsi="Times New Roman"/>
          <w:i/>
          <w:sz w:val="28"/>
          <w:szCs w:val="28"/>
        </w:rPr>
        <w:t>троящийся дом, поэтому уточняют численность жильцов. У местных жителей правомерно возникает опасение за собственное жилье. Наша улица – не ветхий фонд! Но мы живем в центре, и теперь нас пытаются выселить и</w:t>
      </w:r>
      <w:r w:rsidR="00FC6D7D">
        <w:rPr>
          <w:rFonts w:ascii="Times New Roman" w:hAnsi="Times New Roman"/>
          <w:i/>
          <w:sz w:val="28"/>
          <w:szCs w:val="28"/>
        </w:rPr>
        <w:t>з собственных домов</w:t>
      </w:r>
      <w:r w:rsidR="00E0712E">
        <w:rPr>
          <w:rFonts w:ascii="Times New Roman" w:hAnsi="Times New Roman"/>
          <w:i/>
          <w:sz w:val="28"/>
          <w:szCs w:val="28"/>
        </w:rPr>
        <w:t>. Мы не хотим никуда переезжать! У многих проведен природный газ, водоснабжение, жилье благоустроено. Кто может нас лишать права на жилье и права выбора, где нам жить, гарантированное Конституцией РФ?!»</w:t>
      </w:r>
    </w:p>
    <w:p w:rsidR="00E15AB2" w:rsidRDefault="00E15AB2" w:rsidP="00FC6D7D">
      <w:pPr>
        <w:pStyle w:val="a3"/>
        <w:spacing w:after="0"/>
        <w:ind w:left="0" w:right="0" w:firstLine="709"/>
        <w:rPr>
          <w:rFonts w:ascii="Times New Roman" w:hAnsi="Times New Roman"/>
          <w:sz w:val="28"/>
          <w:szCs w:val="28"/>
        </w:rPr>
      </w:pPr>
      <w:r>
        <w:rPr>
          <w:rFonts w:ascii="Times New Roman" w:hAnsi="Times New Roman"/>
          <w:sz w:val="28"/>
          <w:szCs w:val="28"/>
        </w:rPr>
        <w:t xml:space="preserve">Обращения Уполномоченного в прокуратуру, </w:t>
      </w:r>
      <w:r w:rsidR="00E0712E">
        <w:rPr>
          <w:rFonts w:ascii="Times New Roman" w:hAnsi="Times New Roman"/>
          <w:sz w:val="28"/>
          <w:szCs w:val="28"/>
        </w:rPr>
        <w:t xml:space="preserve">МЧС, </w:t>
      </w:r>
      <w:r>
        <w:rPr>
          <w:rFonts w:ascii="Times New Roman" w:hAnsi="Times New Roman"/>
          <w:sz w:val="28"/>
          <w:szCs w:val="28"/>
        </w:rPr>
        <w:t>полицию, администрацию г. Иваново, в интересах нарушенного права на благоприятную окружающую среду не дали положительных результатов.</w:t>
      </w:r>
      <w:r w:rsidR="00FC6D7D">
        <w:rPr>
          <w:rFonts w:ascii="Times New Roman" w:hAnsi="Times New Roman"/>
          <w:sz w:val="28"/>
          <w:szCs w:val="28"/>
        </w:rPr>
        <w:t xml:space="preserve"> </w:t>
      </w:r>
      <w:r>
        <w:rPr>
          <w:rFonts w:ascii="Times New Roman" w:hAnsi="Times New Roman"/>
          <w:sz w:val="28"/>
          <w:szCs w:val="28"/>
        </w:rPr>
        <w:t>Со стороны гражданского общества идет совершенно справедливый посыл – реализация права во многом зависит от активности граждан. Здесь как раз видно, что граждане не просто желают, они стараются отстаивать свои права на благоприятную окружающую среду, но восстановить  нарушенное право не по</w:t>
      </w:r>
      <w:r w:rsidR="00E0712E">
        <w:rPr>
          <w:rFonts w:ascii="Times New Roman" w:hAnsi="Times New Roman"/>
          <w:sz w:val="28"/>
          <w:szCs w:val="28"/>
        </w:rPr>
        <w:t>лучается. Уполномоченный который</w:t>
      </w:r>
      <w:r>
        <w:rPr>
          <w:rFonts w:ascii="Times New Roman" w:hAnsi="Times New Roman"/>
          <w:sz w:val="28"/>
          <w:szCs w:val="28"/>
        </w:rPr>
        <w:t xml:space="preserve"> не наделен административными полномочиями,</w:t>
      </w:r>
      <w:r w:rsidR="00E0712E">
        <w:rPr>
          <w:rFonts w:ascii="Times New Roman" w:hAnsi="Times New Roman"/>
          <w:sz w:val="28"/>
          <w:szCs w:val="28"/>
        </w:rPr>
        <w:t xml:space="preserve"> в данном случае </w:t>
      </w:r>
      <w:r>
        <w:rPr>
          <w:rFonts w:ascii="Times New Roman" w:hAnsi="Times New Roman"/>
          <w:sz w:val="28"/>
          <w:szCs w:val="28"/>
        </w:rPr>
        <w:t xml:space="preserve"> не </w:t>
      </w:r>
      <w:r w:rsidR="00E0712E">
        <w:rPr>
          <w:rFonts w:ascii="Times New Roman" w:hAnsi="Times New Roman"/>
          <w:sz w:val="28"/>
          <w:szCs w:val="28"/>
        </w:rPr>
        <w:t xml:space="preserve">смог </w:t>
      </w:r>
      <w:r>
        <w:rPr>
          <w:rFonts w:ascii="Times New Roman" w:hAnsi="Times New Roman"/>
          <w:sz w:val="28"/>
          <w:szCs w:val="28"/>
        </w:rPr>
        <w:t>добиться в</w:t>
      </w:r>
      <w:r w:rsidR="00E0712E">
        <w:rPr>
          <w:rFonts w:ascii="Times New Roman" w:hAnsi="Times New Roman"/>
          <w:sz w:val="28"/>
          <w:szCs w:val="28"/>
        </w:rPr>
        <w:t>осстановления нарушенного права обратившихся жителей.</w:t>
      </w:r>
    </w:p>
    <w:p w:rsidR="00D95175" w:rsidRDefault="00E15AB2" w:rsidP="00FC6D7D">
      <w:pPr>
        <w:pStyle w:val="a3"/>
        <w:spacing w:after="0"/>
        <w:ind w:left="0" w:right="0" w:firstLine="709"/>
        <w:rPr>
          <w:rFonts w:ascii="Times New Roman" w:hAnsi="Times New Roman"/>
          <w:sz w:val="28"/>
          <w:szCs w:val="28"/>
        </w:rPr>
      </w:pPr>
      <w:r>
        <w:rPr>
          <w:rFonts w:ascii="Times New Roman" w:hAnsi="Times New Roman"/>
          <w:sz w:val="28"/>
          <w:szCs w:val="28"/>
        </w:rPr>
        <w:t xml:space="preserve">Все это говорит о том, </w:t>
      </w:r>
      <w:r w:rsidR="00E0712E">
        <w:rPr>
          <w:rFonts w:ascii="Times New Roman" w:hAnsi="Times New Roman"/>
          <w:sz w:val="28"/>
          <w:szCs w:val="28"/>
        </w:rPr>
        <w:t xml:space="preserve"> что </w:t>
      </w:r>
      <w:r>
        <w:rPr>
          <w:rFonts w:ascii="Times New Roman" w:hAnsi="Times New Roman"/>
          <w:sz w:val="28"/>
          <w:szCs w:val="28"/>
        </w:rPr>
        <w:t xml:space="preserve">необходимо </w:t>
      </w:r>
      <w:r w:rsidR="00D95175">
        <w:rPr>
          <w:rFonts w:ascii="Times New Roman" w:hAnsi="Times New Roman"/>
          <w:sz w:val="28"/>
          <w:szCs w:val="28"/>
        </w:rPr>
        <w:t>развивать систему эффективного государственного управления охраной окружающей среды и природопользованием в рамках единого комплекса.</w:t>
      </w:r>
      <w:r w:rsidR="00FC6D7D">
        <w:rPr>
          <w:rFonts w:ascii="Times New Roman" w:hAnsi="Times New Roman"/>
          <w:sz w:val="28"/>
          <w:szCs w:val="28"/>
        </w:rPr>
        <w:t xml:space="preserve"> </w:t>
      </w:r>
      <w:r w:rsidR="00D95175">
        <w:rPr>
          <w:rFonts w:ascii="Times New Roman" w:hAnsi="Times New Roman"/>
          <w:sz w:val="28"/>
          <w:szCs w:val="28"/>
        </w:rPr>
        <w:t>Должен быть жесткий контроль и ответственность за нарушение права на благоприятную окружающую среду.</w:t>
      </w:r>
    </w:p>
    <w:p w:rsidR="00D95175" w:rsidRDefault="00D95175" w:rsidP="00146716">
      <w:pPr>
        <w:pStyle w:val="a3"/>
        <w:spacing w:after="0"/>
        <w:ind w:left="0" w:right="0" w:firstLine="709"/>
        <w:rPr>
          <w:rFonts w:ascii="Times New Roman" w:hAnsi="Times New Roman"/>
          <w:sz w:val="28"/>
          <w:szCs w:val="28"/>
        </w:rPr>
      </w:pPr>
    </w:p>
    <w:p w:rsidR="00D95175" w:rsidRDefault="00D95175" w:rsidP="00FC6D7D">
      <w:pPr>
        <w:pStyle w:val="a3"/>
        <w:spacing w:after="0"/>
        <w:ind w:left="0" w:right="0"/>
        <w:rPr>
          <w:rFonts w:ascii="Times New Roman" w:hAnsi="Times New Roman"/>
          <w:b/>
          <w:sz w:val="28"/>
          <w:szCs w:val="28"/>
        </w:rPr>
      </w:pPr>
      <w:r w:rsidRPr="00D95175">
        <w:rPr>
          <w:rFonts w:ascii="Times New Roman" w:hAnsi="Times New Roman"/>
          <w:b/>
          <w:sz w:val="28"/>
          <w:szCs w:val="28"/>
        </w:rPr>
        <w:t>Уполномоченный рекомендует:</w:t>
      </w:r>
    </w:p>
    <w:p w:rsidR="00BB0B69" w:rsidRPr="001F6F4F" w:rsidRDefault="00D95175" w:rsidP="001F6F4F">
      <w:pPr>
        <w:pStyle w:val="a3"/>
        <w:numPr>
          <w:ilvl w:val="0"/>
          <w:numId w:val="6"/>
        </w:numPr>
        <w:tabs>
          <w:tab w:val="clear" w:pos="720"/>
          <w:tab w:val="num" w:pos="0"/>
        </w:tabs>
        <w:spacing w:after="0"/>
        <w:ind w:left="0" w:right="0" w:firstLine="0"/>
        <w:rPr>
          <w:rFonts w:ascii="Times New Roman" w:hAnsi="Times New Roman"/>
          <w:b/>
          <w:sz w:val="28"/>
          <w:szCs w:val="28"/>
        </w:rPr>
      </w:pPr>
      <w:r>
        <w:rPr>
          <w:rFonts w:ascii="Times New Roman" w:hAnsi="Times New Roman"/>
          <w:b/>
          <w:sz w:val="28"/>
          <w:szCs w:val="28"/>
        </w:rPr>
        <w:t xml:space="preserve">Государственным органам власти на федеральном уровне принять меры к четкому разграничению полномочий и ответственности между федеральными и региональными органами государственной власти и органами местного самоуправления в области контроля над </w:t>
      </w:r>
      <w:r>
        <w:rPr>
          <w:rFonts w:ascii="Times New Roman" w:hAnsi="Times New Roman"/>
          <w:b/>
          <w:sz w:val="28"/>
          <w:szCs w:val="28"/>
        </w:rPr>
        <w:lastRenderedPageBreak/>
        <w:t>использованием ресурсов и состоянием окружающей природной среды, обеспечением государственного, ведомственного, производственного, муниципального и общественного экологического контроля, а также совершенствованию системы лицензирования, сертификации и паспортизации, совершенст</w:t>
      </w:r>
      <w:r w:rsidR="00E0712E">
        <w:rPr>
          <w:rFonts w:ascii="Times New Roman" w:hAnsi="Times New Roman"/>
          <w:b/>
          <w:sz w:val="28"/>
          <w:szCs w:val="28"/>
        </w:rPr>
        <w:t>вованию механизма и усилению рол</w:t>
      </w:r>
      <w:r>
        <w:rPr>
          <w:rFonts w:ascii="Times New Roman" w:hAnsi="Times New Roman"/>
          <w:b/>
          <w:sz w:val="28"/>
          <w:szCs w:val="28"/>
        </w:rPr>
        <w:t>и государственной и общественной экологической экспертизы, включая экспертизу проектов, технологий и государственных программ, наделению должностных лиц, осуществляющих контроль над соблюдением законодательства в области использования природных ресурсов и охраны окружающей среды, необходимыми полномочиями, предоставление им государственной защиты и социальных гарантий.</w:t>
      </w:r>
      <w:bookmarkStart w:id="74" w:name="_Toc412888108"/>
      <w:bookmarkStart w:id="75" w:name="_Toc412889536"/>
      <w:bookmarkStart w:id="76" w:name="_Toc412891831"/>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D52216" w:rsidRDefault="00D52216" w:rsidP="00277C1E">
      <w:pPr>
        <w:pStyle w:val="1"/>
        <w:rPr>
          <w:u w:val="single"/>
        </w:rPr>
      </w:pPr>
    </w:p>
    <w:p w:rsidR="005024B7" w:rsidRPr="00277C1E" w:rsidRDefault="001A318A" w:rsidP="00277C1E">
      <w:pPr>
        <w:pStyle w:val="1"/>
        <w:rPr>
          <w:u w:val="single"/>
        </w:rPr>
      </w:pPr>
      <w:r w:rsidRPr="00277C1E">
        <w:rPr>
          <w:u w:val="single"/>
          <w:lang w:val="en-US"/>
        </w:rPr>
        <w:t>III</w:t>
      </w:r>
      <w:r w:rsidRPr="00277C1E">
        <w:rPr>
          <w:u w:val="single"/>
        </w:rPr>
        <w:t>. Права человека и силовые структуры</w:t>
      </w:r>
      <w:bookmarkEnd w:id="74"/>
      <w:bookmarkEnd w:id="75"/>
      <w:bookmarkEnd w:id="76"/>
    </w:p>
    <w:p w:rsidR="001A318A" w:rsidRDefault="001A318A" w:rsidP="00146716">
      <w:pPr>
        <w:spacing w:after="0"/>
        <w:ind w:firstLine="357"/>
        <w:rPr>
          <w:rFonts w:ascii="Times New Roman" w:hAnsi="Times New Roman"/>
          <w:color w:val="000000"/>
          <w:sz w:val="28"/>
          <w:szCs w:val="28"/>
        </w:rPr>
      </w:pPr>
    </w:p>
    <w:p w:rsidR="001A318A" w:rsidRDefault="001A318A" w:rsidP="00BB0B69">
      <w:pPr>
        <w:spacing w:after="0"/>
        <w:ind w:right="0" w:firstLine="709"/>
        <w:rPr>
          <w:rFonts w:ascii="Times New Roman" w:hAnsi="Times New Roman"/>
          <w:color w:val="000000"/>
          <w:sz w:val="28"/>
          <w:szCs w:val="28"/>
        </w:rPr>
      </w:pPr>
      <w:r>
        <w:rPr>
          <w:rFonts w:ascii="Times New Roman" w:hAnsi="Times New Roman"/>
          <w:color w:val="000000"/>
          <w:sz w:val="28"/>
          <w:szCs w:val="28"/>
        </w:rPr>
        <w:t xml:space="preserve">В адрес Уполномоченного в 2014 году поступило 109 обращений, в том числе и жалоб, связанных с соблюдением прав граждан органами охраны общественного правопорядка, следствия и дознания, что составило 10,3 % от общего потока обращений. Рост обращений по сравнению с 2013 (84 обращения) составил 23%. </w:t>
      </w:r>
    </w:p>
    <w:p w:rsidR="001A318A" w:rsidRDefault="001A318A" w:rsidP="00BB0B69">
      <w:pPr>
        <w:spacing w:after="0"/>
        <w:ind w:right="0" w:firstLine="709"/>
        <w:rPr>
          <w:rFonts w:ascii="Times New Roman" w:hAnsi="Times New Roman"/>
          <w:color w:val="000000"/>
          <w:sz w:val="28"/>
          <w:szCs w:val="28"/>
        </w:rPr>
      </w:pPr>
      <w:r>
        <w:rPr>
          <w:rFonts w:ascii="Times New Roman" w:hAnsi="Times New Roman"/>
          <w:color w:val="000000"/>
          <w:sz w:val="28"/>
          <w:szCs w:val="28"/>
        </w:rPr>
        <w:t>Что не устраивает граждан в работе правоохранителей области? Вот перечень основных тем обращений:</w:t>
      </w:r>
      <w:r w:rsidR="00FC6D7D">
        <w:rPr>
          <w:rFonts w:ascii="Times New Roman" w:hAnsi="Times New Roman"/>
          <w:color w:val="000000"/>
          <w:sz w:val="28"/>
          <w:szCs w:val="28"/>
        </w:rPr>
        <w:t xml:space="preserve"> </w:t>
      </w:r>
      <w:r>
        <w:rPr>
          <w:rFonts w:ascii="Times New Roman" w:hAnsi="Times New Roman"/>
          <w:color w:val="000000"/>
          <w:sz w:val="28"/>
          <w:szCs w:val="28"/>
        </w:rPr>
        <w:t>недозволенные методы ведения следствия и дознания, а также административной деятельности (физическое и психологическое воздействие, грубость, хамство);</w:t>
      </w:r>
      <w:r w:rsidR="00FC6D7D">
        <w:rPr>
          <w:rFonts w:ascii="Times New Roman" w:hAnsi="Times New Roman"/>
          <w:color w:val="000000"/>
          <w:sz w:val="28"/>
          <w:szCs w:val="28"/>
        </w:rPr>
        <w:t xml:space="preserve"> </w:t>
      </w:r>
      <w:r>
        <w:rPr>
          <w:rFonts w:ascii="Times New Roman" w:hAnsi="Times New Roman"/>
          <w:color w:val="000000"/>
          <w:sz w:val="28"/>
          <w:szCs w:val="28"/>
        </w:rPr>
        <w:t>несогласие с отказом в возбуждении уголовного дела, либо его прекращением, либо приостановлением производства;</w:t>
      </w:r>
      <w:r w:rsidR="00FC6D7D">
        <w:rPr>
          <w:rFonts w:ascii="Times New Roman" w:hAnsi="Times New Roman"/>
          <w:color w:val="000000"/>
          <w:sz w:val="28"/>
          <w:szCs w:val="28"/>
        </w:rPr>
        <w:t xml:space="preserve"> </w:t>
      </w:r>
      <w:r>
        <w:rPr>
          <w:rFonts w:ascii="Times New Roman" w:hAnsi="Times New Roman"/>
          <w:color w:val="000000"/>
          <w:sz w:val="28"/>
          <w:szCs w:val="28"/>
        </w:rPr>
        <w:t>несогласие с уголовным преследованием, задержанием, арестом;</w:t>
      </w:r>
      <w:r w:rsidR="00FC6D7D">
        <w:rPr>
          <w:rFonts w:ascii="Times New Roman" w:hAnsi="Times New Roman"/>
          <w:color w:val="000000"/>
          <w:sz w:val="28"/>
          <w:szCs w:val="28"/>
        </w:rPr>
        <w:t xml:space="preserve"> </w:t>
      </w:r>
      <w:r>
        <w:rPr>
          <w:rFonts w:ascii="Times New Roman" w:hAnsi="Times New Roman"/>
          <w:color w:val="000000"/>
          <w:sz w:val="28"/>
          <w:szCs w:val="28"/>
        </w:rPr>
        <w:t>нарушение норм УПК РФ, ФЗ РФ «Об оперативно-розыскной деятельности»;</w:t>
      </w:r>
      <w:r w:rsidR="00FC6D7D">
        <w:rPr>
          <w:rFonts w:ascii="Times New Roman" w:hAnsi="Times New Roman"/>
          <w:color w:val="000000"/>
          <w:sz w:val="28"/>
          <w:szCs w:val="28"/>
        </w:rPr>
        <w:t xml:space="preserve"> </w:t>
      </w:r>
      <w:r>
        <w:rPr>
          <w:rFonts w:ascii="Times New Roman" w:hAnsi="Times New Roman"/>
          <w:color w:val="000000"/>
          <w:sz w:val="28"/>
          <w:szCs w:val="28"/>
        </w:rPr>
        <w:t>нарушение порядка рассмотрения обращений граждан и права на получение необходимой информации;</w:t>
      </w:r>
      <w:r w:rsidR="00FC6D7D">
        <w:rPr>
          <w:rFonts w:ascii="Times New Roman" w:hAnsi="Times New Roman"/>
          <w:color w:val="000000"/>
          <w:sz w:val="28"/>
          <w:szCs w:val="28"/>
        </w:rPr>
        <w:t xml:space="preserve"> </w:t>
      </w:r>
      <w:r>
        <w:rPr>
          <w:rFonts w:ascii="Times New Roman" w:hAnsi="Times New Roman"/>
          <w:color w:val="000000"/>
          <w:sz w:val="28"/>
          <w:szCs w:val="28"/>
        </w:rPr>
        <w:t>обжалование действий (бездействий) должностных лиц;</w:t>
      </w:r>
      <w:r w:rsidR="00FC6D7D">
        <w:rPr>
          <w:rFonts w:ascii="Times New Roman" w:hAnsi="Times New Roman"/>
          <w:color w:val="000000"/>
          <w:sz w:val="28"/>
          <w:szCs w:val="28"/>
        </w:rPr>
        <w:t xml:space="preserve"> </w:t>
      </w:r>
      <w:r>
        <w:rPr>
          <w:rFonts w:ascii="Times New Roman" w:hAnsi="Times New Roman"/>
          <w:color w:val="000000"/>
          <w:sz w:val="28"/>
          <w:szCs w:val="28"/>
        </w:rPr>
        <w:t>прочие, включая обращения бывших сотрудников правоохранительных органов.</w:t>
      </w:r>
    </w:p>
    <w:p w:rsidR="00786FE1" w:rsidRDefault="001A318A" w:rsidP="00FC6D7D">
      <w:pPr>
        <w:spacing w:after="0"/>
        <w:ind w:firstLine="709"/>
        <w:rPr>
          <w:rFonts w:ascii="Times New Roman" w:hAnsi="Times New Roman"/>
          <w:color w:val="000000"/>
          <w:sz w:val="28"/>
          <w:szCs w:val="28"/>
        </w:rPr>
      </w:pPr>
      <w:r>
        <w:rPr>
          <w:rFonts w:ascii="Times New Roman" w:hAnsi="Times New Roman"/>
          <w:color w:val="000000"/>
          <w:sz w:val="28"/>
          <w:szCs w:val="28"/>
        </w:rPr>
        <w:t>Правозащитные меры Уполномоченного</w:t>
      </w:r>
      <w:r w:rsidR="00FC6D7D">
        <w:rPr>
          <w:rFonts w:ascii="Times New Roman" w:hAnsi="Times New Roman"/>
          <w:color w:val="000000"/>
          <w:sz w:val="28"/>
          <w:szCs w:val="28"/>
        </w:rPr>
        <w:t xml:space="preserve">, учитывая важный принцип </w:t>
      </w:r>
      <w:r>
        <w:rPr>
          <w:rFonts w:ascii="Times New Roman" w:hAnsi="Times New Roman"/>
          <w:color w:val="000000"/>
          <w:sz w:val="28"/>
          <w:szCs w:val="28"/>
        </w:rPr>
        <w:t>невмешательства в их деятельность, крайне ограничены.</w:t>
      </w:r>
      <w:r w:rsidR="00FC6D7D">
        <w:rPr>
          <w:rFonts w:ascii="Times New Roman" w:hAnsi="Times New Roman"/>
          <w:color w:val="000000"/>
          <w:sz w:val="28"/>
          <w:szCs w:val="28"/>
        </w:rPr>
        <w:t xml:space="preserve"> </w:t>
      </w:r>
      <w:r>
        <w:rPr>
          <w:rFonts w:ascii="Times New Roman" w:hAnsi="Times New Roman"/>
          <w:color w:val="000000"/>
          <w:sz w:val="28"/>
          <w:szCs w:val="28"/>
        </w:rPr>
        <w:t xml:space="preserve">Необходимо отметить, что специфика </w:t>
      </w:r>
      <w:r w:rsidR="00786FE1">
        <w:rPr>
          <w:rFonts w:ascii="Times New Roman" w:hAnsi="Times New Roman"/>
          <w:color w:val="000000"/>
          <w:sz w:val="28"/>
          <w:szCs w:val="28"/>
        </w:rPr>
        <w:t>деятельности Уполномоченного такова, что она не отменяет и не влечет пересмотра компетенции государственных органов, обеспечивающих защиту и восстановление нарушенных прав и свобод.</w:t>
      </w:r>
      <w:r w:rsidR="00FC6D7D">
        <w:rPr>
          <w:rFonts w:ascii="Times New Roman" w:hAnsi="Times New Roman"/>
          <w:color w:val="000000"/>
          <w:sz w:val="28"/>
          <w:szCs w:val="28"/>
        </w:rPr>
        <w:t xml:space="preserve"> </w:t>
      </w:r>
      <w:r w:rsidR="00786FE1">
        <w:rPr>
          <w:rFonts w:ascii="Times New Roman" w:hAnsi="Times New Roman"/>
          <w:color w:val="000000"/>
          <w:sz w:val="28"/>
          <w:szCs w:val="28"/>
        </w:rPr>
        <w:t>Уполномоченный строит свою работу в соответствии с долгосрочными Соглашениями о взаимодействии и сотрудничестве с каждым из правоохранительных органов области. Данная форма партнерства продиктована практикой правозащитного процесса.</w:t>
      </w:r>
    </w:p>
    <w:p w:rsidR="00786FE1" w:rsidRDefault="00786FE1" w:rsidP="00FC6D7D">
      <w:pPr>
        <w:spacing w:after="0"/>
        <w:rPr>
          <w:rFonts w:ascii="Times New Roman" w:hAnsi="Times New Roman"/>
          <w:color w:val="000000"/>
          <w:sz w:val="28"/>
          <w:szCs w:val="28"/>
        </w:rPr>
      </w:pPr>
    </w:p>
    <w:p w:rsidR="00786FE1" w:rsidRDefault="00786FE1" w:rsidP="000237D3">
      <w:pPr>
        <w:pStyle w:val="2"/>
        <w:numPr>
          <w:ilvl w:val="0"/>
          <w:numId w:val="18"/>
        </w:numPr>
        <w:ind w:left="284" w:hanging="284"/>
      </w:pPr>
      <w:bookmarkStart w:id="77" w:name="_Toc412889537"/>
      <w:bookmarkStart w:id="78" w:name="_Toc412891832"/>
      <w:r w:rsidRPr="00786FE1">
        <w:t>Проблема реализации прав граждан в сфере действия полиц</w:t>
      </w:r>
      <w:r w:rsidR="004D516D">
        <w:t>ии</w:t>
      </w:r>
      <w:bookmarkEnd w:id="77"/>
      <w:bookmarkEnd w:id="78"/>
    </w:p>
    <w:p w:rsidR="004D516D" w:rsidRPr="00786FE1" w:rsidRDefault="004D516D" w:rsidP="00146716">
      <w:pPr>
        <w:spacing w:after="0"/>
        <w:ind w:left="709"/>
        <w:rPr>
          <w:rFonts w:ascii="Times New Roman" w:hAnsi="Times New Roman"/>
          <w:b/>
          <w:color w:val="000000"/>
          <w:sz w:val="28"/>
          <w:szCs w:val="28"/>
        </w:rPr>
      </w:pPr>
    </w:p>
    <w:p w:rsidR="004D516D" w:rsidRDefault="004D516D" w:rsidP="00BB0B69">
      <w:pPr>
        <w:spacing w:after="0"/>
        <w:ind w:right="0" w:firstLine="709"/>
        <w:rPr>
          <w:rFonts w:ascii="Times New Roman" w:hAnsi="Times New Roman"/>
          <w:color w:val="000000"/>
          <w:sz w:val="28"/>
          <w:szCs w:val="28"/>
        </w:rPr>
      </w:pPr>
      <w:r>
        <w:rPr>
          <w:rFonts w:ascii="Times New Roman" w:hAnsi="Times New Roman"/>
          <w:color w:val="000000"/>
          <w:sz w:val="28"/>
          <w:szCs w:val="28"/>
        </w:rPr>
        <w:t>Особое место в механизме обеспечения прав и свобод человека и гражданина занимают органы внутренних дел – специально уполномоченные государствен</w:t>
      </w:r>
      <w:r w:rsidR="00FC6D7D">
        <w:rPr>
          <w:rFonts w:ascii="Times New Roman" w:hAnsi="Times New Roman"/>
          <w:color w:val="000000"/>
          <w:sz w:val="28"/>
          <w:szCs w:val="28"/>
        </w:rPr>
        <w:t>ные органы, деятельность которых</w:t>
      </w:r>
      <w:r>
        <w:rPr>
          <w:rFonts w:ascii="Times New Roman" w:hAnsi="Times New Roman"/>
          <w:color w:val="000000"/>
          <w:sz w:val="28"/>
          <w:szCs w:val="28"/>
        </w:rPr>
        <w:t xml:space="preserve"> непосредственно направлена на охрану и защиту этих прав и свобод.</w:t>
      </w:r>
      <w:r w:rsidR="00FC6D7D">
        <w:rPr>
          <w:rFonts w:ascii="Times New Roman" w:hAnsi="Times New Roman"/>
          <w:color w:val="000000"/>
          <w:sz w:val="28"/>
          <w:szCs w:val="28"/>
        </w:rPr>
        <w:t xml:space="preserve"> </w:t>
      </w:r>
      <w:r>
        <w:rPr>
          <w:rFonts w:ascii="Times New Roman" w:hAnsi="Times New Roman"/>
          <w:color w:val="000000"/>
          <w:sz w:val="28"/>
          <w:szCs w:val="28"/>
        </w:rPr>
        <w:t>К сожалению, на практике использование органами внутренних дел своих полномочий не всегда сочетается с такими принципами, как законность, обоснованность и соразмерность, что нередко приводит к нарушениям прав и свобод личности.</w:t>
      </w:r>
      <w:r w:rsidR="00FC6D7D">
        <w:rPr>
          <w:rFonts w:ascii="Times New Roman" w:hAnsi="Times New Roman"/>
          <w:color w:val="000000"/>
          <w:sz w:val="28"/>
          <w:szCs w:val="28"/>
        </w:rPr>
        <w:t xml:space="preserve"> </w:t>
      </w:r>
      <w:r>
        <w:rPr>
          <w:rFonts w:ascii="Times New Roman" w:hAnsi="Times New Roman"/>
          <w:color w:val="000000"/>
          <w:sz w:val="28"/>
          <w:szCs w:val="28"/>
        </w:rPr>
        <w:lastRenderedPageBreak/>
        <w:t>Подтверждением этому являются 54 обращения граждан, поступивших к Уполномоченному, большинство из которых связаны с защитой и восстановлением прав и свобод гражданина, а также нарушением норм действующего законодательства.</w:t>
      </w:r>
      <w:r w:rsidR="00FC6D7D">
        <w:rPr>
          <w:rFonts w:ascii="Times New Roman" w:hAnsi="Times New Roman"/>
          <w:color w:val="000000"/>
          <w:sz w:val="28"/>
          <w:szCs w:val="28"/>
        </w:rPr>
        <w:t xml:space="preserve"> </w:t>
      </w:r>
      <w:r>
        <w:rPr>
          <w:rFonts w:ascii="Times New Roman" w:hAnsi="Times New Roman"/>
          <w:color w:val="000000"/>
          <w:sz w:val="28"/>
          <w:szCs w:val="28"/>
        </w:rPr>
        <w:t>В отдельных обращениях граждане жалуются на избиения сотрудниками полиции при задержании, а также задержанных в РОВД.</w:t>
      </w:r>
    </w:p>
    <w:p w:rsidR="004D516D" w:rsidRPr="004F7B2B" w:rsidRDefault="004D516D" w:rsidP="00BB0B69">
      <w:pPr>
        <w:spacing w:after="0"/>
        <w:ind w:right="0" w:firstLine="709"/>
        <w:rPr>
          <w:rFonts w:ascii="Times New Roman" w:hAnsi="Times New Roman"/>
          <w:i/>
          <w:color w:val="000000"/>
          <w:sz w:val="28"/>
          <w:szCs w:val="28"/>
        </w:rPr>
      </w:pPr>
      <w:r w:rsidRPr="004F7B2B">
        <w:rPr>
          <w:rFonts w:ascii="Times New Roman" w:hAnsi="Times New Roman"/>
          <w:i/>
          <w:color w:val="000000"/>
          <w:sz w:val="28"/>
          <w:szCs w:val="28"/>
        </w:rPr>
        <w:t>В адрес Уполномоченного обратился гражданин К., по вопросу избиения и ограбления сотрудниками полиции.</w:t>
      </w:r>
      <w:r w:rsidR="00FC6D7D">
        <w:rPr>
          <w:rFonts w:ascii="Times New Roman" w:hAnsi="Times New Roman"/>
          <w:i/>
          <w:color w:val="000000"/>
          <w:sz w:val="28"/>
          <w:szCs w:val="28"/>
        </w:rPr>
        <w:t xml:space="preserve"> </w:t>
      </w:r>
      <w:r w:rsidRPr="004F7B2B">
        <w:rPr>
          <w:rFonts w:ascii="Times New Roman" w:hAnsi="Times New Roman"/>
          <w:i/>
          <w:color w:val="000000"/>
          <w:sz w:val="28"/>
          <w:szCs w:val="28"/>
        </w:rPr>
        <w:t>Первое обращение к Уполномоченному было еще в 2011 г., с жалобой на то, что он был необоснованно насильственно задержан, ограблен и избит в медицинском вытрезвителе с нанесением закрытой черепно-мозговой травмы, потребовавшей длительного лечения.</w:t>
      </w:r>
    </w:p>
    <w:p w:rsidR="004F7B2B" w:rsidRPr="004F7B2B" w:rsidRDefault="004F7B2B" w:rsidP="00FC6D7D">
      <w:pPr>
        <w:pStyle w:val="a4"/>
        <w:spacing w:before="0" w:beforeAutospacing="0" w:after="0" w:afterAutospacing="0" w:line="276" w:lineRule="auto"/>
        <w:ind w:firstLine="709"/>
        <w:rPr>
          <w:i/>
          <w:sz w:val="28"/>
          <w:szCs w:val="28"/>
        </w:rPr>
      </w:pPr>
      <w:r w:rsidRPr="004F7B2B">
        <w:rPr>
          <w:i/>
          <w:sz w:val="28"/>
          <w:szCs w:val="28"/>
        </w:rPr>
        <w:t>По заявлению К. проверку проводили сотрудники следственного отдела по городу Иванову следственного управления Следственного комитета России по Ивановской области.</w:t>
      </w:r>
      <w:r w:rsidR="00FC6D7D">
        <w:rPr>
          <w:i/>
          <w:sz w:val="28"/>
          <w:szCs w:val="28"/>
        </w:rPr>
        <w:t xml:space="preserve"> </w:t>
      </w:r>
      <w:r w:rsidRPr="004F7B2B">
        <w:rPr>
          <w:i/>
          <w:sz w:val="28"/>
          <w:szCs w:val="28"/>
        </w:rPr>
        <w:t>Согласно данным судебно-медицинского исследования у К. имелись пере</w:t>
      </w:r>
      <w:r w:rsidRPr="004F7B2B">
        <w:rPr>
          <w:i/>
          <w:sz w:val="28"/>
          <w:szCs w:val="28"/>
        </w:rPr>
        <w:softHyphen/>
        <w:t>ломы, некоторые из которых относятся к повреждениям, причинившим вред здоровью средней тяжести, ссадины и кровоподтеки на лице и различных ча</w:t>
      </w:r>
      <w:r w:rsidRPr="004F7B2B">
        <w:rPr>
          <w:i/>
          <w:sz w:val="28"/>
          <w:szCs w:val="28"/>
        </w:rPr>
        <w:softHyphen/>
        <w:t>стях тела. По выводам эксперта данные повреждения могли быть причинены в результате не менее 19 травмирующих воздействий.</w:t>
      </w:r>
    </w:p>
    <w:p w:rsidR="004F7B2B" w:rsidRPr="004F7B2B" w:rsidRDefault="004F7B2B" w:rsidP="00FC6D7D">
      <w:pPr>
        <w:pStyle w:val="a4"/>
        <w:spacing w:before="0" w:beforeAutospacing="0" w:after="0" w:afterAutospacing="0" w:line="276" w:lineRule="auto"/>
        <w:ind w:firstLine="709"/>
        <w:rPr>
          <w:i/>
          <w:sz w:val="28"/>
          <w:szCs w:val="28"/>
        </w:rPr>
      </w:pPr>
      <w:r w:rsidRPr="004F7B2B">
        <w:rPr>
          <w:i/>
          <w:sz w:val="28"/>
          <w:szCs w:val="28"/>
        </w:rPr>
        <w:t>Из пояснений сот</w:t>
      </w:r>
      <w:r w:rsidR="00D60F01">
        <w:rPr>
          <w:i/>
          <w:sz w:val="28"/>
          <w:szCs w:val="28"/>
        </w:rPr>
        <w:t>рудников отдельного батальона па</w:t>
      </w:r>
      <w:r w:rsidRPr="004F7B2B">
        <w:rPr>
          <w:i/>
          <w:sz w:val="28"/>
          <w:szCs w:val="28"/>
        </w:rPr>
        <w:t>трульно-постовой службы Х. и К. следует, что физическую силу и спецсредства к К. при его до</w:t>
      </w:r>
      <w:r w:rsidRPr="004F7B2B">
        <w:rPr>
          <w:i/>
          <w:sz w:val="28"/>
          <w:szCs w:val="28"/>
        </w:rPr>
        <w:softHyphen/>
        <w:t>ставлении в медицинский вытрезвитель они не применяли и видимых теле</w:t>
      </w:r>
      <w:r w:rsidRPr="004F7B2B">
        <w:rPr>
          <w:i/>
          <w:sz w:val="28"/>
          <w:szCs w:val="28"/>
        </w:rPr>
        <w:softHyphen/>
        <w:t>сных повреждений у него не было. По заявлениям сотрудников данного учреж</w:t>
      </w:r>
      <w:r w:rsidRPr="004F7B2B">
        <w:rPr>
          <w:i/>
          <w:sz w:val="28"/>
          <w:szCs w:val="28"/>
        </w:rPr>
        <w:softHyphen/>
        <w:t>дения, К., якобы, сам упал с кровати в вытрезвителе.</w:t>
      </w:r>
      <w:r w:rsidR="00FC6D7D">
        <w:rPr>
          <w:i/>
          <w:sz w:val="28"/>
          <w:szCs w:val="28"/>
        </w:rPr>
        <w:t xml:space="preserve"> </w:t>
      </w:r>
      <w:r w:rsidRPr="004F7B2B">
        <w:rPr>
          <w:i/>
          <w:sz w:val="28"/>
          <w:szCs w:val="28"/>
        </w:rPr>
        <w:t>К. в своих заявлениях категорически отрицает получение травм при паде</w:t>
      </w:r>
      <w:r w:rsidRPr="004F7B2B">
        <w:rPr>
          <w:i/>
          <w:sz w:val="28"/>
          <w:szCs w:val="28"/>
        </w:rPr>
        <w:softHyphen/>
        <w:t>нии с кровати, а также до его доставления в вытрезвитель.</w:t>
      </w:r>
      <w:r w:rsidR="00FC6D7D">
        <w:rPr>
          <w:i/>
          <w:sz w:val="28"/>
          <w:szCs w:val="28"/>
        </w:rPr>
        <w:t xml:space="preserve"> </w:t>
      </w:r>
      <w:r w:rsidRPr="004F7B2B">
        <w:rPr>
          <w:i/>
          <w:sz w:val="28"/>
          <w:szCs w:val="28"/>
        </w:rPr>
        <w:t>Столь многочисленные и разнообразные травмы явно не могли быть по</w:t>
      </w:r>
      <w:r w:rsidRPr="004F7B2B">
        <w:rPr>
          <w:i/>
          <w:sz w:val="28"/>
          <w:szCs w:val="28"/>
        </w:rPr>
        <w:softHyphen/>
        <w:t>лучены при падениях К. с невысокой кровати.</w:t>
      </w:r>
    </w:p>
    <w:p w:rsidR="004F7B2B" w:rsidRPr="004F7B2B" w:rsidRDefault="004F7B2B" w:rsidP="00FC6D7D">
      <w:pPr>
        <w:pStyle w:val="a4"/>
        <w:spacing w:before="0" w:beforeAutospacing="0" w:after="0" w:afterAutospacing="0" w:line="276" w:lineRule="auto"/>
        <w:ind w:firstLine="709"/>
        <w:rPr>
          <w:i/>
          <w:sz w:val="28"/>
          <w:szCs w:val="28"/>
        </w:rPr>
      </w:pPr>
      <w:r w:rsidRPr="004F7B2B">
        <w:rPr>
          <w:i/>
          <w:sz w:val="28"/>
          <w:szCs w:val="28"/>
        </w:rPr>
        <w:t>Решение об отказе в возбуждении уголовного дела следователем мотивировано тем, что в ходе проверки достаточных данных, указывающих на то, что телесные повреждения К. были получены в результате преступления, не установлено.</w:t>
      </w:r>
      <w:r w:rsidR="00FC6D7D">
        <w:rPr>
          <w:i/>
          <w:sz w:val="28"/>
          <w:szCs w:val="28"/>
        </w:rPr>
        <w:t xml:space="preserve"> </w:t>
      </w:r>
      <w:r w:rsidRPr="004F7B2B">
        <w:rPr>
          <w:i/>
          <w:sz w:val="28"/>
          <w:szCs w:val="28"/>
        </w:rPr>
        <w:t>Обращает на себя внимание тот факт, что следствие сделало такой вывод, так и не установив, когда и при каких обстоятельствах К. получил телесные повреждения. Кроме того, у следствия отсутствуют основания категорично ут</w:t>
      </w:r>
      <w:r w:rsidRPr="004F7B2B">
        <w:rPr>
          <w:i/>
          <w:sz w:val="28"/>
          <w:szCs w:val="28"/>
        </w:rPr>
        <w:softHyphen/>
        <w:t>верждать, что К. получил повреждения в результате личной неосторожности.</w:t>
      </w:r>
      <w:r w:rsidR="00FC6D7D">
        <w:rPr>
          <w:i/>
          <w:sz w:val="28"/>
          <w:szCs w:val="28"/>
        </w:rPr>
        <w:t xml:space="preserve"> </w:t>
      </w:r>
      <w:r w:rsidRPr="004F7B2B">
        <w:rPr>
          <w:i/>
          <w:sz w:val="28"/>
          <w:szCs w:val="28"/>
        </w:rPr>
        <w:t>В ситуации, когда телесные повреждения К. причинены не им самим, а другими лицами, и в случае, если их причинили не в вытрезвителе, а в другом месте, должна быть дана соответствующая юридическая оценка. Однако никаких мер к установлению этих обстоятельств на протяжении длительного времени не предпринимается.</w:t>
      </w:r>
    </w:p>
    <w:p w:rsidR="004F7B2B" w:rsidRDefault="004F7B2B" w:rsidP="00146716">
      <w:pPr>
        <w:autoSpaceDE w:val="0"/>
        <w:spacing w:after="0"/>
        <w:ind w:firstLine="709"/>
        <w:rPr>
          <w:rFonts w:ascii="Times New Roman" w:hAnsi="Times New Roman"/>
          <w:sz w:val="28"/>
          <w:szCs w:val="28"/>
        </w:rPr>
      </w:pPr>
      <w:r>
        <w:rPr>
          <w:rFonts w:ascii="Times New Roman" w:hAnsi="Times New Roman"/>
          <w:sz w:val="28"/>
          <w:szCs w:val="28"/>
        </w:rPr>
        <w:lastRenderedPageBreak/>
        <w:t>О</w:t>
      </w:r>
      <w:r w:rsidRPr="006D1F30">
        <w:rPr>
          <w:rFonts w:ascii="Times New Roman" w:hAnsi="Times New Roman"/>
          <w:sz w:val="28"/>
          <w:szCs w:val="28"/>
        </w:rPr>
        <w:t>бращение</w:t>
      </w:r>
      <w:r>
        <w:rPr>
          <w:rFonts w:ascii="Times New Roman" w:hAnsi="Times New Roman"/>
          <w:sz w:val="28"/>
          <w:szCs w:val="28"/>
        </w:rPr>
        <w:t xml:space="preserve"> Уполномоченного </w:t>
      </w:r>
      <w:r w:rsidRPr="006D1F30">
        <w:rPr>
          <w:rFonts w:ascii="Times New Roman" w:hAnsi="Times New Roman"/>
          <w:sz w:val="28"/>
          <w:szCs w:val="28"/>
        </w:rPr>
        <w:t xml:space="preserve"> было направлено в адрес</w:t>
      </w:r>
      <w:r>
        <w:rPr>
          <w:rFonts w:ascii="Times New Roman" w:hAnsi="Times New Roman"/>
          <w:sz w:val="28"/>
          <w:szCs w:val="28"/>
        </w:rPr>
        <w:t xml:space="preserve"> прокуратуры Ивановской области</w:t>
      </w:r>
      <w:r w:rsidRPr="006D1F30">
        <w:rPr>
          <w:rFonts w:ascii="Times New Roman" w:hAnsi="Times New Roman"/>
          <w:sz w:val="28"/>
          <w:szCs w:val="28"/>
        </w:rPr>
        <w:t>.</w:t>
      </w:r>
      <w:r>
        <w:rPr>
          <w:rFonts w:ascii="Times New Roman" w:hAnsi="Times New Roman"/>
          <w:sz w:val="28"/>
          <w:szCs w:val="28"/>
        </w:rPr>
        <w:t xml:space="preserve"> В ходе рассмотрения прокуратурой Ивановской области данное постановление о приостановлении предварительного расследования уголовного дела было отменено. Уголовное дело направлено руководителю СУ СК России по Ивановской области для организации дополнительного расследования. Однако уголовное дело до сих пор не возбуждено.</w:t>
      </w:r>
      <w:r w:rsidR="00FC6D7D">
        <w:rPr>
          <w:rFonts w:ascii="Times New Roman" w:hAnsi="Times New Roman"/>
          <w:sz w:val="28"/>
          <w:szCs w:val="28"/>
        </w:rPr>
        <w:t xml:space="preserve"> Вопрос остается на контроле Уполномоченного.</w:t>
      </w:r>
    </w:p>
    <w:p w:rsidR="004F7B2B" w:rsidRDefault="004F7B2B" w:rsidP="00146716">
      <w:pPr>
        <w:spacing w:after="0"/>
        <w:ind w:firstLine="709"/>
        <w:contextualSpacing/>
        <w:rPr>
          <w:rFonts w:ascii="Times New Roman" w:hAnsi="Times New Roman"/>
          <w:sz w:val="28"/>
          <w:szCs w:val="28"/>
        </w:rPr>
      </w:pPr>
      <w:r>
        <w:rPr>
          <w:rFonts w:ascii="Times New Roman" w:hAnsi="Times New Roman"/>
          <w:sz w:val="28"/>
          <w:szCs w:val="28"/>
        </w:rPr>
        <w:t>Поступают обращения на необоснованный, а зачастую противозаконный отказ в возбуждении уголовного дела.</w:t>
      </w:r>
    </w:p>
    <w:p w:rsidR="004F7B2B" w:rsidRPr="00FC6D7D" w:rsidRDefault="004F7B2B" w:rsidP="00FC6D7D">
      <w:pPr>
        <w:spacing w:after="0"/>
        <w:ind w:firstLine="709"/>
        <w:contextualSpacing/>
        <w:rPr>
          <w:rFonts w:ascii="Times New Roman" w:hAnsi="Times New Roman"/>
          <w:i/>
          <w:sz w:val="28"/>
          <w:szCs w:val="28"/>
        </w:rPr>
      </w:pPr>
      <w:r w:rsidRPr="004F7B2B">
        <w:rPr>
          <w:rFonts w:ascii="Times New Roman" w:hAnsi="Times New Roman"/>
          <w:i/>
          <w:sz w:val="28"/>
          <w:szCs w:val="28"/>
        </w:rPr>
        <w:t xml:space="preserve">Так в адрес УПЧ поступила </w:t>
      </w:r>
      <w:r w:rsidR="00F450CB">
        <w:rPr>
          <w:rFonts w:ascii="Times New Roman" w:hAnsi="Times New Roman"/>
          <w:i/>
          <w:sz w:val="28"/>
          <w:szCs w:val="28"/>
        </w:rPr>
        <w:t>жалоба от гражданки О.</w:t>
      </w:r>
      <w:r w:rsidRPr="004F7B2B">
        <w:rPr>
          <w:rFonts w:ascii="Times New Roman" w:hAnsi="Times New Roman"/>
          <w:i/>
          <w:sz w:val="28"/>
          <w:szCs w:val="28"/>
        </w:rPr>
        <w:t>, по вопросу противоправных действий со стороны сотрудников банков «»Авангард»  и отказа в принятии мер со стороны сотрудников правоохранительных органов.</w:t>
      </w:r>
      <w:r w:rsidR="00FC6D7D">
        <w:rPr>
          <w:rFonts w:ascii="Times New Roman" w:hAnsi="Times New Roman"/>
          <w:i/>
          <w:sz w:val="28"/>
          <w:szCs w:val="28"/>
        </w:rPr>
        <w:t xml:space="preserve"> </w:t>
      </w:r>
      <w:r w:rsidRPr="004F7B2B">
        <w:rPr>
          <w:rFonts w:ascii="Times New Roman" w:hAnsi="Times New Roman"/>
          <w:i/>
          <w:sz w:val="28"/>
          <w:szCs w:val="28"/>
        </w:rPr>
        <w:t>По сообщению заявительницы её старший совершеннолетний сын в сентябре месяце 2013 года взял в банке кредит и ежемесячно выплачивал его, пока в декабре 2013 года не был призван в ряды вооруженных сил Российской армии. После этого в адрес заявительницы на сотовый телефон стали поступать звонки от неизвестных лиц, которые представлялись сотрудниками банка, где сын взял кредит, и требовали  в угрожающем и вымогательном тоне погасить за сына кредит с процентами. Кроме поступали смс-сообщения угрожающего характера. Данные звонки и сообщения сопровождались прич</w:t>
      </w:r>
      <w:r w:rsidR="00F450CB">
        <w:rPr>
          <w:rFonts w:ascii="Times New Roman" w:hAnsi="Times New Roman"/>
          <w:i/>
          <w:sz w:val="28"/>
          <w:szCs w:val="28"/>
        </w:rPr>
        <w:t>инением ущерба имуществу гражданке О</w:t>
      </w:r>
      <w:r w:rsidR="00FC6D7D">
        <w:rPr>
          <w:rFonts w:ascii="Times New Roman" w:hAnsi="Times New Roman"/>
          <w:i/>
          <w:sz w:val="28"/>
          <w:szCs w:val="28"/>
        </w:rPr>
        <w:t>.: б</w:t>
      </w:r>
      <w:r w:rsidRPr="004F7B2B">
        <w:rPr>
          <w:rFonts w:ascii="Times New Roman" w:hAnsi="Times New Roman"/>
          <w:i/>
          <w:sz w:val="28"/>
          <w:szCs w:val="28"/>
        </w:rPr>
        <w:t>ыл осуществлен поджог входной двери в её квартиру, после чего была прислана</w:t>
      </w:r>
      <w:r>
        <w:rPr>
          <w:rFonts w:ascii="Times New Roman" w:hAnsi="Times New Roman"/>
          <w:sz w:val="28"/>
          <w:szCs w:val="28"/>
        </w:rPr>
        <w:t xml:space="preserve"> </w:t>
      </w:r>
      <w:r w:rsidRPr="004F7B2B">
        <w:rPr>
          <w:rFonts w:ascii="Times New Roman" w:hAnsi="Times New Roman"/>
          <w:i/>
          <w:sz w:val="28"/>
          <w:szCs w:val="28"/>
        </w:rPr>
        <w:t>смс с угрозой, ч</w:t>
      </w:r>
      <w:r w:rsidR="00FC6D7D">
        <w:rPr>
          <w:rFonts w:ascii="Times New Roman" w:hAnsi="Times New Roman"/>
          <w:i/>
          <w:sz w:val="28"/>
          <w:szCs w:val="28"/>
        </w:rPr>
        <w:t>то будет ещё круче</w:t>
      </w:r>
      <w:r w:rsidR="00F450CB">
        <w:rPr>
          <w:rFonts w:ascii="Times New Roman" w:hAnsi="Times New Roman"/>
          <w:i/>
          <w:sz w:val="28"/>
          <w:szCs w:val="28"/>
        </w:rPr>
        <w:t>. Гражданка О.</w:t>
      </w:r>
      <w:r w:rsidRPr="004F7B2B">
        <w:rPr>
          <w:rFonts w:ascii="Times New Roman" w:hAnsi="Times New Roman"/>
          <w:i/>
          <w:sz w:val="28"/>
          <w:szCs w:val="28"/>
        </w:rPr>
        <w:t xml:space="preserve"> не является поручителем у своего совершеннолетнего сына.</w:t>
      </w:r>
    </w:p>
    <w:p w:rsidR="004F7B2B" w:rsidRPr="004F7B2B" w:rsidRDefault="004F7B2B" w:rsidP="00FC6D7D">
      <w:pPr>
        <w:spacing w:after="0"/>
        <w:ind w:firstLine="708"/>
        <w:contextualSpacing/>
        <w:rPr>
          <w:rFonts w:ascii="Times New Roman" w:hAnsi="Times New Roman"/>
          <w:i/>
          <w:sz w:val="28"/>
          <w:szCs w:val="28"/>
        </w:rPr>
      </w:pPr>
      <w:r w:rsidRPr="004F7B2B">
        <w:rPr>
          <w:rFonts w:ascii="Times New Roman" w:hAnsi="Times New Roman"/>
          <w:i/>
          <w:sz w:val="28"/>
          <w:szCs w:val="28"/>
        </w:rPr>
        <w:t xml:space="preserve">Гражданка </w:t>
      </w:r>
      <w:r w:rsidR="00F450CB">
        <w:rPr>
          <w:rFonts w:ascii="Times New Roman" w:hAnsi="Times New Roman"/>
          <w:i/>
          <w:sz w:val="28"/>
          <w:szCs w:val="28"/>
        </w:rPr>
        <w:t>О.</w:t>
      </w:r>
      <w:r w:rsidRPr="004F7B2B">
        <w:rPr>
          <w:rFonts w:ascii="Times New Roman" w:hAnsi="Times New Roman"/>
          <w:i/>
          <w:sz w:val="28"/>
          <w:szCs w:val="28"/>
        </w:rPr>
        <w:t xml:space="preserve"> неоднократно обращалась в полицию с заявлением о проверке данных фактов и привлечении к ответственности виновных лиц. В результате чего ей было отказано, т.к. в действиях сотрудников банка не установлены признаки не только состава уголовного преступления, но и состава административного правонарушения.</w:t>
      </w:r>
      <w:r w:rsidR="00FC6D7D">
        <w:rPr>
          <w:rFonts w:ascii="Times New Roman" w:hAnsi="Times New Roman"/>
          <w:i/>
          <w:sz w:val="28"/>
          <w:szCs w:val="28"/>
        </w:rPr>
        <w:t xml:space="preserve"> </w:t>
      </w:r>
      <w:r w:rsidRPr="004F7B2B">
        <w:rPr>
          <w:rFonts w:ascii="Times New Roman" w:hAnsi="Times New Roman"/>
          <w:i/>
          <w:sz w:val="28"/>
          <w:szCs w:val="28"/>
        </w:rPr>
        <w:t>Длительное время</w:t>
      </w:r>
      <w:r w:rsidR="00FC6D7D">
        <w:rPr>
          <w:rFonts w:ascii="Times New Roman" w:hAnsi="Times New Roman"/>
          <w:i/>
          <w:sz w:val="28"/>
          <w:szCs w:val="28"/>
        </w:rPr>
        <w:t xml:space="preserve"> продолжались</w:t>
      </w:r>
      <w:r w:rsidRPr="004F7B2B">
        <w:rPr>
          <w:rFonts w:ascii="Times New Roman" w:hAnsi="Times New Roman"/>
          <w:i/>
          <w:sz w:val="28"/>
          <w:szCs w:val="28"/>
        </w:rPr>
        <w:t xml:space="preserve"> звонки и угрозы применения насилия не только в отношении заявительницы, но и её близких родственников. Данные угрозы она воспринимает реально и опасается за свою жизнь, а так же жизнь несовершеннолетнего сына и матери.</w:t>
      </w:r>
    </w:p>
    <w:p w:rsidR="004F7B2B" w:rsidRDefault="004F7B2B" w:rsidP="00FC6D7D">
      <w:pPr>
        <w:spacing w:after="0"/>
        <w:ind w:firstLine="709"/>
        <w:rPr>
          <w:rFonts w:ascii="Times New Roman" w:hAnsi="Times New Roman"/>
          <w:sz w:val="28"/>
          <w:szCs w:val="28"/>
        </w:rPr>
      </w:pPr>
      <w:r>
        <w:rPr>
          <w:rFonts w:ascii="Times New Roman" w:hAnsi="Times New Roman"/>
          <w:sz w:val="28"/>
          <w:szCs w:val="28"/>
        </w:rPr>
        <w:t>Только после вмешательства Уполномоченного по правам человека в Ивановской области прокуратурой Ленинского района г. Иваново были возбуждены уголовные дела по факту угрозы убийством и вымогательства и переданы в ОП № 1</w:t>
      </w:r>
      <w:r w:rsidRPr="00CB2A4B">
        <w:rPr>
          <w:rFonts w:ascii="Times New Roman" w:hAnsi="Times New Roman"/>
          <w:sz w:val="28"/>
          <w:szCs w:val="28"/>
        </w:rPr>
        <w:t xml:space="preserve"> </w:t>
      </w:r>
      <w:r>
        <w:rPr>
          <w:rFonts w:ascii="Times New Roman" w:hAnsi="Times New Roman"/>
          <w:sz w:val="28"/>
          <w:szCs w:val="28"/>
        </w:rPr>
        <w:t>УМВД России по г. Иваново. До настоящего времени розыск виновных лиц не проводится.</w:t>
      </w:r>
      <w:r w:rsidR="00FC6D7D">
        <w:rPr>
          <w:rFonts w:ascii="Times New Roman" w:hAnsi="Times New Roman"/>
          <w:sz w:val="28"/>
          <w:szCs w:val="28"/>
        </w:rPr>
        <w:t xml:space="preserve"> </w:t>
      </w:r>
      <w:r>
        <w:rPr>
          <w:rFonts w:ascii="Times New Roman" w:hAnsi="Times New Roman"/>
          <w:sz w:val="28"/>
          <w:szCs w:val="28"/>
        </w:rPr>
        <w:t>Кр</w:t>
      </w:r>
      <w:r w:rsidR="00F450CB">
        <w:rPr>
          <w:rFonts w:ascii="Times New Roman" w:hAnsi="Times New Roman"/>
          <w:sz w:val="28"/>
          <w:szCs w:val="28"/>
        </w:rPr>
        <w:t>оме этого гражданка О.</w:t>
      </w:r>
      <w:r>
        <w:rPr>
          <w:rFonts w:ascii="Times New Roman" w:hAnsi="Times New Roman"/>
          <w:sz w:val="28"/>
          <w:szCs w:val="28"/>
        </w:rPr>
        <w:t xml:space="preserve"> обратилась в ОП №4 УМВД России по г.Иваново, с заявлением о привлечении к уголовной </w:t>
      </w:r>
      <w:r>
        <w:rPr>
          <w:rFonts w:ascii="Times New Roman" w:hAnsi="Times New Roman"/>
          <w:sz w:val="28"/>
          <w:szCs w:val="28"/>
        </w:rPr>
        <w:lastRenderedPageBreak/>
        <w:t xml:space="preserve">ответственности </w:t>
      </w:r>
      <w:r w:rsidRPr="005D3BC6">
        <w:rPr>
          <w:rFonts w:ascii="Times New Roman" w:hAnsi="Times New Roman"/>
          <w:sz w:val="28"/>
          <w:szCs w:val="28"/>
        </w:rPr>
        <w:t xml:space="preserve"> </w:t>
      </w:r>
      <w:r>
        <w:rPr>
          <w:rFonts w:ascii="Times New Roman" w:hAnsi="Times New Roman"/>
          <w:sz w:val="28"/>
          <w:szCs w:val="28"/>
        </w:rPr>
        <w:t xml:space="preserve">неизвестных лиц, представляющихся </w:t>
      </w:r>
      <w:r w:rsidRPr="005D3BC6">
        <w:rPr>
          <w:rFonts w:ascii="Times New Roman" w:hAnsi="Times New Roman"/>
          <w:sz w:val="28"/>
          <w:szCs w:val="28"/>
        </w:rPr>
        <w:t>сотрудник</w:t>
      </w:r>
      <w:r>
        <w:rPr>
          <w:rFonts w:ascii="Times New Roman" w:hAnsi="Times New Roman"/>
          <w:sz w:val="28"/>
          <w:szCs w:val="28"/>
        </w:rPr>
        <w:t>ами</w:t>
      </w:r>
      <w:r w:rsidRPr="005D3BC6">
        <w:rPr>
          <w:rFonts w:ascii="Times New Roman" w:hAnsi="Times New Roman"/>
          <w:sz w:val="28"/>
          <w:szCs w:val="28"/>
        </w:rPr>
        <w:t xml:space="preserve"> </w:t>
      </w:r>
      <w:r>
        <w:rPr>
          <w:rFonts w:ascii="Times New Roman" w:hAnsi="Times New Roman"/>
          <w:sz w:val="28"/>
          <w:szCs w:val="28"/>
        </w:rPr>
        <w:t xml:space="preserve">банка «Авангард», и вымогающих деньги, а так же угрожающих физической расправой. </w:t>
      </w:r>
      <w:r w:rsidRPr="005D3BC6">
        <w:rPr>
          <w:rFonts w:ascii="Times New Roman" w:hAnsi="Times New Roman"/>
          <w:sz w:val="28"/>
          <w:szCs w:val="28"/>
        </w:rPr>
        <w:t xml:space="preserve"> </w:t>
      </w:r>
      <w:r>
        <w:rPr>
          <w:rFonts w:ascii="Times New Roman" w:hAnsi="Times New Roman"/>
          <w:sz w:val="28"/>
          <w:szCs w:val="28"/>
        </w:rPr>
        <w:t xml:space="preserve">На что </w:t>
      </w:r>
      <w:r w:rsidRPr="005D3BC6">
        <w:rPr>
          <w:rFonts w:ascii="Times New Roman" w:hAnsi="Times New Roman"/>
          <w:sz w:val="28"/>
          <w:szCs w:val="28"/>
        </w:rPr>
        <w:t xml:space="preserve"> </w:t>
      </w:r>
      <w:r>
        <w:rPr>
          <w:rFonts w:ascii="Times New Roman" w:hAnsi="Times New Roman"/>
          <w:sz w:val="28"/>
          <w:szCs w:val="28"/>
        </w:rPr>
        <w:t>получила постановление об отказе в возбуждении уголовного дела по основаниям п. 1, 2 ч. 1 ст. 24 УПК РФ,  таким образом, полиция (УУП ОП №4 УМВД России по г. Иваново), проведя в кратчайшие сроки поверхностное разбирательство по делу, отказывается найти виновных лиц и привлечь их к ответственности, а так же не усматривает состава уголовного преступления. Хотя после обращения Уполномоченного по правам человека в Ивановской области заместителем прокурора Фрунзенского района г. Иваново</w:t>
      </w:r>
      <w:r w:rsidRPr="000B7304">
        <w:rPr>
          <w:rFonts w:ascii="Times New Roman" w:hAnsi="Times New Roman"/>
          <w:sz w:val="28"/>
          <w:szCs w:val="28"/>
        </w:rPr>
        <w:t xml:space="preserve"> </w:t>
      </w:r>
      <w:r>
        <w:rPr>
          <w:rFonts w:ascii="Times New Roman" w:hAnsi="Times New Roman"/>
          <w:sz w:val="28"/>
          <w:szCs w:val="28"/>
        </w:rPr>
        <w:t>начальнику ОП № 4 УМВД России по г.Иваново, было</w:t>
      </w:r>
      <w:r w:rsidR="00FC6D7D">
        <w:rPr>
          <w:rFonts w:ascii="Times New Roman" w:hAnsi="Times New Roman"/>
          <w:sz w:val="28"/>
          <w:szCs w:val="28"/>
        </w:rPr>
        <w:t xml:space="preserve"> дано</w:t>
      </w:r>
      <w:r>
        <w:rPr>
          <w:rFonts w:ascii="Times New Roman" w:hAnsi="Times New Roman"/>
          <w:sz w:val="28"/>
          <w:szCs w:val="28"/>
        </w:rPr>
        <w:t xml:space="preserve"> подробно</w:t>
      </w:r>
      <w:r w:rsidR="00FC6D7D">
        <w:rPr>
          <w:rFonts w:ascii="Times New Roman" w:hAnsi="Times New Roman"/>
          <w:sz w:val="28"/>
          <w:szCs w:val="28"/>
        </w:rPr>
        <w:t>е</w:t>
      </w:r>
      <w:r>
        <w:rPr>
          <w:rFonts w:ascii="Times New Roman" w:hAnsi="Times New Roman"/>
          <w:sz w:val="28"/>
          <w:szCs w:val="28"/>
        </w:rPr>
        <w:t xml:space="preserve"> </w:t>
      </w:r>
      <w:r w:rsidR="00F450CB">
        <w:rPr>
          <w:rFonts w:ascii="Times New Roman" w:hAnsi="Times New Roman"/>
          <w:sz w:val="28"/>
          <w:szCs w:val="28"/>
        </w:rPr>
        <w:t xml:space="preserve"> предписание о необходимости проведения проверки.</w:t>
      </w:r>
      <w:r>
        <w:rPr>
          <w:rFonts w:ascii="Times New Roman" w:hAnsi="Times New Roman"/>
          <w:sz w:val="28"/>
          <w:szCs w:val="28"/>
        </w:rPr>
        <w:t xml:space="preserve"> </w:t>
      </w:r>
    </w:p>
    <w:p w:rsidR="00F450CB" w:rsidRPr="005D3BC6" w:rsidRDefault="00F450CB" w:rsidP="00FC6D7D">
      <w:pPr>
        <w:spacing w:after="0"/>
        <w:ind w:firstLine="709"/>
        <w:rPr>
          <w:rFonts w:ascii="Times New Roman" w:hAnsi="Times New Roman"/>
          <w:sz w:val="28"/>
          <w:szCs w:val="28"/>
        </w:rPr>
      </w:pPr>
      <w:r>
        <w:rPr>
          <w:rFonts w:ascii="Times New Roman" w:hAnsi="Times New Roman"/>
          <w:sz w:val="28"/>
          <w:szCs w:val="28"/>
        </w:rPr>
        <w:t>Достаточно часто в своих заявлениях граждане обращают внимание на имеющие место  нарушения порядка рассмотрения обращений, что, конечно недопустимо.</w:t>
      </w:r>
      <w:r w:rsidR="00FC6D7D">
        <w:rPr>
          <w:rFonts w:ascii="Times New Roman" w:hAnsi="Times New Roman"/>
          <w:sz w:val="28"/>
          <w:szCs w:val="28"/>
        </w:rPr>
        <w:t xml:space="preserve"> </w:t>
      </w:r>
      <w:r>
        <w:rPr>
          <w:rFonts w:ascii="Times New Roman" w:hAnsi="Times New Roman"/>
          <w:sz w:val="28"/>
          <w:szCs w:val="28"/>
        </w:rPr>
        <w:t>В апреле 2014 года на личном приеме к Уполномоченному по правам человека в Ивановской области обратилась гражданка П.</w:t>
      </w:r>
      <w:r w:rsidRPr="005D3BC6">
        <w:rPr>
          <w:rFonts w:ascii="Times New Roman" w:hAnsi="Times New Roman"/>
          <w:sz w:val="28"/>
          <w:szCs w:val="28"/>
        </w:rPr>
        <w:t xml:space="preserve">, по вопросу противоправных действий со стороны </w:t>
      </w:r>
      <w:r>
        <w:rPr>
          <w:rFonts w:ascii="Times New Roman" w:hAnsi="Times New Roman"/>
          <w:sz w:val="28"/>
          <w:szCs w:val="28"/>
        </w:rPr>
        <w:t xml:space="preserve">председателя гаражно-строительного кооператива гр. С. и не принятия мер со стороны сотрудников межмуниципального отдела МВД России «Ивановский» по заявлению ее умершего в настоящее время мужа. </w:t>
      </w:r>
    </w:p>
    <w:p w:rsidR="00F450CB" w:rsidRPr="00AE0286" w:rsidRDefault="00F450CB" w:rsidP="00146716">
      <w:pPr>
        <w:spacing w:after="0"/>
        <w:ind w:firstLine="708"/>
        <w:contextualSpacing/>
        <w:rPr>
          <w:rFonts w:ascii="Times New Roman" w:hAnsi="Times New Roman"/>
          <w:i/>
          <w:sz w:val="28"/>
          <w:szCs w:val="28"/>
        </w:rPr>
      </w:pPr>
      <w:r w:rsidRPr="00AE0286">
        <w:rPr>
          <w:rFonts w:ascii="Times New Roman" w:hAnsi="Times New Roman"/>
          <w:i/>
          <w:sz w:val="28"/>
          <w:szCs w:val="28"/>
        </w:rPr>
        <w:t xml:space="preserve">По словам заявительницы </w:t>
      </w:r>
      <w:r w:rsidR="00FC6D7D">
        <w:rPr>
          <w:rFonts w:ascii="Times New Roman" w:hAnsi="Times New Roman"/>
          <w:i/>
          <w:sz w:val="28"/>
          <w:szCs w:val="28"/>
        </w:rPr>
        <w:t>с декабря 2013 года по март 2014</w:t>
      </w:r>
      <w:r w:rsidRPr="00AE0286">
        <w:rPr>
          <w:rFonts w:ascii="Times New Roman" w:hAnsi="Times New Roman"/>
          <w:i/>
          <w:sz w:val="28"/>
          <w:szCs w:val="28"/>
        </w:rPr>
        <w:t xml:space="preserve"> года на рассмотрении межмуниципального отдела МВД России «Ивановский» находится заявление о привлечении к ответственности председателя ГСК гр. С., который совершил в отношении гр</w:t>
      </w:r>
      <w:r w:rsidR="00AE0286" w:rsidRPr="00AE0286">
        <w:rPr>
          <w:rFonts w:ascii="Times New Roman" w:hAnsi="Times New Roman"/>
          <w:i/>
          <w:sz w:val="28"/>
          <w:szCs w:val="28"/>
        </w:rPr>
        <w:t>ажданки</w:t>
      </w:r>
      <w:r w:rsidRPr="00AE0286">
        <w:rPr>
          <w:rFonts w:ascii="Times New Roman" w:hAnsi="Times New Roman"/>
          <w:i/>
          <w:sz w:val="28"/>
          <w:szCs w:val="28"/>
        </w:rPr>
        <w:t xml:space="preserve"> П. мошеннические действия. Гражданка П. неоднократно обращалась с жалобами в МО МВД России «Ивановский», в Ивановскую межрайонную прокуратуру, в прокуратуру Ивановской области, на бездействие со стороны сотрудников правоохранительных органов. Уголовное дело так и не возбуждено.</w:t>
      </w:r>
    </w:p>
    <w:p w:rsidR="00AE0286" w:rsidRDefault="00AE0286" w:rsidP="00FC6D7D">
      <w:pPr>
        <w:spacing w:after="0"/>
        <w:ind w:firstLine="708"/>
        <w:contextualSpacing/>
        <w:rPr>
          <w:rFonts w:ascii="Times New Roman" w:hAnsi="Times New Roman"/>
          <w:sz w:val="28"/>
          <w:szCs w:val="28"/>
        </w:rPr>
      </w:pPr>
      <w:r>
        <w:rPr>
          <w:rFonts w:ascii="Times New Roman" w:hAnsi="Times New Roman"/>
          <w:sz w:val="28"/>
          <w:szCs w:val="28"/>
        </w:rPr>
        <w:t>Уполномоченным по правам человека в Ивановской области были направлены обращения в Ивановскую межрайонную прокуратуру и в прокуратуру Ивановской области.</w:t>
      </w:r>
      <w:r w:rsidR="00FC6D7D">
        <w:rPr>
          <w:rFonts w:ascii="Times New Roman" w:hAnsi="Times New Roman"/>
          <w:sz w:val="28"/>
          <w:szCs w:val="28"/>
        </w:rPr>
        <w:t xml:space="preserve"> </w:t>
      </w:r>
      <w:r>
        <w:rPr>
          <w:rFonts w:ascii="Times New Roman" w:hAnsi="Times New Roman"/>
          <w:sz w:val="28"/>
          <w:szCs w:val="28"/>
        </w:rPr>
        <w:t xml:space="preserve">Было отменено и признано незаконным постановление о передаче сообщения по подследственности в ОП № 1 УМВД России по г. Иваново. В повторном обращении было отказано по причине, что обращение не нашло своего подтверждения. По заявлению гражданки  П. так до настоящего времени не принято процессуального решения. Данное обращение находится на контроле Уполномоченного по правам человека в Ивановской области. </w:t>
      </w:r>
    </w:p>
    <w:p w:rsidR="00AE0286" w:rsidRDefault="00AE0286" w:rsidP="00FC6D7D">
      <w:pPr>
        <w:spacing w:after="0"/>
        <w:ind w:firstLine="709"/>
        <w:rPr>
          <w:rFonts w:ascii="Times New Roman" w:hAnsi="Times New Roman"/>
          <w:sz w:val="28"/>
          <w:szCs w:val="28"/>
        </w:rPr>
      </w:pPr>
      <w:r>
        <w:rPr>
          <w:rFonts w:ascii="Times New Roman" w:hAnsi="Times New Roman"/>
          <w:sz w:val="28"/>
          <w:szCs w:val="28"/>
        </w:rPr>
        <w:t xml:space="preserve">С нарушением порядка рассмотрения обращений неоднократно сталкивается и </w:t>
      </w:r>
      <w:r w:rsidR="00FC6D7D">
        <w:rPr>
          <w:rFonts w:ascii="Times New Roman" w:hAnsi="Times New Roman"/>
          <w:sz w:val="28"/>
          <w:szCs w:val="28"/>
        </w:rPr>
        <w:t xml:space="preserve">сам </w:t>
      </w:r>
      <w:r>
        <w:rPr>
          <w:rFonts w:ascii="Times New Roman" w:hAnsi="Times New Roman"/>
          <w:sz w:val="28"/>
          <w:szCs w:val="28"/>
        </w:rPr>
        <w:t>Уполномоченный.</w:t>
      </w:r>
      <w:r w:rsidR="00FC6D7D">
        <w:rPr>
          <w:rFonts w:ascii="Times New Roman" w:hAnsi="Times New Roman"/>
          <w:sz w:val="28"/>
          <w:szCs w:val="28"/>
        </w:rPr>
        <w:t xml:space="preserve"> </w:t>
      </w:r>
      <w:r>
        <w:rPr>
          <w:rFonts w:ascii="Times New Roman" w:hAnsi="Times New Roman"/>
          <w:sz w:val="28"/>
          <w:szCs w:val="28"/>
        </w:rPr>
        <w:t xml:space="preserve">В адрес Уполномоченного поступило коллективное обращение жителей ТОС «Чкаловский» по вопросу устранений </w:t>
      </w:r>
      <w:r>
        <w:rPr>
          <w:rFonts w:ascii="Times New Roman" w:hAnsi="Times New Roman"/>
          <w:sz w:val="28"/>
          <w:szCs w:val="28"/>
        </w:rPr>
        <w:lastRenderedPageBreak/>
        <w:t>нарушений закона, о взыскании ущерба, причиненного окружающей среде частичным уничтожением природного водоема и о расторжении договора аренды земельного участка для индивидуального жилищного строительства.</w:t>
      </w:r>
      <w:r w:rsidR="00FC6D7D">
        <w:rPr>
          <w:rFonts w:ascii="Times New Roman" w:hAnsi="Times New Roman"/>
          <w:sz w:val="28"/>
          <w:szCs w:val="28"/>
        </w:rPr>
        <w:t xml:space="preserve"> </w:t>
      </w:r>
      <w:r>
        <w:rPr>
          <w:rFonts w:ascii="Times New Roman" w:hAnsi="Times New Roman"/>
          <w:sz w:val="28"/>
          <w:szCs w:val="28"/>
        </w:rPr>
        <w:t xml:space="preserve">В рамках рассмотрения данного обращения, Уполномоченным по правам человека был направлен запрос 23.10.2014 года № 20-07/620 в ОП №4 УМВД России по г. Иваново о проведении проверки. На данный запрос ответа в требуемые сроки не последовало. В результате  01.12.2014 года  Уполномоченным был направлен повторный запрос за №20-07/715 о нарушении законодательства о порядке рассмотрения обращения граждан Российской Федерации, </w:t>
      </w:r>
      <w:r w:rsidRPr="00837475">
        <w:rPr>
          <w:rFonts w:ascii="Times New Roman" w:hAnsi="Times New Roman"/>
          <w:sz w:val="28"/>
          <w:szCs w:val="28"/>
        </w:rPr>
        <w:t>Закона Ивановской области от  08.12.2010 г № 140-ОЗ «Об Уполномоченном по правам человека в Ивановской области»</w:t>
      </w:r>
      <w:r>
        <w:rPr>
          <w:rFonts w:ascii="Times New Roman" w:hAnsi="Times New Roman"/>
          <w:sz w:val="28"/>
          <w:szCs w:val="28"/>
        </w:rPr>
        <w:t>.</w:t>
      </w:r>
      <w:r w:rsidR="00FC6D7D">
        <w:rPr>
          <w:rFonts w:ascii="Times New Roman" w:hAnsi="Times New Roman"/>
          <w:sz w:val="28"/>
          <w:szCs w:val="28"/>
        </w:rPr>
        <w:t xml:space="preserve"> </w:t>
      </w:r>
      <w:r>
        <w:rPr>
          <w:rFonts w:ascii="Times New Roman" w:hAnsi="Times New Roman"/>
          <w:sz w:val="28"/>
          <w:szCs w:val="28"/>
        </w:rPr>
        <w:t xml:space="preserve">После этого 09.12.2014 года входящий № 20-04-01/608 и 12.01.2015 года входящий № 20-04-01/10 в наш адрес были возвращены все материалы по данному обращению с оригиналами обращений Уполномоченного в адрес ОП №4 УМВД России по г.Иваново, оригиналами внутренней служебной документации ОП №4 УМВД России по г. Иваново и ксерокопиями объяснений, заявлений, доверенностей и т.д. </w:t>
      </w:r>
    </w:p>
    <w:p w:rsidR="00AE0286" w:rsidRDefault="00AE0286" w:rsidP="00146716">
      <w:pPr>
        <w:spacing w:after="0"/>
        <w:ind w:firstLine="709"/>
        <w:contextualSpacing/>
        <w:rPr>
          <w:rFonts w:ascii="Times New Roman" w:hAnsi="Times New Roman"/>
          <w:sz w:val="28"/>
          <w:szCs w:val="28"/>
        </w:rPr>
      </w:pPr>
      <w:r>
        <w:rPr>
          <w:rFonts w:ascii="Times New Roman" w:hAnsi="Times New Roman"/>
          <w:sz w:val="28"/>
          <w:szCs w:val="28"/>
        </w:rPr>
        <w:t>Самое главное</w:t>
      </w:r>
      <w:r w:rsidR="00FC6D7D">
        <w:rPr>
          <w:rFonts w:ascii="Times New Roman" w:hAnsi="Times New Roman"/>
          <w:sz w:val="28"/>
          <w:szCs w:val="28"/>
        </w:rPr>
        <w:t xml:space="preserve">  - </w:t>
      </w:r>
      <w:r>
        <w:rPr>
          <w:rFonts w:ascii="Times New Roman" w:hAnsi="Times New Roman"/>
          <w:sz w:val="28"/>
          <w:szCs w:val="28"/>
        </w:rPr>
        <w:t xml:space="preserve"> и в этом случае информации об итогах проверки так и не было представлено, т.е. Федеральный закон </w:t>
      </w:r>
      <w:r w:rsidRPr="00984D1E">
        <w:rPr>
          <w:rFonts w:ascii="Times New Roman" w:hAnsi="Times New Roman"/>
          <w:sz w:val="28"/>
          <w:szCs w:val="28"/>
        </w:rPr>
        <w:t xml:space="preserve">от 02.05.2006 </w:t>
      </w:r>
      <w:r>
        <w:rPr>
          <w:rFonts w:ascii="Times New Roman" w:hAnsi="Times New Roman"/>
          <w:sz w:val="28"/>
          <w:szCs w:val="28"/>
        </w:rPr>
        <w:t>№ 59-ФЗ «</w:t>
      </w:r>
      <w:r w:rsidRPr="00984D1E">
        <w:rPr>
          <w:rFonts w:ascii="Times New Roman" w:hAnsi="Times New Roman"/>
          <w:sz w:val="28"/>
          <w:szCs w:val="28"/>
        </w:rPr>
        <w:t>О порядке рассмотрения обращен</w:t>
      </w:r>
      <w:r>
        <w:rPr>
          <w:rFonts w:ascii="Times New Roman" w:hAnsi="Times New Roman"/>
          <w:sz w:val="28"/>
          <w:szCs w:val="28"/>
        </w:rPr>
        <w:t>ий граждан Российской Федерации» вторично был нарушен.</w:t>
      </w:r>
    </w:p>
    <w:p w:rsidR="00AE0286" w:rsidRDefault="00AE0286" w:rsidP="00FC6D7D">
      <w:pPr>
        <w:spacing w:after="0"/>
        <w:ind w:firstLine="709"/>
        <w:contextualSpacing/>
        <w:rPr>
          <w:rFonts w:ascii="Times New Roman" w:hAnsi="Times New Roman"/>
          <w:sz w:val="28"/>
          <w:szCs w:val="28"/>
        </w:rPr>
      </w:pPr>
      <w:r w:rsidRPr="00984D1E">
        <w:rPr>
          <w:rFonts w:ascii="Times New Roman" w:hAnsi="Times New Roman"/>
          <w:sz w:val="28"/>
          <w:szCs w:val="28"/>
        </w:rPr>
        <w:t xml:space="preserve">С целью повышения ответственности должностных лиц Президентом России 11.07.2011 подписан Федеральный </w:t>
      </w:r>
      <w:hyperlink r:id="rId26" w:history="1">
        <w:r w:rsidRPr="00984D1E">
          <w:rPr>
            <w:rFonts w:ascii="Times New Roman" w:hAnsi="Times New Roman"/>
            <w:sz w:val="28"/>
            <w:szCs w:val="28"/>
          </w:rPr>
          <w:t>закон</w:t>
        </w:r>
      </w:hyperlink>
      <w:r w:rsidRPr="00984D1E">
        <w:rPr>
          <w:rFonts w:ascii="Times New Roman" w:hAnsi="Times New Roman"/>
          <w:sz w:val="28"/>
          <w:szCs w:val="28"/>
        </w:rPr>
        <w:t xml:space="preserve"> </w:t>
      </w:r>
      <w:r>
        <w:rPr>
          <w:rFonts w:ascii="Times New Roman" w:hAnsi="Times New Roman"/>
          <w:sz w:val="28"/>
          <w:szCs w:val="28"/>
        </w:rPr>
        <w:t>№</w:t>
      </w:r>
      <w:r w:rsidRPr="00984D1E">
        <w:rPr>
          <w:rFonts w:ascii="Times New Roman" w:hAnsi="Times New Roman"/>
          <w:sz w:val="28"/>
          <w:szCs w:val="28"/>
        </w:rPr>
        <w:t xml:space="preserve"> 199-ФЗ </w:t>
      </w:r>
      <w:r>
        <w:rPr>
          <w:rFonts w:ascii="Times New Roman" w:hAnsi="Times New Roman"/>
          <w:sz w:val="28"/>
          <w:szCs w:val="28"/>
        </w:rPr>
        <w:t>«</w:t>
      </w:r>
      <w:r w:rsidRPr="00984D1E">
        <w:rPr>
          <w:rFonts w:ascii="Times New Roman" w:hAnsi="Times New Roman"/>
          <w:sz w:val="28"/>
          <w:szCs w:val="28"/>
        </w:rPr>
        <w:t>О внесении изменений в Кодекс Российской Федерации об а</w:t>
      </w:r>
      <w:r>
        <w:rPr>
          <w:rFonts w:ascii="Times New Roman" w:hAnsi="Times New Roman"/>
          <w:sz w:val="28"/>
          <w:szCs w:val="28"/>
        </w:rPr>
        <w:t>дминистративных правонарушениях»</w:t>
      </w:r>
      <w:r w:rsidRPr="00984D1E">
        <w:rPr>
          <w:rFonts w:ascii="Times New Roman" w:hAnsi="Times New Roman"/>
          <w:sz w:val="28"/>
          <w:szCs w:val="28"/>
        </w:rPr>
        <w:t>.</w:t>
      </w:r>
      <w:r w:rsidR="00FC6D7D">
        <w:rPr>
          <w:rFonts w:ascii="Times New Roman" w:hAnsi="Times New Roman"/>
          <w:sz w:val="28"/>
          <w:szCs w:val="28"/>
        </w:rPr>
        <w:t xml:space="preserve"> </w:t>
      </w:r>
      <w:r w:rsidRPr="00984D1E">
        <w:rPr>
          <w:rFonts w:ascii="Times New Roman" w:hAnsi="Times New Roman"/>
          <w:sz w:val="28"/>
          <w:szCs w:val="28"/>
        </w:rPr>
        <w:t xml:space="preserve">Согласно </w:t>
      </w:r>
      <w:hyperlink r:id="rId27" w:history="1">
        <w:r w:rsidRPr="00984D1E">
          <w:rPr>
            <w:rFonts w:ascii="Times New Roman" w:hAnsi="Times New Roman"/>
            <w:sz w:val="28"/>
            <w:szCs w:val="28"/>
          </w:rPr>
          <w:t>ст. 5.59</w:t>
        </w:r>
      </w:hyperlink>
      <w:r w:rsidRPr="00984D1E">
        <w:rPr>
          <w:rFonts w:ascii="Times New Roman" w:hAnsi="Times New Roman"/>
          <w:sz w:val="28"/>
          <w:szCs w:val="28"/>
        </w:rPr>
        <w:t xml:space="preserve"> КоАП РФ несоблюдение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влечет наложение на них административного штрафа в размере от пяти до десяти тысяч рублей.</w:t>
      </w:r>
      <w:r w:rsidR="00FC6D7D">
        <w:rPr>
          <w:rFonts w:ascii="Times New Roman" w:hAnsi="Times New Roman"/>
          <w:sz w:val="28"/>
          <w:szCs w:val="28"/>
        </w:rPr>
        <w:t xml:space="preserve"> </w:t>
      </w:r>
      <w:r>
        <w:rPr>
          <w:rFonts w:ascii="Times New Roman" w:hAnsi="Times New Roman"/>
          <w:sz w:val="28"/>
          <w:szCs w:val="28"/>
        </w:rPr>
        <w:t>В адрес руководства УМВД России по городу Иваново Уполномоченным была направлена информация с просьбой, провести проверку по данному факту. После соответствующей проверки данные факты подтвердились и сотрудники ОУУП и ПДН ОП № 4 УМВД России по городу Иваново были привлечены к дисциплинарной ответственности.</w:t>
      </w:r>
    </w:p>
    <w:p w:rsidR="00AE0286" w:rsidRDefault="00AE0286" w:rsidP="009A3646">
      <w:pPr>
        <w:spacing w:after="0"/>
        <w:ind w:firstLine="709"/>
        <w:contextualSpacing/>
        <w:rPr>
          <w:rFonts w:ascii="Times New Roman" w:hAnsi="Times New Roman"/>
          <w:sz w:val="28"/>
          <w:szCs w:val="28"/>
        </w:rPr>
      </w:pPr>
      <w:r>
        <w:rPr>
          <w:rFonts w:ascii="Times New Roman" w:hAnsi="Times New Roman"/>
          <w:sz w:val="28"/>
          <w:szCs w:val="28"/>
        </w:rPr>
        <w:t>По особым контролем Уполномоченного находились вопросы соблюдения прав человека в изоляторах временного содержания.</w:t>
      </w:r>
      <w:r w:rsidR="009A3646">
        <w:rPr>
          <w:rFonts w:ascii="Times New Roman" w:hAnsi="Times New Roman"/>
          <w:sz w:val="28"/>
          <w:szCs w:val="28"/>
        </w:rPr>
        <w:t xml:space="preserve"> </w:t>
      </w:r>
      <w:r w:rsidR="006C20BC" w:rsidRPr="00D222EA">
        <w:rPr>
          <w:rFonts w:ascii="Times New Roman" w:hAnsi="Times New Roman"/>
          <w:sz w:val="28"/>
          <w:szCs w:val="28"/>
        </w:rPr>
        <w:t>По данным, предоставленным управлением внутренних дел МВД России по Ивановской области, в области действует 14 изолятор</w:t>
      </w:r>
      <w:r w:rsidR="006C20BC">
        <w:rPr>
          <w:rFonts w:ascii="Times New Roman" w:hAnsi="Times New Roman"/>
          <w:sz w:val="28"/>
          <w:szCs w:val="28"/>
        </w:rPr>
        <w:t>ов</w:t>
      </w:r>
      <w:r w:rsidR="006C20BC" w:rsidRPr="00D222EA">
        <w:rPr>
          <w:rFonts w:ascii="Times New Roman" w:hAnsi="Times New Roman"/>
          <w:sz w:val="28"/>
          <w:szCs w:val="28"/>
        </w:rPr>
        <w:t xml:space="preserve"> временного содержания (далее – ИВС) (г. Иваново, г.Гаврилов-Посад, г. Заволжск, п.г.т. Ильинское-Хованское, </w:t>
      </w:r>
      <w:r w:rsidR="006C20BC" w:rsidRPr="00D222EA">
        <w:rPr>
          <w:rFonts w:ascii="Times New Roman" w:hAnsi="Times New Roman"/>
          <w:sz w:val="28"/>
          <w:szCs w:val="28"/>
        </w:rPr>
        <w:lastRenderedPageBreak/>
        <w:t>г. Кинешма, г.Комсомольск, п.г.т</w:t>
      </w:r>
      <w:r w:rsidR="006C20BC">
        <w:rPr>
          <w:rFonts w:ascii="Times New Roman" w:hAnsi="Times New Roman"/>
          <w:sz w:val="28"/>
          <w:szCs w:val="28"/>
        </w:rPr>
        <w:t>.</w:t>
      </w:r>
      <w:r w:rsidR="006C20BC" w:rsidRPr="00D222EA">
        <w:rPr>
          <w:rFonts w:ascii="Times New Roman" w:hAnsi="Times New Roman"/>
          <w:sz w:val="28"/>
          <w:szCs w:val="28"/>
        </w:rPr>
        <w:t>Палех, г. Приволжск, г. Пучеж, г. Родники, п.г.т.</w:t>
      </w:r>
      <w:r w:rsidR="006C20BC">
        <w:rPr>
          <w:rFonts w:ascii="Times New Roman" w:hAnsi="Times New Roman"/>
          <w:sz w:val="28"/>
          <w:szCs w:val="28"/>
        </w:rPr>
        <w:t xml:space="preserve"> </w:t>
      </w:r>
      <w:r w:rsidR="006C20BC" w:rsidRPr="00D222EA">
        <w:rPr>
          <w:rFonts w:ascii="Times New Roman" w:hAnsi="Times New Roman"/>
          <w:sz w:val="28"/>
          <w:szCs w:val="28"/>
        </w:rPr>
        <w:t>Савино, г. Шуя, г.Южа, г. Юрьевец) и 3 спецприемника</w:t>
      </w:r>
      <w:r w:rsidR="006C20BC">
        <w:rPr>
          <w:rFonts w:ascii="Times New Roman" w:hAnsi="Times New Roman"/>
          <w:sz w:val="28"/>
          <w:szCs w:val="28"/>
        </w:rPr>
        <w:t xml:space="preserve"> </w:t>
      </w:r>
      <w:r w:rsidR="006C20BC" w:rsidRPr="00D222EA">
        <w:rPr>
          <w:rFonts w:ascii="Times New Roman" w:hAnsi="Times New Roman"/>
          <w:sz w:val="28"/>
          <w:szCs w:val="28"/>
        </w:rPr>
        <w:t xml:space="preserve">(г. </w:t>
      </w:r>
      <w:r w:rsidR="006C20BC">
        <w:rPr>
          <w:rFonts w:ascii="Times New Roman" w:hAnsi="Times New Roman"/>
          <w:sz w:val="28"/>
          <w:szCs w:val="28"/>
        </w:rPr>
        <w:t>Иваново</w:t>
      </w:r>
      <w:r w:rsidR="006C20BC" w:rsidRPr="00D222EA">
        <w:rPr>
          <w:rFonts w:ascii="Times New Roman" w:hAnsi="Times New Roman"/>
          <w:sz w:val="28"/>
          <w:szCs w:val="28"/>
        </w:rPr>
        <w:t>, г.</w:t>
      </w:r>
      <w:r w:rsidR="006C20BC">
        <w:rPr>
          <w:rFonts w:ascii="Times New Roman" w:hAnsi="Times New Roman"/>
          <w:sz w:val="28"/>
          <w:szCs w:val="28"/>
        </w:rPr>
        <w:t xml:space="preserve"> </w:t>
      </w:r>
      <w:r w:rsidR="006C20BC" w:rsidRPr="00D222EA">
        <w:rPr>
          <w:rFonts w:ascii="Times New Roman" w:hAnsi="Times New Roman"/>
          <w:sz w:val="28"/>
          <w:szCs w:val="28"/>
        </w:rPr>
        <w:t>Кинешма</w:t>
      </w:r>
      <w:r w:rsidR="006C20BC">
        <w:rPr>
          <w:rFonts w:ascii="Times New Roman" w:hAnsi="Times New Roman"/>
          <w:sz w:val="28"/>
          <w:szCs w:val="28"/>
        </w:rPr>
        <w:t>,</w:t>
      </w:r>
      <w:r w:rsidR="006C20BC" w:rsidRPr="00D222EA">
        <w:rPr>
          <w:rFonts w:ascii="Times New Roman" w:hAnsi="Times New Roman"/>
          <w:sz w:val="28"/>
          <w:szCs w:val="28"/>
        </w:rPr>
        <w:t xml:space="preserve"> г. Шуя). В соответствии с приказом МВД России № 950-05</w:t>
      </w:r>
      <w:r w:rsidR="006C20BC">
        <w:rPr>
          <w:rFonts w:ascii="Times New Roman" w:hAnsi="Times New Roman"/>
          <w:sz w:val="28"/>
          <w:szCs w:val="28"/>
        </w:rPr>
        <w:t xml:space="preserve"> г.</w:t>
      </w:r>
      <w:r w:rsidR="006C20BC" w:rsidRPr="00D222EA">
        <w:rPr>
          <w:rFonts w:ascii="Times New Roman" w:hAnsi="Times New Roman"/>
          <w:sz w:val="28"/>
          <w:szCs w:val="28"/>
        </w:rPr>
        <w:t xml:space="preserve"> все 14 ИВС и 3 спецприемника оборудованы индивидуальными спальными местами лимитом на 125 коек, и 72 койки соответственно (г. Иваново – 55, г.Кинешма – 10 и г. Шуя – 7).</w:t>
      </w:r>
    </w:p>
    <w:p w:rsidR="006C20BC" w:rsidRDefault="006C20BC" w:rsidP="00146716">
      <w:pPr>
        <w:spacing w:after="0"/>
        <w:ind w:firstLine="708"/>
        <w:contextualSpacing/>
        <w:rPr>
          <w:rFonts w:ascii="Times New Roman" w:hAnsi="Times New Roman"/>
          <w:sz w:val="28"/>
          <w:szCs w:val="28"/>
        </w:rPr>
      </w:pPr>
      <w:r w:rsidRPr="00D222EA">
        <w:rPr>
          <w:rFonts w:ascii="Times New Roman" w:hAnsi="Times New Roman"/>
          <w:sz w:val="28"/>
          <w:szCs w:val="28"/>
        </w:rPr>
        <w:t xml:space="preserve">Уполномоченным по правам человека в Ивановской области, а так же сотрудниками отдела по обеспечению деятельности Уполномоченного по правам человека в Ивановской области (далее – Аппарат УПЧ) в течение 2014 года проводились выездные проверки по соблюдению прав человека в ИВС в г. Заволжске, г. Юже, п.г.т. Палех, г. Юрьевец и в г.Кинешме. </w:t>
      </w:r>
    </w:p>
    <w:p w:rsidR="006C20BC" w:rsidRDefault="006C20BC" w:rsidP="009A3646">
      <w:pPr>
        <w:spacing w:after="0"/>
        <w:ind w:firstLine="709"/>
        <w:contextualSpacing/>
        <w:rPr>
          <w:rFonts w:ascii="Times New Roman" w:hAnsi="Times New Roman"/>
          <w:sz w:val="28"/>
          <w:szCs w:val="28"/>
        </w:rPr>
      </w:pPr>
      <w:r>
        <w:rPr>
          <w:rFonts w:ascii="Times New Roman" w:hAnsi="Times New Roman"/>
          <w:sz w:val="28"/>
          <w:szCs w:val="28"/>
        </w:rPr>
        <w:t>Необходимо отметить, что в настоящее время все ИВС оборудованы прогулочными дворами, комнатами для подогрева пищи, комнатами для свиданий, санитарными узлами в камерах, средствами видеонаблюдения, системами вентиляции, библиотеками.</w:t>
      </w:r>
      <w:r w:rsidR="009A3646">
        <w:rPr>
          <w:rFonts w:ascii="Times New Roman" w:hAnsi="Times New Roman"/>
          <w:sz w:val="28"/>
          <w:szCs w:val="28"/>
        </w:rPr>
        <w:t xml:space="preserve"> </w:t>
      </w:r>
      <w:r>
        <w:rPr>
          <w:rFonts w:ascii="Times New Roman" w:hAnsi="Times New Roman"/>
          <w:sz w:val="28"/>
          <w:szCs w:val="28"/>
        </w:rPr>
        <w:t>Все ИВС территориальных органов расположены в нетиповых, мало приспособленных помещениях, из них три ИВС  в зданиях постройки от 1917 до 1937 г.г. (ИВС УМВД России по г. Иваново, ИВС ОП №8 (г.Заволжск) и ИВС ОП № 9 (г.Юрьевец) МО МВД России «Кинешемский»), остальные – расположены в зданиях 60-70 годов постройки. Три изолятора расположены в полуподвальных помещениях (ИВС МО МВД России «Кинешемский», МО МВД России «Южский» и ОП №9 (г. Юрьевец) МО МВД России «Кинешемский»).</w:t>
      </w:r>
      <w:r w:rsidR="009A3646">
        <w:rPr>
          <w:rFonts w:ascii="Times New Roman" w:hAnsi="Times New Roman"/>
          <w:sz w:val="28"/>
          <w:szCs w:val="28"/>
        </w:rPr>
        <w:t xml:space="preserve"> </w:t>
      </w:r>
      <w:r>
        <w:rPr>
          <w:rFonts w:ascii="Times New Roman" w:hAnsi="Times New Roman"/>
          <w:sz w:val="28"/>
          <w:szCs w:val="28"/>
        </w:rPr>
        <w:t xml:space="preserve">Все спецприемники территориальных органов расположены в зданиях </w:t>
      </w:r>
      <w:r w:rsidR="00361B4F">
        <w:rPr>
          <w:rFonts w:ascii="Times New Roman" w:hAnsi="Times New Roman"/>
          <w:sz w:val="28"/>
          <w:szCs w:val="28"/>
        </w:rPr>
        <w:t>постройки: до 1900 г. спецприемник по г. Иваново, спецприемник МО МВД России «Кинешемский» г. Кинешма, 1937 г. спецприемник МО МВД России «Шуйский» г. Шуя.</w:t>
      </w:r>
    </w:p>
    <w:p w:rsidR="00361B4F" w:rsidRDefault="00361B4F" w:rsidP="009A3646">
      <w:pPr>
        <w:spacing w:after="0"/>
        <w:ind w:firstLine="709"/>
        <w:contextualSpacing/>
        <w:rPr>
          <w:rFonts w:ascii="Times New Roman" w:hAnsi="Times New Roman"/>
          <w:sz w:val="28"/>
          <w:szCs w:val="28"/>
        </w:rPr>
      </w:pPr>
      <w:r>
        <w:rPr>
          <w:rFonts w:ascii="Times New Roman" w:hAnsi="Times New Roman"/>
          <w:sz w:val="28"/>
          <w:szCs w:val="28"/>
        </w:rPr>
        <w:t>Управлением внутренних дел по Ивановской области в последнее время проводятся работы по укреплению их материально-технической базы, созданию социально-бытовых условий, соответствующих стандартам.</w:t>
      </w:r>
      <w:r w:rsidR="009A3646">
        <w:rPr>
          <w:rFonts w:ascii="Times New Roman" w:hAnsi="Times New Roman"/>
          <w:sz w:val="28"/>
          <w:szCs w:val="28"/>
        </w:rPr>
        <w:t xml:space="preserve"> </w:t>
      </w:r>
      <w:r>
        <w:rPr>
          <w:rFonts w:ascii="Times New Roman" w:hAnsi="Times New Roman"/>
          <w:sz w:val="28"/>
          <w:szCs w:val="28"/>
        </w:rPr>
        <w:t>Ведется строительство ИВС в г. Вичуге. В 2014 году из федерального бюджета для этих целей было выделено дополнительно 14898,4 тыс. рублей. Строительные работы ведутся согласно плану строительства.</w:t>
      </w:r>
      <w:r w:rsidR="009A3646">
        <w:rPr>
          <w:rFonts w:ascii="Times New Roman" w:hAnsi="Times New Roman"/>
          <w:sz w:val="28"/>
          <w:szCs w:val="28"/>
        </w:rPr>
        <w:t xml:space="preserve"> </w:t>
      </w:r>
      <w:r>
        <w:rPr>
          <w:rFonts w:ascii="Times New Roman" w:hAnsi="Times New Roman"/>
          <w:sz w:val="28"/>
          <w:szCs w:val="28"/>
        </w:rPr>
        <w:t>В марте 2014 года из МВД России поступили целевые финансовые средства на капитальный ремонт ИВС: МО «Южский» в сумме 1 млн. 170 тыс.рублей и ИВС ПП №19 (п.г.т. Ильинское) МО «Тейковский» в сумме     1 млн. 100 тыс. рублей. На данный момент все запланированные ремонтные работы завершены.</w:t>
      </w:r>
    </w:p>
    <w:p w:rsidR="007F7E22" w:rsidRDefault="009A3646" w:rsidP="009A3646">
      <w:pPr>
        <w:spacing w:after="0"/>
        <w:ind w:firstLine="709"/>
        <w:contextualSpacing/>
        <w:rPr>
          <w:rFonts w:ascii="Times New Roman" w:hAnsi="Times New Roman"/>
          <w:sz w:val="28"/>
          <w:szCs w:val="28"/>
        </w:rPr>
      </w:pPr>
      <w:r>
        <w:rPr>
          <w:rFonts w:ascii="Times New Roman" w:hAnsi="Times New Roman"/>
          <w:sz w:val="28"/>
          <w:szCs w:val="28"/>
        </w:rPr>
        <w:t xml:space="preserve"> В</w:t>
      </w:r>
      <w:r w:rsidR="007F7E22">
        <w:rPr>
          <w:rFonts w:ascii="Times New Roman" w:hAnsi="Times New Roman"/>
          <w:sz w:val="28"/>
          <w:szCs w:val="28"/>
        </w:rPr>
        <w:t xml:space="preserve"> ходе проверок Уполномоченным, сотрудниками аппарата Уполномоченного были выявлены факты нарушений санитарно-бытовых условий ИВС «Южский».</w:t>
      </w:r>
      <w:r>
        <w:rPr>
          <w:rFonts w:ascii="Times New Roman" w:hAnsi="Times New Roman"/>
          <w:sz w:val="28"/>
          <w:szCs w:val="28"/>
        </w:rPr>
        <w:t xml:space="preserve"> </w:t>
      </w:r>
      <w:r w:rsidR="007F7E22">
        <w:rPr>
          <w:rFonts w:ascii="Times New Roman" w:hAnsi="Times New Roman"/>
          <w:sz w:val="28"/>
          <w:szCs w:val="28"/>
        </w:rPr>
        <w:t xml:space="preserve">Обращение Уполномоченного по имеющимся </w:t>
      </w:r>
      <w:r w:rsidR="007F7E22">
        <w:rPr>
          <w:rFonts w:ascii="Times New Roman" w:hAnsi="Times New Roman"/>
          <w:sz w:val="28"/>
          <w:szCs w:val="28"/>
        </w:rPr>
        <w:lastRenderedPageBreak/>
        <w:t>нарушениям в ИВС «Южский» ускорило принятия Управлением решения о закрытии его на капитальный ремонт.</w:t>
      </w:r>
    </w:p>
    <w:p w:rsidR="007F7E22" w:rsidRDefault="007F7E22" w:rsidP="00AE0286">
      <w:pPr>
        <w:spacing w:after="0"/>
        <w:ind w:firstLine="709"/>
        <w:contextualSpacing/>
        <w:rPr>
          <w:rFonts w:ascii="Times New Roman" w:hAnsi="Times New Roman"/>
          <w:sz w:val="28"/>
          <w:szCs w:val="28"/>
        </w:rPr>
      </w:pPr>
    </w:p>
    <w:tbl>
      <w:tblPr>
        <w:tblW w:w="0" w:type="auto"/>
        <w:tblLook w:val="04A0"/>
      </w:tblPr>
      <w:tblGrid>
        <w:gridCol w:w="5802"/>
        <w:gridCol w:w="4052"/>
      </w:tblGrid>
      <w:tr w:rsidR="007F7E22" w:rsidRPr="00D84063" w:rsidTr="007F7E22">
        <w:tc>
          <w:tcPr>
            <w:tcW w:w="2660" w:type="dxa"/>
            <w:tcBorders>
              <w:bottom w:val="single" w:sz="4" w:space="0" w:color="auto"/>
            </w:tcBorders>
          </w:tcPr>
          <w:p w:rsidR="007F7E22" w:rsidRPr="00D84063" w:rsidRDefault="009A3646" w:rsidP="009A3646">
            <w:pPr>
              <w:spacing w:after="0"/>
              <w:contextualSpacing/>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eastAsia="Times New Roman" w:hAnsi="Times New Roman"/>
                <w:noProof/>
                <w:sz w:val="28"/>
                <w:szCs w:val="28"/>
                <w:lang w:eastAsia="ru-RU"/>
              </w:rPr>
              <w:drawing>
                <wp:inline distT="0" distB="0" distL="0" distR="0">
                  <wp:extent cx="3463713" cy="2314575"/>
                  <wp:effectExtent l="19050" t="0" r="3387" b="0"/>
                  <wp:docPr id="9" name="Рисунок 1" descr="IMG_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4697"/>
                          <pic:cNvPicPr>
                            <a:picLocks noChangeAspect="1" noChangeArrowheads="1"/>
                          </pic:cNvPicPr>
                        </pic:nvPicPr>
                        <pic:blipFill>
                          <a:blip r:embed="rId28"/>
                          <a:srcRect/>
                          <a:stretch>
                            <a:fillRect/>
                          </a:stretch>
                        </pic:blipFill>
                        <pic:spPr bwMode="auto">
                          <a:xfrm>
                            <a:off x="0" y="0"/>
                            <a:ext cx="3467429" cy="2317058"/>
                          </a:xfrm>
                          <a:prstGeom prst="rect">
                            <a:avLst/>
                          </a:prstGeom>
                          <a:noFill/>
                          <a:ln w="9525">
                            <a:noFill/>
                            <a:miter lim="800000"/>
                            <a:headEnd/>
                            <a:tailEnd/>
                          </a:ln>
                        </pic:spPr>
                      </pic:pic>
                    </a:graphicData>
                  </a:graphic>
                </wp:inline>
              </w:drawing>
            </w:r>
          </w:p>
        </w:tc>
        <w:tc>
          <w:tcPr>
            <w:tcW w:w="6785" w:type="dxa"/>
            <w:tcBorders>
              <w:bottom w:val="single" w:sz="4" w:space="0" w:color="auto"/>
            </w:tcBorders>
          </w:tcPr>
          <w:p w:rsidR="009A3646" w:rsidRDefault="009A3646" w:rsidP="009A3646">
            <w:pPr>
              <w:spacing w:after="0"/>
              <w:contextualSpacing/>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 xml:space="preserve">        </w:t>
            </w:r>
          </w:p>
          <w:p w:rsidR="009A3646" w:rsidRDefault="009A3646" w:rsidP="009A3646">
            <w:pPr>
              <w:spacing w:after="0"/>
              <w:contextualSpacing/>
              <w:rPr>
                <w:rFonts w:ascii="Times New Roman" w:eastAsia="Times New Roman" w:hAnsi="Times New Roman"/>
                <w:noProof/>
                <w:sz w:val="28"/>
                <w:szCs w:val="28"/>
                <w:lang w:eastAsia="ru-RU"/>
              </w:rPr>
            </w:pPr>
          </w:p>
          <w:p w:rsidR="009A3646" w:rsidRDefault="009A3646" w:rsidP="009A3646">
            <w:pPr>
              <w:spacing w:after="0"/>
              <w:contextualSpacing/>
              <w:rPr>
                <w:rFonts w:ascii="Times New Roman" w:eastAsia="Times New Roman" w:hAnsi="Times New Roman"/>
                <w:noProof/>
                <w:sz w:val="28"/>
                <w:szCs w:val="28"/>
                <w:lang w:eastAsia="ru-RU"/>
              </w:rPr>
            </w:pPr>
          </w:p>
          <w:p w:rsidR="009A3646" w:rsidRDefault="009A3646" w:rsidP="009A3646">
            <w:pPr>
              <w:spacing w:after="0"/>
              <w:contextualSpacing/>
              <w:rPr>
                <w:rFonts w:ascii="Times New Roman" w:eastAsia="Times New Roman" w:hAnsi="Times New Roman"/>
                <w:noProof/>
                <w:sz w:val="28"/>
                <w:szCs w:val="28"/>
                <w:lang w:eastAsia="ru-RU"/>
              </w:rPr>
            </w:pPr>
          </w:p>
          <w:p w:rsidR="009A3646" w:rsidRDefault="009A3646" w:rsidP="009A3646">
            <w:pPr>
              <w:spacing w:after="0"/>
              <w:contextualSpacing/>
              <w:rPr>
                <w:rFonts w:ascii="Times New Roman" w:eastAsia="Times New Roman" w:hAnsi="Times New Roman"/>
                <w:noProof/>
                <w:sz w:val="28"/>
                <w:szCs w:val="28"/>
                <w:lang w:eastAsia="ru-RU"/>
              </w:rPr>
            </w:pPr>
          </w:p>
          <w:p w:rsidR="009A3646" w:rsidRDefault="009A3646" w:rsidP="009A3646">
            <w:pPr>
              <w:spacing w:after="0"/>
              <w:contextualSpacing/>
              <w:rPr>
                <w:rFonts w:ascii="Times New Roman" w:eastAsia="Times New Roman" w:hAnsi="Times New Roman"/>
                <w:noProof/>
                <w:sz w:val="28"/>
                <w:szCs w:val="28"/>
                <w:lang w:eastAsia="ru-RU"/>
              </w:rPr>
            </w:pPr>
          </w:p>
          <w:p w:rsidR="009A3646" w:rsidRDefault="009A3646" w:rsidP="009A3646">
            <w:pPr>
              <w:spacing w:after="0"/>
              <w:contextualSpacing/>
              <w:rPr>
                <w:rFonts w:ascii="Times New Roman" w:eastAsia="Times New Roman" w:hAnsi="Times New Roman"/>
                <w:noProof/>
                <w:sz w:val="28"/>
                <w:szCs w:val="28"/>
                <w:lang w:eastAsia="ru-RU"/>
              </w:rPr>
            </w:pPr>
          </w:p>
          <w:p w:rsidR="009A3646" w:rsidRDefault="009A3646" w:rsidP="009A3646">
            <w:pPr>
              <w:spacing w:after="0"/>
              <w:contextualSpacing/>
              <w:rPr>
                <w:rFonts w:ascii="Times New Roman" w:eastAsia="Times New Roman" w:hAnsi="Times New Roman"/>
                <w:noProof/>
                <w:sz w:val="28"/>
                <w:szCs w:val="28"/>
                <w:lang w:eastAsia="ru-RU"/>
              </w:rPr>
            </w:pPr>
          </w:p>
          <w:p w:rsidR="009A3646" w:rsidRDefault="009A3646" w:rsidP="009A3646">
            <w:pPr>
              <w:spacing w:after="0"/>
              <w:contextualSpacing/>
              <w:rPr>
                <w:rFonts w:ascii="Times New Roman" w:eastAsia="Times New Roman" w:hAnsi="Times New Roman"/>
                <w:noProof/>
                <w:sz w:val="28"/>
                <w:szCs w:val="28"/>
                <w:lang w:eastAsia="ru-RU"/>
              </w:rPr>
            </w:pPr>
          </w:p>
          <w:p w:rsidR="009A3646" w:rsidRDefault="009A3646" w:rsidP="009A3646">
            <w:pPr>
              <w:spacing w:after="0"/>
              <w:contextualSpacing/>
              <w:rPr>
                <w:rFonts w:ascii="Times New Roman" w:eastAsia="Times New Roman" w:hAnsi="Times New Roman"/>
                <w:noProof/>
                <w:sz w:val="28"/>
                <w:szCs w:val="28"/>
                <w:lang w:eastAsia="ru-RU"/>
              </w:rPr>
            </w:pPr>
          </w:p>
          <w:p w:rsidR="007F7E22" w:rsidRPr="00D84063" w:rsidRDefault="009A3646" w:rsidP="009A3646">
            <w:pPr>
              <w:spacing w:after="0"/>
              <w:contextualSpacing/>
              <w:rPr>
                <w:rFonts w:ascii="Times New Roman" w:hAnsi="Times New Roman"/>
                <w:sz w:val="28"/>
                <w:szCs w:val="28"/>
              </w:rPr>
            </w:pPr>
            <w:r>
              <w:rPr>
                <w:rFonts w:ascii="Times New Roman" w:eastAsia="Times New Roman" w:hAnsi="Times New Roman"/>
                <w:noProof/>
                <w:sz w:val="28"/>
                <w:szCs w:val="28"/>
                <w:lang w:eastAsia="ru-RU"/>
              </w:rPr>
              <w:t xml:space="preserve">  </w:t>
            </w:r>
            <w:r>
              <w:rPr>
                <w:rFonts w:ascii="Times New Roman" w:eastAsia="Times New Roman" w:hAnsi="Times New Roman"/>
                <w:sz w:val="28"/>
                <w:szCs w:val="28"/>
                <w:lang w:eastAsia="ru-RU"/>
              </w:rPr>
              <w:t>(ИВС</w:t>
            </w:r>
            <w:r w:rsidRPr="00D84063">
              <w:rPr>
                <w:rFonts w:ascii="Times New Roman" w:eastAsia="Times New Roman" w:hAnsi="Times New Roman"/>
                <w:sz w:val="28"/>
                <w:szCs w:val="28"/>
                <w:lang w:eastAsia="ru-RU"/>
              </w:rPr>
              <w:t>«Южский»)</w:t>
            </w:r>
          </w:p>
        </w:tc>
      </w:tr>
    </w:tbl>
    <w:p w:rsidR="00AE0286" w:rsidRDefault="00AE0286" w:rsidP="007F7E22">
      <w:pPr>
        <w:spacing w:after="0"/>
        <w:contextualSpacing/>
        <w:rPr>
          <w:rFonts w:ascii="Times New Roman" w:hAnsi="Times New Roman"/>
          <w:sz w:val="28"/>
          <w:szCs w:val="28"/>
        </w:rPr>
      </w:pPr>
    </w:p>
    <w:p w:rsidR="004F7B2B" w:rsidRDefault="007F7E22" w:rsidP="004F7B2B">
      <w:pPr>
        <w:autoSpaceDE w:val="0"/>
        <w:spacing w:after="0"/>
        <w:ind w:firstLine="709"/>
        <w:rPr>
          <w:rFonts w:ascii="Times New Roman" w:hAnsi="Times New Roman"/>
          <w:sz w:val="28"/>
          <w:szCs w:val="28"/>
        </w:rPr>
      </w:pPr>
      <w:r>
        <w:rPr>
          <w:rFonts w:ascii="Times New Roman" w:hAnsi="Times New Roman"/>
          <w:sz w:val="28"/>
          <w:szCs w:val="28"/>
        </w:rPr>
        <w:t>Уполномоченным было обращено внимание на состояние помещения ИВС ОП№9 г. Юрьевец, стены которого поражены грибком, вызывающие целый ряд заболеваний дыхательных путей, суставов, головные боли и т.д.</w:t>
      </w:r>
    </w:p>
    <w:p w:rsidR="007F7E22" w:rsidRDefault="007F7E22" w:rsidP="004F7B2B">
      <w:pPr>
        <w:autoSpaceDE w:val="0"/>
        <w:spacing w:after="0"/>
        <w:ind w:firstLine="709"/>
        <w:rPr>
          <w:rFonts w:ascii="Times New Roman" w:hAnsi="Times New Roman"/>
          <w:sz w:val="28"/>
          <w:szCs w:val="28"/>
        </w:rPr>
      </w:pPr>
    </w:p>
    <w:tbl>
      <w:tblPr>
        <w:tblW w:w="0" w:type="auto"/>
        <w:tblLook w:val="04A0"/>
      </w:tblPr>
      <w:tblGrid>
        <w:gridCol w:w="2943"/>
        <w:gridCol w:w="2835"/>
        <w:gridCol w:w="993"/>
        <w:gridCol w:w="2517"/>
      </w:tblGrid>
      <w:tr w:rsidR="007F7E22" w:rsidRPr="00D84063" w:rsidTr="00D72695">
        <w:tc>
          <w:tcPr>
            <w:tcW w:w="5778" w:type="dxa"/>
            <w:gridSpan w:val="2"/>
            <w:tcBorders>
              <w:top w:val="single" w:sz="4" w:space="0" w:color="auto"/>
            </w:tcBorders>
          </w:tcPr>
          <w:p w:rsidR="007F7E22" w:rsidRPr="00D84063" w:rsidRDefault="007F7E22" w:rsidP="009A3646">
            <w:pPr>
              <w:spacing w:before="100" w:beforeAutospacing="1" w:after="100" w:afterAutospacing="1"/>
              <w:rPr>
                <w:rFonts w:ascii="Times New Roman" w:eastAsia="Times New Roman" w:hAnsi="Times New Roman"/>
                <w:sz w:val="28"/>
                <w:szCs w:val="28"/>
                <w:lang w:eastAsia="ru-RU"/>
              </w:rPr>
            </w:pPr>
            <w:r w:rsidRPr="00D84063">
              <w:rPr>
                <w:rFonts w:ascii="Times New Roman" w:eastAsia="Times New Roman" w:hAnsi="Times New Roman"/>
                <w:sz w:val="28"/>
                <w:szCs w:val="28"/>
                <w:lang w:eastAsia="ru-RU"/>
              </w:rPr>
              <w:t> </w:t>
            </w:r>
            <w:r w:rsidR="009A3646">
              <w:rPr>
                <w:rFonts w:ascii="Times New Roman" w:eastAsia="Times New Roman" w:hAnsi="Times New Roman"/>
                <w:noProof/>
                <w:sz w:val="28"/>
                <w:szCs w:val="28"/>
                <w:lang w:eastAsia="ru-RU"/>
              </w:rPr>
              <w:drawing>
                <wp:inline distT="0" distB="0" distL="0" distR="0">
                  <wp:extent cx="2733675" cy="1829682"/>
                  <wp:effectExtent l="19050" t="0" r="0" b="0"/>
                  <wp:docPr id="14" name="Рисунок 2" descr="IMG_5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5190"/>
                          <pic:cNvPicPr>
                            <a:picLocks noChangeAspect="1" noChangeArrowheads="1"/>
                          </pic:cNvPicPr>
                        </pic:nvPicPr>
                        <pic:blipFill>
                          <a:blip r:embed="rId29"/>
                          <a:srcRect/>
                          <a:stretch>
                            <a:fillRect/>
                          </a:stretch>
                        </pic:blipFill>
                        <pic:spPr bwMode="auto">
                          <a:xfrm>
                            <a:off x="0" y="0"/>
                            <a:ext cx="2735282" cy="1830758"/>
                          </a:xfrm>
                          <a:prstGeom prst="rect">
                            <a:avLst/>
                          </a:prstGeom>
                          <a:noFill/>
                          <a:ln w="9525">
                            <a:noFill/>
                            <a:miter lim="800000"/>
                            <a:headEnd/>
                            <a:tailEnd/>
                          </a:ln>
                        </pic:spPr>
                      </pic:pic>
                    </a:graphicData>
                  </a:graphic>
                </wp:inline>
              </w:drawing>
            </w:r>
            <w:r w:rsidR="009A3646">
              <w:rPr>
                <w:rFonts w:ascii="Times New Roman" w:eastAsia="Times New Roman" w:hAnsi="Times New Roman"/>
                <w:noProof/>
                <w:sz w:val="28"/>
                <w:szCs w:val="28"/>
                <w:lang w:eastAsia="ru-RU"/>
              </w:rPr>
              <w:drawing>
                <wp:inline distT="0" distB="0" distL="0" distR="0">
                  <wp:extent cx="2771775" cy="1847850"/>
                  <wp:effectExtent l="19050" t="0" r="9525" b="0"/>
                  <wp:docPr id="13" name="Рисунок 4" descr="IMG_5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G_5192"/>
                          <pic:cNvPicPr>
                            <a:picLocks noChangeAspect="1" noChangeArrowheads="1"/>
                          </pic:cNvPicPr>
                        </pic:nvPicPr>
                        <pic:blipFill>
                          <a:blip r:embed="rId30"/>
                          <a:srcRect/>
                          <a:stretch>
                            <a:fillRect/>
                          </a:stretch>
                        </pic:blipFill>
                        <pic:spPr bwMode="auto">
                          <a:xfrm>
                            <a:off x="0" y="0"/>
                            <a:ext cx="2771775" cy="1847850"/>
                          </a:xfrm>
                          <a:prstGeom prst="rect">
                            <a:avLst/>
                          </a:prstGeom>
                          <a:noFill/>
                          <a:ln w="9525">
                            <a:noFill/>
                            <a:miter lim="800000"/>
                            <a:headEnd/>
                            <a:tailEnd/>
                          </a:ln>
                        </pic:spPr>
                      </pic:pic>
                    </a:graphicData>
                  </a:graphic>
                </wp:inline>
              </w:drawing>
            </w:r>
          </w:p>
        </w:tc>
        <w:tc>
          <w:tcPr>
            <w:tcW w:w="3510" w:type="dxa"/>
            <w:gridSpan w:val="2"/>
            <w:tcBorders>
              <w:top w:val="single" w:sz="4" w:space="0" w:color="auto"/>
            </w:tcBorders>
          </w:tcPr>
          <w:p w:rsidR="007F7E22" w:rsidRPr="00D84063" w:rsidRDefault="007F7E22" w:rsidP="009A3646">
            <w:pPr>
              <w:spacing w:before="100" w:beforeAutospacing="1" w:after="100" w:afterAutospacing="1"/>
              <w:rPr>
                <w:rFonts w:ascii="Times New Roman" w:eastAsia="Times New Roman" w:hAnsi="Times New Roman"/>
                <w:sz w:val="28"/>
                <w:szCs w:val="28"/>
                <w:lang w:eastAsia="ru-RU"/>
              </w:rPr>
            </w:pPr>
          </w:p>
          <w:p w:rsidR="009A3646" w:rsidRDefault="009A3646" w:rsidP="009A3646">
            <w:pPr>
              <w:spacing w:before="100" w:beforeAutospacing="1" w:after="100" w:afterAutospacing="1"/>
              <w:rPr>
                <w:rFonts w:ascii="Times New Roman" w:eastAsia="Times New Roman" w:hAnsi="Times New Roman"/>
                <w:sz w:val="28"/>
                <w:szCs w:val="28"/>
                <w:lang w:eastAsia="ru-RU"/>
              </w:rPr>
            </w:pPr>
          </w:p>
          <w:p w:rsidR="009A3646" w:rsidRDefault="009A3646" w:rsidP="009A3646">
            <w:pPr>
              <w:spacing w:before="100" w:beforeAutospacing="1" w:after="100" w:afterAutospacing="1"/>
              <w:rPr>
                <w:rFonts w:ascii="Times New Roman" w:eastAsia="Times New Roman" w:hAnsi="Times New Roman"/>
                <w:sz w:val="28"/>
                <w:szCs w:val="28"/>
                <w:lang w:eastAsia="ru-RU"/>
              </w:rPr>
            </w:pPr>
          </w:p>
          <w:p w:rsidR="009A3646" w:rsidRDefault="009A3646" w:rsidP="009A3646">
            <w:pPr>
              <w:spacing w:before="100" w:beforeAutospacing="1" w:after="100" w:afterAutospacing="1"/>
              <w:rPr>
                <w:rFonts w:ascii="Times New Roman" w:eastAsia="Times New Roman" w:hAnsi="Times New Roman"/>
                <w:sz w:val="28"/>
                <w:szCs w:val="28"/>
                <w:lang w:eastAsia="ru-RU"/>
              </w:rPr>
            </w:pPr>
          </w:p>
          <w:p w:rsidR="007F7E22" w:rsidRPr="00D84063" w:rsidRDefault="009A3646" w:rsidP="009A3646">
            <w:pPr>
              <w:spacing w:before="100" w:beforeAutospacing="1" w:after="100" w:afterAutospacing="1"/>
              <w:rPr>
                <w:rFonts w:ascii="Times New Roman" w:eastAsia="Times New Roman" w:hAnsi="Times New Roman"/>
                <w:sz w:val="28"/>
                <w:szCs w:val="28"/>
                <w:lang w:eastAsia="ru-RU"/>
              </w:rPr>
            </w:pPr>
            <w:r w:rsidRPr="00D84063">
              <w:rPr>
                <w:rFonts w:ascii="Times New Roman" w:eastAsia="Times New Roman" w:hAnsi="Times New Roman"/>
                <w:sz w:val="28"/>
                <w:szCs w:val="28"/>
                <w:lang w:eastAsia="ru-RU"/>
              </w:rPr>
              <w:t xml:space="preserve"> </w:t>
            </w:r>
            <w:r w:rsidR="007F7E22" w:rsidRPr="00D84063">
              <w:rPr>
                <w:rFonts w:ascii="Times New Roman" w:eastAsia="Times New Roman" w:hAnsi="Times New Roman"/>
                <w:sz w:val="28"/>
                <w:szCs w:val="28"/>
                <w:lang w:eastAsia="ru-RU"/>
              </w:rPr>
              <w:t>(ИВС «Юрьевецкий»)</w:t>
            </w:r>
          </w:p>
          <w:p w:rsidR="007F7E22" w:rsidRPr="00D84063" w:rsidRDefault="007F7E22" w:rsidP="009A3646">
            <w:pPr>
              <w:spacing w:before="100" w:beforeAutospacing="1" w:after="100" w:afterAutospacing="1"/>
              <w:rPr>
                <w:rFonts w:ascii="Times New Roman" w:eastAsia="Times New Roman" w:hAnsi="Times New Roman"/>
                <w:sz w:val="28"/>
                <w:szCs w:val="28"/>
                <w:lang w:eastAsia="ru-RU"/>
              </w:rPr>
            </w:pPr>
          </w:p>
          <w:p w:rsidR="007F7E22" w:rsidRPr="00D84063" w:rsidRDefault="007F7E22" w:rsidP="009A3646">
            <w:pPr>
              <w:spacing w:before="100" w:beforeAutospacing="1" w:after="100" w:afterAutospacing="1"/>
              <w:rPr>
                <w:rFonts w:ascii="Times New Roman" w:eastAsia="Times New Roman" w:hAnsi="Times New Roman"/>
                <w:sz w:val="28"/>
                <w:szCs w:val="28"/>
                <w:lang w:eastAsia="ru-RU"/>
              </w:rPr>
            </w:pPr>
          </w:p>
        </w:tc>
      </w:tr>
      <w:tr w:rsidR="009A3646" w:rsidRPr="00D84063" w:rsidTr="00D72695">
        <w:tc>
          <w:tcPr>
            <w:tcW w:w="2943" w:type="dxa"/>
          </w:tcPr>
          <w:p w:rsidR="009A3646" w:rsidRPr="00D84063" w:rsidRDefault="009A3646" w:rsidP="009A3646">
            <w:pPr>
              <w:spacing w:before="100" w:beforeAutospacing="1" w:after="100" w:afterAutospacing="1"/>
              <w:rPr>
                <w:rFonts w:ascii="Times New Roman" w:eastAsia="Times New Roman" w:hAnsi="Times New Roman"/>
                <w:sz w:val="28"/>
                <w:szCs w:val="28"/>
                <w:lang w:eastAsia="ru-RU"/>
              </w:rPr>
            </w:pPr>
          </w:p>
        </w:tc>
        <w:tc>
          <w:tcPr>
            <w:tcW w:w="6345" w:type="dxa"/>
            <w:gridSpan w:val="3"/>
          </w:tcPr>
          <w:p w:rsidR="009A3646" w:rsidRPr="00D84063" w:rsidRDefault="009A3646" w:rsidP="006238AD">
            <w:pPr>
              <w:spacing w:before="100" w:beforeAutospacing="1" w:after="100" w:afterAutospacing="1"/>
              <w:rPr>
                <w:rFonts w:ascii="Times New Roman" w:eastAsia="Times New Roman" w:hAnsi="Times New Roman"/>
                <w:sz w:val="28"/>
                <w:szCs w:val="28"/>
                <w:lang w:eastAsia="ru-RU"/>
              </w:rPr>
            </w:pPr>
          </w:p>
        </w:tc>
      </w:tr>
      <w:tr w:rsidR="009A3646" w:rsidRPr="00D84063" w:rsidTr="00D72695">
        <w:tc>
          <w:tcPr>
            <w:tcW w:w="6771" w:type="dxa"/>
            <w:gridSpan w:val="3"/>
          </w:tcPr>
          <w:p w:rsidR="009A3646" w:rsidRPr="00D84063" w:rsidRDefault="009A3646" w:rsidP="009A3646">
            <w:pPr>
              <w:spacing w:before="100" w:beforeAutospacing="1" w:after="100" w:afterAutospacing="1"/>
              <w:rPr>
                <w:rFonts w:ascii="Times New Roman" w:eastAsia="Times New Roman" w:hAnsi="Times New Roman"/>
                <w:sz w:val="28"/>
                <w:szCs w:val="28"/>
                <w:lang w:eastAsia="ru-RU"/>
              </w:rPr>
            </w:pPr>
          </w:p>
        </w:tc>
        <w:tc>
          <w:tcPr>
            <w:tcW w:w="2517" w:type="dxa"/>
          </w:tcPr>
          <w:p w:rsidR="009A3646" w:rsidRPr="00D84063" w:rsidRDefault="009A3646" w:rsidP="006238AD">
            <w:pPr>
              <w:spacing w:before="100" w:beforeAutospacing="1" w:after="100" w:afterAutospacing="1"/>
              <w:rPr>
                <w:rFonts w:ascii="Times New Roman" w:eastAsia="Times New Roman" w:hAnsi="Times New Roman"/>
                <w:sz w:val="28"/>
                <w:szCs w:val="28"/>
                <w:lang w:eastAsia="ru-RU"/>
              </w:rPr>
            </w:pPr>
          </w:p>
        </w:tc>
      </w:tr>
    </w:tbl>
    <w:p w:rsidR="00BB0B69" w:rsidRDefault="00BB0B69" w:rsidP="00277C1E">
      <w:pPr>
        <w:spacing w:before="100" w:beforeAutospacing="1" w:after="100" w:afterAutospacing="1" w:line="240" w:lineRule="auto"/>
        <w:rPr>
          <w:rFonts w:ascii="Times New Roman" w:hAnsi="Times New Roman"/>
          <w:b/>
          <w:color w:val="000000"/>
          <w:sz w:val="28"/>
          <w:szCs w:val="28"/>
        </w:rPr>
      </w:pPr>
    </w:p>
    <w:p w:rsidR="004D516D" w:rsidRPr="00D44DFA" w:rsidRDefault="00D44DFA" w:rsidP="009A3646">
      <w:pPr>
        <w:spacing w:before="100" w:beforeAutospacing="1" w:after="100" w:afterAutospacing="1" w:line="240" w:lineRule="auto"/>
        <w:ind w:left="-142" w:firstLine="142"/>
        <w:rPr>
          <w:rFonts w:ascii="Times New Roman" w:hAnsi="Times New Roman"/>
          <w:b/>
          <w:color w:val="000000"/>
          <w:sz w:val="28"/>
          <w:szCs w:val="28"/>
        </w:rPr>
      </w:pPr>
      <w:r w:rsidRPr="00D44DFA">
        <w:rPr>
          <w:rFonts w:ascii="Times New Roman" w:hAnsi="Times New Roman"/>
          <w:b/>
          <w:color w:val="000000"/>
          <w:sz w:val="28"/>
          <w:szCs w:val="28"/>
        </w:rPr>
        <w:lastRenderedPageBreak/>
        <w:t>Уполномоченный рекомендует:</w:t>
      </w:r>
    </w:p>
    <w:p w:rsidR="00D44DFA" w:rsidRDefault="00D44DFA" w:rsidP="000237D3">
      <w:pPr>
        <w:pStyle w:val="a3"/>
        <w:numPr>
          <w:ilvl w:val="0"/>
          <w:numId w:val="19"/>
        </w:numPr>
        <w:spacing w:before="100" w:beforeAutospacing="1" w:after="100" w:afterAutospacing="1"/>
        <w:ind w:left="284" w:hanging="284"/>
        <w:rPr>
          <w:rFonts w:ascii="Times New Roman" w:hAnsi="Times New Roman"/>
          <w:b/>
          <w:sz w:val="28"/>
          <w:szCs w:val="28"/>
        </w:rPr>
      </w:pPr>
      <w:r w:rsidRPr="009A3646">
        <w:rPr>
          <w:rFonts w:ascii="Times New Roman" w:hAnsi="Times New Roman"/>
          <w:b/>
          <w:color w:val="000000"/>
          <w:sz w:val="28"/>
          <w:szCs w:val="28"/>
        </w:rPr>
        <w:t>Управлению Министерства внутренних д</w:t>
      </w:r>
      <w:r w:rsidR="009A3646">
        <w:rPr>
          <w:rFonts w:ascii="Times New Roman" w:hAnsi="Times New Roman"/>
          <w:b/>
          <w:color w:val="000000"/>
          <w:sz w:val="28"/>
          <w:szCs w:val="28"/>
        </w:rPr>
        <w:t xml:space="preserve">ел по Ивановской области </w:t>
      </w:r>
      <w:r w:rsidRPr="009A3646">
        <w:rPr>
          <w:rFonts w:ascii="Times New Roman" w:hAnsi="Times New Roman"/>
          <w:b/>
          <w:color w:val="000000"/>
          <w:sz w:val="28"/>
          <w:szCs w:val="28"/>
        </w:rPr>
        <w:t xml:space="preserve"> </w:t>
      </w:r>
      <w:r w:rsidRPr="009A3646">
        <w:rPr>
          <w:rFonts w:ascii="Times New Roman" w:eastAsia="Times New Roman" w:hAnsi="Times New Roman"/>
          <w:b/>
          <w:sz w:val="28"/>
          <w:szCs w:val="28"/>
          <w:lang w:eastAsia="ru-RU"/>
        </w:rPr>
        <w:t>в ра</w:t>
      </w:r>
      <w:r w:rsidR="009A3646">
        <w:rPr>
          <w:rFonts w:ascii="Times New Roman" w:eastAsia="Times New Roman" w:hAnsi="Times New Roman"/>
          <w:b/>
          <w:sz w:val="28"/>
          <w:szCs w:val="28"/>
          <w:lang w:eastAsia="ru-RU"/>
        </w:rPr>
        <w:t>мках профессиональной подготовки</w:t>
      </w:r>
      <w:r w:rsidRPr="009A3646">
        <w:rPr>
          <w:rFonts w:ascii="Times New Roman" w:eastAsia="Times New Roman" w:hAnsi="Times New Roman"/>
          <w:b/>
          <w:sz w:val="28"/>
          <w:szCs w:val="28"/>
          <w:lang w:eastAsia="ru-RU"/>
        </w:rPr>
        <w:t xml:space="preserve"> личного состава органов внутренних дел</w:t>
      </w:r>
      <w:r w:rsidR="009A3646">
        <w:rPr>
          <w:rFonts w:ascii="Times New Roman" w:eastAsia="Times New Roman" w:hAnsi="Times New Roman"/>
          <w:b/>
          <w:sz w:val="28"/>
          <w:szCs w:val="28"/>
          <w:lang w:eastAsia="ru-RU"/>
        </w:rPr>
        <w:t xml:space="preserve"> усилить</w:t>
      </w:r>
      <w:r w:rsidRPr="009A3646">
        <w:rPr>
          <w:rFonts w:ascii="Times New Roman" w:eastAsia="Times New Roman" w:hAnsi="Times New Roman"/>
          <w:b/>
          <w:sz w:val="28"/>
          <w:szCs w:val="28"/>
          <w:lang w:eastAsia="ru-RU"/>
        </w:rPr>
        <w:t xml:space="preserve"> общетеоретическую правовую подготовку, непосредственно направленную на формирование у сотрудников и их руководителей системы, теоретических и практических</w:t>
      </w:r>
      <w:r w:rsidRPr="009A3646">
        <w:rPr>
          <w:rFonts w:ascii="Times New Roman" w:hAnsi="Times New Roman"/>
          <w:b/>
          <w:sz w:val="28"/>
          <w:szCs w:val="28"/>
        </w:rPr>
        <w:t xml:space="preserve"> знаний, использование которых поможет переосмыслить и скорректировать практику обеспечения соблюдения прав и свобод человека и гражданина.</w:t>
      </w:r>
    </w:p>
    <w:p w:rsidR="00D44DFA" w:rsidRPr="00D93DC7" w:rsidRDefault="00D44DFA" w:rsidP="000237D3">
      <w:pPr>
        <w:pStyle w:val="a3"/>
        <w:numPr>
          <w:ilvl w:val="0"/>
          <w:numId w:val="19"/>
        </w:numPr>
        <w:spacing w:before="100" w:beforeAutospacing="1" w:after="100" w:afterAutospacing="1"/>
        <w:ind w:left="284" w:hanging="284"/>
        <w:rPr>
          <w:rFonts w:ascii="Times New Roman" w:hAnsi="Times New Roman"/>
          <w:b/>
          <w:sz w:val="28"/>
          <w:szCs w:val="28"/>
        </w:rPr>
      </w:pPr>
      <w:r w:rsidRPr="009A3646">
        <w:rPr>
          <w:rFonts w:ascii="Times New Roman" w:hAnsi="Times New Roman"/>
          <w:b/>
          <w:color w:val="000000"/>
          <w:sz w:val="28"/>
          <w:szCs w:val="28"/>
        </w:rPr>
        <w:t>Практиковать на занятиях встречи</w:t>
      </w:r>
      <w:r w:rsidR="00D93DC7">
        <w:rPr>
          <w:rFonts w:ascii="Times New Roman" w:hAnsi="Times New Roman"/>
          <w:b/>
          <w:color w:val="000000"/>
          <w:sz w:val="28"/>
          <w:szCs w:val="28"/>
        </w:rPr>
        <w:t xml:space="preserve"> с Уполномоченным, сотрудниками</w:t>
      </w:r>
      <w:r w:rsidRPr="009A3646">
        <w:rPr>
          <w:rFonts w:ascii="Times New Roman" w:hAnsi="Times New Roman"/>
          <w:b/>
          <w:color w:val="000000"/>
          <w:sz w:val="28"/>
          <w:szCs w:val="28"/>
        </w:rPr>
        <w:t xml:space="preserve"> аппарата Уполномоченного.</w:t>
      </w:r>
    </w:p>
    <w:p w:rsidR="00D93DC7" w:rsidRPr="009A3646" w:rsidRDefault="00D93DC7" w:rsidP="00D93DC7">
      <w:pPr>
        <w:pStyle w:val="a3"/>
        <w:spacing w:before="100" w:beforeAutospacing="1" w:after="100" w:afterAutospacing="1"/>
        <w:ind w:left="360"/>
        <w:rPr>
          <w:rFonts w:ascii="Times New Roman" w:hAnsi="Times New Roman"/>
          <w:b/>
          <w:sz w:val="28"/>
          <w:szCs w:val="28"/>
        </w:rPr>
      </w:pPr>
    </w:p>
    <w:p w:rsidR="00D44DFA" w:rsidRDefault="00D93DC7" w:rsidP="00277C1E">
      <w:pPr>
        <w:pStyle w:val="2"/>
      </w:pPr>
      <w:bookmarkStart w:id="79" w:name="_Toc412889538"/>
      <w:bookmarkStart w:id="80" w:name="_Toc412891833"/>
      <w:r>
        <w:t xml:space="preserve">2. </w:t>
      </w:r>
      <w:r w:rsidR="00D44DFA">
        <w:t>Проблемы реализации прав граждан в сфере действия региональных органов Федеральной миграционной слу</w:t>
      </w:r>
      <w:r w:rsidR="00277C1E">
        <w:t>жбы</w:t>
      </w:r>
      <w:bookmarkEnd w:id="79"/>
      <w:bookmarkEnd w:id="80"/>
    </w:p>
    <w:p w:rsidR="000B0D42" w:rsidRDefault="000B0D42" w:rsidP="00D93DC7">
      <w:pPr>
        <w:spacing w:after="0"/>
        <w:ind w:firstLine="709"/>
        <w:rPr>
          <w:rFonts w:ascii="Times New Roman" w:hAnsi="Times New Roman"/>
          <w:sz w:val="28"/>
          <w:szCs w:val="28"/>
        </w:rPr>
      </w:pPr>
      <w:r w:rsidRPr="000B0D42">
        <w:rPr>
          <w:rFonts w:ascii="Times New Roman" w:hAnsi="Times New Roman"/>
          <w:sz w:val="28"/>
          <w:szCs w:val="28"/>
        </w:rPr>
        <w:t>Гражданство является важнейшим</w:t>
      </w:r>
      <w:r>
        <w:rPr>
          <w:rFonts w:ascii="Times New Roman" w:hAnsi="Times New Roman"/>
          <w:sz w:val="28"/>
          <w:szCs w:val="28"/>
        </w:rPr>
        <w:t xml:space="preserve"> элементом правового статуса личности, которое закреплено в ст. 6 Конституции Российской Федерации.</w:t>
      </w:r>
      <w:r w:rsidR="00D93DC7">
        <w:rPr>
          <w:rFonts w:ascii="Times New Roman" w:hAnsi="Times New Roman"/>
          <w:sz w:val="28"/>
          <w:szCs w:val="28"/>
        </w:rPr>
        <w:t xml:space="preserve">       К </w:t>
      </w:r>
      <w:r>
        <w:rPr>
          <w:rFonts w:ascii="Times New Roman" w:hAnsi="Times New Roman"/>
          <w:sz w:val="28"/>
          <w:szCs w:val="28"/>
        </w:rPr>
        <w:t>Уполномоченному часто обращаются лица без документально закрепленного статуса, т.е. без документа, удостоверяющего личность, у которых есть серьезные проблемы в реализации их прав. Получается, что ответственность за судьбу этого человека не несет ни одно ведомство государства.</w:t>
      </w:r>
    </w:p>
    <w:p w:rsidR="00B64C2B" w:rsidRDefault="000B0D42" w:rsidP="00D93DC7">
      <w:pPr>
        <w:spacing w:after="0"/>
        <w:ind w:firstLine="709"/>
        <w:rPr>
          <w:rFonts w:ascii="Times New Roman" w:hAnsi="Times New Roman"/>
          <w:sz w:val="28"/>
          <w:szCs w:val="28"/>
        </w:rPr>
      </w:pPr>
      <w:r>
        <w:rPr>
          <w:rFonts w:ascii="Times New Roman" w:hAnsi="Times New Roman"/>
          <w:sz w:val="28"/>
          <w:szCs w:val="28"/>
        </w:rPr>
        <w:t>Уполномоченный по права</w:t>
      </w:r>
      <w:r w:rsidR="00D93DC7">
        <w:rPr>
          <w:rFonts w:ascii="Times New Roman" w:hAnsi="Times New Roman"/>
          <w:sz w:val="28"/>
          <w:szCs w:val="28"/>
        </w:rPr>
        <w:t>м человека в своей деятельности, руководствуясь</w:t>
      </w:r>
      <w:r>
        <w:rPr>
          <w:rFonts w:ascii="Times New Roman" w:hAnsi="Times New Roman"/>
          <w:sz w:val="28"/>
          <w:szCs w:val="28"/>
        </w:rPr>
        <w:t xml:space="preserve"> </w:t>
      </w:r>
      <w:r w:rsidR="00D93DC7">
        <w:rPr>
          <w:rFonts w:ascii="Times New Roman" w:hAnsi="Times New Roman"/>
          <w:sz w:val="28"/>
          <w:szCs w:val="28"/>
        </w:rPr>
        <w:t xml:space="preserve">ст.10 </w:t>
      </w:r>
      <w:r w:rsidR="00B64C2B">
        <w:rPr>
          <w:rFonts w:ascii="Times New Roman" w:hAnsi="Times New Roman"/>
          <w:sz w:val="28"/>
          <w:szCs w:val="28"/>
        </w:rPr>
        <w:t xml:space="preserve"> Закона Ивановской области «Об Уполномоченному по правам человека в Ивановской области»</w:t>
      </w:r>
      <w:r w:rsidR="00D93DC7">
        <w:rPr>
          <w:rFonts w:ascii="Times New Roman" w:hAnsi="Times New Roman"/>
          <w:sz w:val="28"/>
          <w:szCs w:val="28"/>
        </w:rPr>
        <w:t xml:space="preserve">, </w:t>
      </w:r>
      <w:r w:rsidR="00B64C2B">
        <w:rPr>
          <w:rFonts w:ascii="Times New Roman" w:hAnsi="Times New Roman"/>
          <w:sz w:val="28"/>
          <w:szCs w:val="28"/>
        </w:rPr>
        <w:t xml:space="preserve"> рассматривает обращения, жалобы от иностранных граждан и лиц без гражданства.</w:t>
      </w:r>
      <w:r w:rsidR="00D93DC7">
        <w:rPr>
          <w:rFonts w:ascii="Times New Roman" w:hAnsi="Times New Roman"/>
          <w:sz w:val="28"/>
          <w:szCs w:val="28"/>
        </w:rPr>
        <w:t xml:space="preserve"> </w:t>
      </w:r>
      <w:r w:rsidR="00B64C2B">
        <w:rPr>
          <w:rFonts w:ascii="Times New Roman" w:hAnsi="Times New Roman"/>
          <w:sz w:val="28"/>
          <w:szCs w:val="28"/>
        </w:rPr>
        <w:t>Анализ этой категории обращений свидетельствует о том, что основными проблемами в сфере миграционных отношений остаются вопросы получения вида на жительство, приобретения российского гражданства, в том числе выдача паспорта гражданина РФ с нарушением установленного порядка, проблемы трудовой миграции.</w:t>
      </w:r>
    </w:p>
    <w:p w:rsidR="004F32B4" w:rsidRDefault="00D93DC7" w:rsidP="00D93DC7">
      <w:pPr>
        <w:spacing w:after="0"/>
        <w:ind w:firstLine="709"/>
        <w:rPr>
          <w:rFonts w:ascii="Times New Roman" w:hAnsi="Times New Roman"/>
          <w:sz w:val="28"/>
          <w:szCs w:val="28"/>
        </w:rPr>
      </w:pPr>
      <w:r>
        <w:rPr>
          <w:rFonts w:ascii="Times New Roman" w:hAnsi="Times New Roman"/>
          <w:sz w:val="28"/>
          <w:szCs w:val="28"/>
        </w:rPr>
        <w:t>Каждое обращение Уполномоченным и сотрудниками</w:t>
      </w:r>
      <w:r w:rsidR="00B64C2B">
        <w:rPr>
          <w:rFonts w:ascii="Times New Roman" w:hAnsi="Times New Roman"/>
          <w:sz w:val="28"/>
          <w:szCs w:val="28"/>
        </w:rPr>
        <w:t xml:space="preserve"> аппара</w:t>
      </w:r>
      <w:r>
        <w:rPr>
          <w:rFonts w:ascii="Times New Roman" w:hAnsi="Times New Roman"/>
          <w:sz w:val="28"/>
          <w:szCs w:val="28"/>
        </w:rPr>
        <w:t>та Уполномоченного рассматривается</w:t>
      </w:r>
      <w:r w:rsidR="00B64C2B">
        <w:rPr>
          <w:rFonts w:ascii="Times New Roman" w:hAnsi="Times New Roman"/>
          <w:sz w:val="28"/>
          <w:szCs w:val="28"/>
        </w:rPr>
        <w:t xml:space="preserve"> с должным вниманием, и вопросы, поставленные в обращении, </w:t>
      </w:r>
      <w:r>
        <w:rPr>
          <w:rFonts w:ascii="Times New Roman" w:hAnsi="Times New Roman"/>
          <w:sz w:val="28"/>
          <w:szCs w:val="28"/>
        </w:rPr>
        <w:t>разрешаются</w:t>
      </w:r>
      <w:r w:rsidR="0077040F">
        <w:rPr>
          <w:rFonts w:ascii="Times New Roman" w:hAnsi="Times New Roman"/>
          <w:sz w:val="28"/>
          <w:szCs w:val="28"/>
        </w:rPr>
        <w:t xml:space="preserve"> полож</w:t>
      </w:r>
      <w:r>
        <w:rPr>
          <w:rFonts w:ascii="Times New Roman" w:hAnsi="Times New Roman"/>
          <w:sz w:val="28"/>
          <w:szCs w:val="28"/>
        </w:rPr>
        <w:t>ительно, либо заявителю даются</w:t>
      </w:r>
      <w:r w:rsidR="0077040F">
        <w:rPr>
          <w:rFonts w:ascii="Times New Roman" w:hAnsi="Times New Roman"/>
          <w:sz w:val="28"/>
          <w:szCs w:val="28"/>
        </w:rPr>
        <w:t xml:space="preserve"> конкретные рекомендации по выходу из сложившейся ситуации.</w:t>
      </w:r>
      <w:r>
        <w:rPr>
          <w:rFonts w:ascii="Times New Roman" w:hAnsi="Times New Roman"/>
          <w:sz w:val="28"/>
          <w:szCs w:val="28"/>
        </w:rPr>
        <w:t xml:space="preserve"> </w:t>
      </w:r>
      <w:r w:rsidR="0077040F">
        <w:rPr>
          <w:rFonts w:ascii="Times New Roman" w:hAnsi="Times New Roman"/>
          <w:sz w:val="28"/>
          <w:szCs w:val="28"/>
        </w:rPr>
        <w:t>За отчетный год к Уполномоченному по вопросам соблюдения прав человека в вопросах гражданства, миграционного и регистрационного учета обратилось 16 человек (1,5%), среди них более 70% это граждане, выехавшие из Украины.</w:t>
      </w:r>
      <w:r>
        <w:rPr>
          <w:rFonts w:ascii="Times New Roman" w:hAnsi="Times New Roman"/>
          <w:sz w:val="28"/>
          <w:szCs w:val="28"/>
        </w:rPr>
        <w:t xml:space="preserve"> </w:t>
      </w:r>
      <w:r w:rsidR="0077040F">
        <w:rPr>
          <w:rFonts w:ascii="Times New Roman" w:hAnsi="Times New Roman"/>
          <w:sz w:val="28"/>
          <w:szCs w:val="28"/>
        </w:rPr>
        <w:lastRenderedPageBreak/>
        <w:t>Выявленные при рассмотрении обращений нарушения или проблемные вопросы оперативно устранялись или решались сотрудниками УФМС по Ива</w:t>
      </w:r>
      <w:r>
        <w:rPr>
          <w:rFonts w:ascii="Times New Roman" w:hAnsi="Times New Roman"/>
          <w:sz w:val="28"/>
          <w:szCs w:val="28"/>
        </w:rPr>
        <w:t>новской области и других органов</w:t>
      </w:r>
      <w:r w:rsidR="0077040F">
        <w:rPr>
          <w:rFonts w:ascii="Times New Roman" w:hAnsi="Times New Roman"/>
          <w:sz w:val="28"/>
          <w:szCs w:val="28"/>
        </w:rPr>
        <w:t>.</w:t>
      </w:r>
      <w:r>
        <w:rPr>
          <w:rFonts w:ascii="Times New Roman" w:hAnsi="Times New Roman"/>
          <w:sz w:val="28"/>
          <w:szCs w:val="28"/>
        </w:rPr>
        <w:t xml:space="preserve"> </w:t>
      </w:r>
      <w:r w:rsidR="00FA1058">
        <w:rPr>
          <w:rFonts w:ascii="Times New Roman" w:hAnsi="Times New Roman"/>
          <w:sz w:val="28"/>
          <w:szCs w:val="28"/>
        </w:rPr>
        <w:t>Ранее в ежегодных докладах Уполномоченным отмечались нарушения в организации временного содержания иностранных граждан.</w:t>
      </w:r>
      <w:r>
        <w:rPr>
          <w:rFonts w:ascii="Times New Roman" w:hAnsi="Times New Roman"/>
          <w:sz w:val="28"/>
          <w:szCs w:val="28"/>
        </w:rPr>
        <w:t xml:space="preserve"> </w:t>
      </w:r>
      <w:r w:rsidR="00FA1058">
        <w:rPr>
          <w:rFonts w:ascii="Times New Roman" w:hAnsi="Times New Roman"/>
          <w:sz w:val="28"/>
          <w:szCs w:val="28"/>
        </w:rPr>
        <w:t>С 1 января 2014 года функция  по их организации и содержанию возложена на Федеральную миграционную службу, хотя раньше это было</w:t>
      </w:r>
      <w:r w:rsidR="004F32B4" w:rsidRPr="004F32B4">
        <w:rPr>
          <w:rFonts w:ascii="Times New Roman" w:hAnsi="Times New Roman"/>
          <w:sz w:val="28"/>
          <w:szCs w:val="28"/>
        </w:rPr>
        <w:t xml:space="preserve"> </w:t>
      </w:r>
      <w:r w:rsidR="004F32B4" w:rsidRPr="00991797">
        <w:rPr>
          <w:rFonts w:ascii="Times New Roman" w:hAnsi="Times New Roman"/>
          <w:sz w:val="28"/>
          <w:szCs w:val="28"/>
        </w:rPr>
        <w:t xml:space="preserve">одной из функций органов внутренних дел. Так как в ведении ФМС России таких учреждений не было, эту обязанность делегировали властям регионов. В Ивановской области для организации </w:t>
      </w:r>
      <w:r w:rsidR="004F32B4">
        <w:rPr>
          <w:rFonts w:ascii="Times New Roman" w:hAnsi="Times New Roman"/>
          <w:sz w:val="28"/>
          <w:szCs w:val="28"/>
        </w:rPr>
        <w:t>с</w:t>
      </w:r>
      <w:r w:rsidR="004F32B4" w:rsidRPr="00D216C4">
        <w:rPr>
          <w:rFonts w:ascii="Times New Roman" w:hAnsi="Times New Roman"/>
          <w:sz w:val="28"/>
          <w:szCs w:val="28"/>
        </w:rPr>
        <w:t>пециально</w:t>
      </w:r>
      <w:r w:rsidR="004F32B4">
        <w:rPr>
          <w:rFonts w:ascii="Times New Roman" w:hAnsi="Times New Roman"/>
          <w:sz w:val="28"/>
          <w:szCs w:val="28"/>
        </w:rPr>
        <w:t>го</w:t>
      </w:r>
      <w:r w:rsidR="004F32B4" w:rsidRPr="00D216C4">
        <w:rPr>
          <w:rFonts w:ascii="Times New Roman" w:hAnsi="Times New Roman"/>
          <w:sz w:val="28"/>
          <w:szCs w:val="28"/>
        </w:rPr>
        <w:t xml:space="preserve"> учреждени</w:t>
      </w:r>
      <w:r w:rsidR="004F32B4">
        <w:rPr>
          <w:rFonts w:ascii="Times New Roman" w:hAnsi="Times New Roman"/>
          <w:sz w:val="28"/>
          <w:szCs w:val="28"/>
        </w:rPr>
        <w:t>я</w:t>
      </w:r>
      <w:r w:rsidR="004F32B4" w:rsidRPr="00D216C4">
        <w:rPr>
          <w:rFonts w:ascii="Times New Roman" w:hAnsi="Times New Roman"/>
          <w:sz w:val="28"/>
          <w:szCs w:val="28"/>
        </w:rPr>
        <w:t xml:space="preserve"> для временного содержания иностранных граждан УФМС России по Ивановской области</w:t>
      </w:r>
      <w:r w:rsidR="004F32B4" w:rsidRPr="00991797">
        <w:rPr>
          <w:rFonts w:ascii="Times New Roman" w:hAnsi="Times New Roman"/>
          <w:sz w:val="28"/>
          <w:szCs w:val="28"/>
        </w:rPr>
        <w:t xml:space="preserve"> на средства регионального бюджета было приобретено и оборудовано здание по улице Нариманская в городе Фурманове. На ремонт и благоустройство помещения из бюджета области было выделено порядка 25 миллионов рублей. Данный спецприемник рассчитан на 29 мест. Помимо комнат для содержания нелегалов, в помещении есть современные душевые кабины, пищеблок, столовая, изолятор для больных, а также дезкамера, где </w:t>
      </w:r>
      <w:r w:rsidR="004F32B4">
        <w:rPr>
          <w:rFonts w:ascii="Times New Roman" w:hAnsi="Times New Roman"/>
          <w:sz w:val="28"/>
          <w:szCs w:val="28"/>
        </w:rPr>
        <w:t>проводится обработка</w:t>
      </w:r>
      <w:r w:rsidR="004F32B4" w:rsidRPr="00991797">
        <w:rPr>
          <w:rFonts w:ascii="Times New Roman" w:hAnsi="Times New Roman"/>
          <w:sz w:val="28"/>
          <w:szCs w:val="28"/>
        </w:rPr>
        <w:t xml:space="preserve"> постельных принадлежностей и одежды административно задержанных. Кроме того, в спецучреждении организовано дежурство врача, который может при необходимости оказать нелегалам медицинскую помощь.</w:t>
      </w:r>
    </w:p>
    <w:p w:rsidR="006550EB" w:rsidRPr="00D93DC7" w:rsidRDefault="004F32B4" w:rsidP="00D93DC7">
      <w:pPr>
        <w:shd w:val="clear" w:color="auto" w:fill="FFFFFF"/>
        <w:spacing w:after="0"/>
        <w:ind w:firstLine="708"/>
        <w:rPr>
          <w:rFonts w:ascii="Times New Roman" w:hAnsi="Times New Roman"/>
          <w:i/>
          <w:sz w:val="28"/>
          <w:szCs w:val="28"/>
        </w:rPr>
      </w:pPr>
      <w:r w:rsidRPr="00D93DC7">
        <w:rPr>
          <w:rFonts w:ascii="Times New Roman" w:hAnsi="Times New Roman"/>
          <w:i/>
          <w:sz w:val="28"/>
          <w:szCs w:val="28"/>
        </w:rPr>
        <w:t>В адрес Уполномоченного в апреле 2014 по телефону обратились лица, содержащиеся в специальном учреждении для временного содержания иностранных граждан УФМС России по Ивановской области</w:t>
      </w:r>
      <w:r w:rsidR="00D93DC7">
        <w:rPr>
          <w:rFonts w:ascii="Times New Roman" w:hAnsi="Times New Roman"/>
          <w:i/>
          <w:sz w:val="28"/>
          <w:szCs w:val="28"/>
        </w:rPr>
        <w:t>, расположенном</w:t>
      </w:r>
      <w:r w:rsidRPr="00D93DC7">
        <w:rPr>
          <w:rFonts w:ascii="Times New Roman" w:hAnsi="Times New Roman"/>
          <w:i/>
          <w:sz w:val="28"/>
          <w:szCs w:val="28"/>
        </w:rPr>
        <w:t xml:space="preserve"> в г. Фурманове, с жалобой на то, что они длительное время содержатся за решеткой, дожидаясь экстрадиции на родину. Один из них находился на голодовке. Через час Уполномоченным с сотрудниками аппарата был осуществлен выезд на место.</w:t>
      </w:r>
      <w:r w:rsidR="00D93DC7">
        <w:rPr>
          <w:rFonts w:ascii="Times New Roman" w:hAnsi="Times New Roman"/>
          <w:i/>
          <w:sz w:val="28"/>
          <w:szCs w:val="28"/>
        </w:rPr>
        <w:t xml:space="preserve"> </w:t>
      </w:r>
      <w:r w:rsidRPr="00D93DC7">
        <w:rPr>
          <w:rFonts w:ascii="Times New Roman" w:hAnsi="Times New Roman"/>
          <w:i/>
          <w:sz w:val="28"/>
          <w:szCs w:val="28"/>
        </w:rPr>
        <w:t>При проверке факты, изложенные в устном обращении, нашли подтверждение. Со всеми лицами, проживающими в данном учреждении, состоялся разговор. Практически все отметили длительное содержание, по их мнению, без особых на то оснований. При опросе были выявлены жалобы только на длительное ожидание оформления документов и высылки, в связи с чем многими лицами были высказаны претензии в адрес сотрудников областной службы УФМС.</w:t>
      </w:r>
    </w:p>
    <w:p w:rsidR="00FA1058" w:rsidRDefault="004F32B4" w:rsidP="00146716">
      <w:pPr>
        <w:shd w:val="clear" w:color="auto" w:fill="FFFFFF"/>
        <w:spacing w:after="0"/>
        <w:ind w:firstLine="708"/>
        <w:rPr>
          <w:rFonts w:ascii="Times New Roman" w:hAnsi="Times New Roman"/>
          <w:sz w:val="28"/>
          <w:szCs w:val="28"/>
        </w:rPr>
      </w:pPr>
      <w:r w:rsidRPr="00991797">
        <w:rPr>
          <w:rFonts w:ascii="Times New Roman" w:hAnsi="Times New Roman"/>
          <w:sz w:val="28"/>
          <w:szCs w:val="28"/>
        </w:rPr>
        <w:t>Особое внимание вызвали два обращения:</w:t>
      </w:r>
    </w:p>
    <w:p w:rsidR="006550EB" w:rsidRPr="006550EB" w:rsidRDefault="006550EB" w:rsidP="00146716">
      <w:pPr>
        <w:shd w:val="clear" w:color="auto" w:fill="FFFFFF"/>
        <w:spacing w:after="0"/>
        <w:ind w:firstLine="708"/>
        <w:rPr>
          <w:rFonts w:ascii="Times New Roman" w:hAnsi="Times New Roman"/>
          <w:i/>
          <w:sz w:val="28"/>
          <w:szCs w:val="28"/>
        </w:rPr>
      </w:pPr>
      <w:r w:rsidRPr="006550EB">
        <w:rPr>
          <w:rFonts w:ascii="Times New Roman" w:hAnsi="Times New Roman"/>
          <w:i/>
          <w:sz w:val="28"/>
          <w:szCs w:val="28"/>
        </w:rPr>
        <w:t>1. Три дня находился в состоянии голодовки гражданин М. из Узбекистана, по причине длительности оформления документов и депортации почти год. На момент посещения у него уже было зафиксировано обострение гастрита, которое, по словам врача, может привести к прободной язве.</w:t>
      </w:r>
    </w:p>
    <w:p w:rsidR="006550EB" w:rsidRPr="006550EB" w:rsidRDefault="006550EB" w:rsidP="00146716">
      <w:pPr>
        <w:shd w:val="clear" w:color="auto" w:fill="FFFFFF"/>
        <w:spacing w:after="0"/>
        <w:ind w:firstLine="708"/>
        <w:rPr>
          <w:rFonts w:ascii="Times New Roman" w:hAnsi="Times New Roman"/>
          <w:i/>
          <w:sz w:val="28"/>
          <w:szCs w:val="28"/>
        </w:rPr>
      </w:pPr>
      <w:r w:rsidRPr="006550EB">
        <w:rPr>
          <w:rFonts w:ascii="Times New Roman" w:hAnsi="Times New Roman"/>
          <w:i/>
          <w:sz w:val="28"/>
          <w:szCs w:val="28"/>
        </w:rPr>
        <w:lastRenderedPageBreak/>
        <w:t>2. Гражданин А. обратился с</w:t>
      </w:r>
      <w:r w:rsidR="00D93DC7">
        <w:rPr>
          <w:rFonts w:ascii="Times New Roman" w:hAnsi="Times New Roman"/>
          <w:i/>
          <w:sz w:val="28"/>
          <w:szCs w:val="28"/>
        </w:rPr>
        <w:t xml:space="preserve"> аналогичными жалобами. Обоим гражданам</w:t>
      </w:r>
      <w:r w:rsidRPr="006550EB">
        <w:rPr>
          <w:rFonts w:ascii="Times New Roman" w:hAnsi="Times New Roman"/>
          <w:i/>
          <w:sz w:val="28"/>
          <w:szCs w:val="28"/>
        </w:rPr>
        <w:t xml:space="preserve"> на май</w:t>
      </w:r>
      <w:r w:rsidR="00D93DC7">
        <w:rPr>
          <w:rFonts w:ascii="Times New Roman" w:hAnsi="Times New Roman"/>
          <w:i/>
          <w:sz w:val="28"/>
          <w:szCs w:val="28"/>
        </w:rPr>
        <w:t xml:space="preserve"> месяц</w:t>
      </w:r>
      <w:r w:rsidRPr="006550EB">
        <w:rPr>
          <w:rFonts w:ascii="Times New Roman" w:hAnsi="Times New Roman"/>
          <w:i/>
          <w:sz w:val="28"/>
          <w:szCs w:val="28"/>
        </w:rPr>
        <w:t xml:space="preserve"> уже запланированы заседания судов по продлению срока содержания по стражей (соответственно на 18.05 и на 08.05.2014). Оба выставляли требования сообщить конкретные сроки их депортации.</w:t>
      </w:r>
    </w:p>
    <w:p w:rsidR="00D44DFA" w:rsidRPr="00D93DC7" w:rsidRDefault="006550EB" w:rsidP="00D93DC7">
      <w:pPr>
        <w:shd w:val="clear" w:color="auto" w:fill="FFFFFF"/>
        <w:spacing w:after="0"/>
        <w:ind w:firstLine="708"/>
        <w:rPr>
          <w:rFonts w:ascii="Times New Roman" w:hAnsi="Times New Roman"/>
          <w:sz w:val="28"/>
          <w:szCs w:val="28"/>
        </w:rPr>
      </w:pPr>
      <w:r w:rsidRPr="00991797">
        <w:rPr>
          <w:rFonts w:ascii="Times New Roman" w:hAnsi="Times New Roman"/>
          <w:sz w:val="28"/>
          <w:szCs w:val="28"/>
        </w:rPr>
        <w:t xml:space="preserve">Учитывая изложенное, Уполномоченный обратился к начальнику УФМС по Ивановской области и  прокурору Ивановской области для незамедлительного принятия возможных мер по урегулированию ситуации с </w:t>
      </w:r>
      <w:r>
        <w:rPr>
          <w:rFonts w:ascii="Times New Roman" w:hAnsi="Times New Roman"/>
          <w:sz w:val="28"/>
          <w:szCs w:val="28"/>
        </w:rPr>
        <w:t>заявителями</w:t>
      </w:r>
      <w:r w:rsidR="007C6492">
        <w:rPr>
          <w:rFonts w:ascii="Times New Roman" w:hAnsi="Times New Roman"/>
          <w:sz w:val="28"/>
          <w:szCs w:val="28"/>
        </w:rPr>
        <w:t>. Вечером</w:t>
      </w:r>
      <w:r w:rsidR="00D93DC7">
        <w:rPr>
          <w:rFonts w:ascii="Times New Roman" w:hAnsi="Times New Roman"/>
          <w:sz w:val="28"/>
          <w:szCs w:val="28"/>
        </w:rPr>
        <w:t>,</w:t>
      </w:r>
      <w:r w:rsidR="007C6492">
        <w:rPr>
          <w:rFonts w:ascii="Times New Roman" w:hAnsi="Times New Roman"/>
          <w:sz w:val="28"/>
          <w:szCs w:val="28"/>
        </w:rPr>
        <w:t xml:space="preserve"> </w:t>
      </w:r>
      <w:r w:rsidR="00D93DC7">
        <w:rPr>
          <w:rFonts w:ascii="Times New Roman" w:hAnsi="Times New Roman"/>
          <w:sz w:val="28"/>
          <w:szCs w:val="28"/>
        </w:rPr>
        <w:t xml:space="preserve">после  </w:t>
      </w:r>
      <w:r w:rsidR="00D93DC7" w:rsidRPr="00991797">
        <w:rPr>
          <w:rFonts w:ascii="Times New Roman" w:hAnsi="Times New Roman"/>
          <w:sz w:val="28"/>
          <w:szCs w:val="28"/>
        </w:rPr>
        <w:t>посещения</w:t>
      </w:r>
      <w:r w:rsidR="00D93DC7">
        <w:rPr>
          <w:rFonts w:ascii="Times New Roman" w:hAnsi="Times New Roman"/>
          <w:sz w:val="28"/>
          <w:szCs w:val="28"/>
        </w:rPr>
        <w:t xml:space="preserve"> Уполномоченного, по телефонному сообщению сотрудников учреждения, голодающий М. </w:t>
      </w:r>
      <w:r w:rsidRPr="00991797">
        <w:rPr>
          <w:rFonts w:ascii="Times New Roman" w:hAnsi="Times New Roman"/>
          <w:sz w:val="28"/>
          <w:szCs w:val="28"/>
        </w:rPr>
        <w:t>прекратил голодовку.</w:t>
      </w:r>
      <w:r w:rsidR="00D93DC7">
        <w:rPr>
          <w:rFonts w:ascii="Times New Roman" w:hAnsi="Times New Roman"/>
          <w:sz w:val="28"/>
          <w:szCs w:val="28"/>
        </w:rPr>
        <w:t xml:space="preserve"> </w:t>
      </w:r>
      <w:r w:rsidR="007C6492">
        <w:rPr>
          <w:rFonts w:ascii="Times New Roman" w:hAnsi="Times New Roman"/>
          <w:sz w:val="28"/>
          <w:szCs w:val="28"/>
        </w:rPr>
        <w:t>Уполномоченный</w:t>
      </w:r>
      <w:r w:rsidRPr="00991797">
        <w:rPr>
          <w:rFonts w:ascii="Times New Roman" w:hAnsi="Times New Roman"/>
          <w:sz w:val="28"/>
          <w:szCs w:val="28"/>
        </w:rPr>
        <w:t xml:space="preserve"> отме</w:t>
      </w:r>
      <w:r w:rsidR="007C6492">
        <w:rPr>
          <w:rFonts w:ascii="Times New Roman" w:hAnsi="Times New Roman"/>
          <w:sz w:val="28"/>
          <w:szCs w:val="28"/>
        </w:rPr>
        <w:t>чает</w:t>
      </w:r>
      <w:r w:rsidRPr="00991797">
        <w:rPr>
          <w:rFonts w:ascii="Times New Roman" w:hAnsi="Times New Roman"/>
          <w:sz w:val="28"/>
          <w:szCs w:val="28"/>
        </w:rPr>
        <w:t>, что новое спецучреждение в Фурманове для депортируемых лиц имеет самый цивилизованный вид среди других мест принудительного содержания в Ивановской области.</w:t>
      </w:r>
      <w:r>
        <w:rPr>
          <w:rFonts w:ascii="Times New Roman" w:hAnsi="Times New Roman"/>
          <w:sz w:val="28"/>
          <w:szCs w:val="28"/>
        </w:rPr>
        <w:t xml:space="preserve"> </w:t>
      </w:r>
      <w:r w:rsidRPr="00991797">
        <w:rPr>
          <w:rFonts w:ascii="Times New Roman" w:hAnsi="Times New Roman"/>
          <w:sz w:val="28"/>
          <w:szCs w:val="28"/>
        </w:rPr>
        <w:t xml:space="preserve">Здание внутри отделано под </w:t>
      </w:r>
      <w:r>
        <w:rPr>
          <w:rFonts w:ascii="Times New Roman" w:hAnsi="Times New Roman"/>
          <w:sz w:val="28"/>
          <w:szCs w:val="28"/>
        </w:rPr>
        <w:t>«</w:t>
      </w:r>
      <w:r w:rsidRPr="00991797">
        <w:rPr>
          <w:rFonts w:ascii="Times New Roman" w:hAnsi="Times New Roman"/>
          <w:sz w:val="28"/>
          <w:szCs w:val="28"/>
        </w:rPr>
        <w:t>евроремонт</w:t>
      </w:r>
      <w:r>
        <w:rPr>
          <w:rFonts w:ascii="Times New Roman" w:hAnsi="Times New Roman"/>
          <w:sz w:val="28"/>
          <w:szCs w:val="28"/>
        </w:rPr>
        <w:t>»</w:t>
      </w:r>
      <w:r w:rsidRPr="00991797">
        <w:rPr>
          <w:rFonts w:ascii="Times New Roman" w:hAnsi="Times New Roman"/>
          <w:sz w:val="28"/>
          <w:szCs w:val="28"/>
        </w:rPr>
        <w:t>, к каждой камере имеется отдельная туалетная комната, стеклопакеты, на кроватях новое постельное белье. Никаких жалоб на питание или бытовые условия у лиц, в нем содержащихся, нет. Были высказаны добрые слова в адрес сотрудников спецучреждения за внимание, уважительное отношение.</w:t>
      </w:r>
      <w:r>
        <w:rPr>
          <w:rFonts w:ascii="Times New Roman" w:hAnsi="Times New Roman"/>
          <w:sz w:val="28"/>
          <w:szCs w:val="28"/>
        </w:rPr>
        <w:t xml:space="preserve"> </w:t>
      </w:r>
      <w:r w:rsidRPr="00991797">
        <w:rPr>
          <w:rFonts w:ascii="Times New Roman" w:hAnsi="Times New Roman"/>
          <w:sz w:val="28"/>
          <w:szCs w:val="28"/>
        </w:rPr>
        <w:t>Для скрашивания вынужденного досуга необходимо еще обеспечить камеры телевизорами,</w:t>
      </w:r>
      <w:r>
        <w:rPr>
          <w:rFonts w:ascii="Times New Roman" w:hAnsi="Times New Roman"/>
          <w:sz w:val="28"/>
          <w:szCs w:val="28"/>
        </w:rPr>
        <w:t xml:space="preserve"> </w:t>
      </w:r>
      <w:r w:rsidRPr="00991797">
        <w:rPr>
          <w:rFonts w:ascii="Times New Roman" w:hAnsi="Times New Roman"/>
          <w:sz w:val="28"/>
          <w:szCs w:val="28"/>
        </w:rPr>
        <w:t>радиоприемниками,</w:t>
      </w:r>
      <w:r>
        <w:rPr>
          <w:rFonts w:ascii="Times New Roman" w:hAnsi="Times New Roman"/>
          <w:sz w:val="28"/>
          <w:szCs w:val="28"/>
        </w:rPr>
        <w:t xml:space="preserve"> </w:t>
      </w:r>
      <w:r w:rsidRPr="00991797">
        <w:rPr>
          <w:rFonts w:ascii="Times New Roman" w:hAnsi="Times New Roman"/>
          <w:sz w:val="28"/>
          <w:szCs w:val="28"/>
        </w:rPr>
        <w:t>книгами,</w:t>
      </w:r>
      <w:r>
        <w:rPr>
          <w:rFonts w:ascii="Times New Roman" w:hAnsi="Times New Roman"/>
          <w:sz w:val="28"/>
          <w:szCs w:val="28"/>
        </w:rPr>
        <w:t xml:space="preserve"> </w:t>
      </w:r>
      <w:r w:rsidRPr="00991797">
        <w:rPr>
          <w:rFonts w:ascii="Times New Roman" w:hAnsi="Times New Roman"/>
          <w:sz w:val="28"/>
          <w:szCs w:val="28"/>
        </w:rPr>
        <w:t>газетами и журналами, в чем обещали помочь представители национальных диаспор.</w:t>
      </w:r>
    </w:p>
    <w:p w:rsidR="007C6492" w:rsidRPr="00412514" w:rsidRDefault="00D93DC7" w:rsidP="00146716">
      <w:pPr>
        <w:shd w:val="clear" w:color="auto" w:fill="FFFFFF"/>
        <w:spacing w:after="0"/>
        <w:ind w:firstLine="708"/>
        <w:rPr>
          <w:rFonts w:ascii="Times New Roman" w:hAnsi="Times New Roman"/>
          <w:sz w:val="28"/>
          <w:szCs w:val="28"/>
        </w:rPr>
      </w:pPr>
      <w:r>
        <w:rPr>
          <w:rFonts w:ascii="Times New Roman" w:hAnsi="Times New Roman"/>
          <w:sz w:val="28"/>
          <w:szCs w:val="28"/>
        </w:rPr>
        <w:t>В</w:t>
      </w:r>
      <w:r w:rsidR="007C6492">
        <w:rPr>
          <w:rFonts w:ascii="Times New Roman" w:hAnsi="Times New Roman"/>
          <w:sz w:val="28"/>
          <w:szCs w:val="28"/>
        </w:rPr>
        <w:t xml:space="preserve">ажным </w:t>
      </w:r>
      <w:r>
        <w:rPr>
          <w:rFonts w:ascii="Times New Roman" w:hAnsi="Times New Roman"/>
          <w:sz w:val="28"/>
          <w:szCs w:val="28"/>
        </w:rPr>
        <w:t xml:space="preserve">является </w:t>
      </w:r>
      <w:r w:rsidR="007C6492">
        <w:rPr>
          <w:rFonts w:ascii="Times New Roman" w:hAnsi="Times New Roman"/>
          <w:sz w:val="28"/>
          <w:szCs w:val="28"/>
        </w:rPr>
        <w:t>п</w:t>
      </w:r>
      <w:r w:rsidR="007C6492" w:rsidRPr="00412514">
        <w:rPr>
          <w:rFonts w:ascii="Times New Roman" w:hAnsi="Times New Roman"/>
          <w:sz w:val="28"/>
          <w:szCs w:val="28"/>
        </w:rPr>
        <w:t>равовое регулирование вопросов, связанных с беженцами</w:t>
      </w:r>
      <w:r w:rsidR="007C6492">
        <w:rPr>
          <w:rFonts w:ascii="Times New Roman" w:hAnsi="Times New Roman"/>
          <w:sz w:val="28"/>
          <w:szCs w:val="28"/>
        </w:rPr>
        <w:t xml:space="preserve"> с Украины, да и не только оттуда.</w:t>
      </w:r>
      <w:r w:rsidR="007C6492" w:rsidRPr="00412514">
        <w:rPr>
          <w:rFonts w:ascii="Times New Roman" w:hAnsi="Times New Roman"/>
          <w:sz w:val="28"/>
          <w:szCs w:val="28"/>
        </w:rPr>
        <w:t xml:space="preserve"> </w:t>
      </w:r>
      <w:r w:rsidR="007C6492">
        <w:rPr>
          <w:rFonts w:ascii="Times New Roman" w:hAnsi="Times New Roman"/>
          <w:sz w:val="28"/>
          <w:szCs w:val="28"/>
        </w:rPr>
        <w:t xml:space="preserve">Оно </w:t>
      </w:r>
      <w:r w:rsidR="007C6492" w:rsidRPr="00412514">
        <w:rPr>
          <w:rFonts w:ascii="Times New Roman" w:hAnsi="Times New Roman"/>
          <w:sz w:val="28"/>
          <w:szCs w:val="28"/>
        </w:rPr>
        <w:t>включает в себя широкий спектр нормативных правовых актов: от Конвенции ООН о статусе беженцев и Федерального закона о беженцах до постановлений Правительства РФ и приказов ФМС (всего более 15 нормативных правовых актов).</w:t>
      </w:r>
    </w:p>
    <w:p w:rsidR="007C6492" w:rsidRPr="00412514" w:rsidRDefault="007C6492" w:rsidP="00D93DC7">
      <w:pPr>
        <w:shd w:val="clear" w:color="auto" w:fill="FFFFFF"/>
        <w:spacing w:after="0"/>
        <w:ind w:firstLine="708"/>
        <w:rPr>
          <w:rFonts w:ascii="Times New Roman" w:hAnsi="Times New Roman"/>
          <w:sz w:val="28"/>
          <w:szCs w:val="28"/>
        </w:rPr>
      </w:pPr>
      <w:r w:rsidRPr="00412514">
        <w:rPr>
          <w:rFonts w:ascii="Times New Roman" w:hAnsi="Times New Roman"/>
          <w:sz w:val="28"/>
          <w:szCs w:val="28"/>
        </w:rPr>
        <w:t>Основными актами можно считать следующие:</w:t>
      </w:r>
      <w:r w:rsidR="00D93DC7">
        <w:rPr>
          <w:rFonts w:ascii="Times New Roman" w:hAnsi="Times New Roman"/>
          <w:sz w:val="28"/>
          <w:szCs w:val="28"/>
        </w:rPr>
        <w:t xml:space="preserve"> </w:t>
      </w:r>
      <w:r w:rsidRPr="00412514">
        <w:rPr>
          <w:rFonts w:ascii="Times New Roman" w:hAnsi="Times New Roman"/>
          <w:sz w:val="28"/>
          <w:szCs w:val="28"/>
        </w:rPr>
        <w:t>Федеральный закон от 19.02.1993 № 4528-1 «О беженцах»; постановление Правительства РФ от 09.04.2001 № 274 «О предоставлении временного убежища на территории Российской Федерации» (вместе с «Порядком предоставления временного убежища на территории Российской Федерации», «Положением о свидетельстве предоставлении временного убежища на территории Российской Федерации»);</w:t>
      </w:r>
      <w:r w:rsidR="00D93DC7">
        <w:rPr>
          <w:rFonts w:ascii="Times New Roman" w:hAnsi="Times New Roman"/>
          <w:sz w:val="28"/>
          <w:szCs w:val="28"/>
        </w:rPr>
        <w:t xml:space="preserve"> </w:t>
      </w:r>
      <w:r w:rsidRPr="00412514">
        <w:rPr>
          <w:rFonts w:ascii="Times New Roman" w:hAnsi="Times New Roman"/>
          <w:sz w:val="28"/>
          <w:szCs w:val="28"/>
        </w:rPr>
        <w:t>приказ ФМС России от 19.08.2013 № 352 «Об утверждении Административного регламента Федеральной миграционной службы по предоставлению государственной услуги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 (зарегистрировано в Минюсте России 23.01.2014 № 31098);</w:t>
      </w:r>
      <w:r w:rsidR="00D93DC7">
        <w:rPr>
          <w:rFonts w:ascii="Times New Roman" w:hAnsi="Times New Roman"/>
          <w:sz w:val="28"/>
          <w:szCs w:val="28"/>
        </w:rPr>
        <w:t xml:space="preserve"> </w:t>
      </w:r>
      <w:r w:rsidRPr="00412514">
        <w:rPr>
          <w:rFonts w:ascii="Times New Roman" w:hAnsi="Times New Roman"/>
          <w:sz w:val="28"/>
          <w:szCs w:val="28"/>
        </w:rPr>
        <w:t>Конвенция ООН о статусе беженцев 1951 года;</w:t>
      </w:r>
      <w:r w:rsidR="00D93DC7">
        <w:rPr>
          <w:rFonts w:ascii="Times New Roman" w:hAnsi="Times New Roman"/>
          <w:sz w:val="28"/>
          <w:szCs w:val="28"/>
        </w:rPr>
        <w:t xml:space="preserve"> </w:t>
      </w:r>
      <w:r w:rsidRPr="00412514">
        <w:rPr>
          <w:rFonts w:ascii="Times New Roman" w:hAnsi="Times New Roman"/>
          <w:sz w:val="28"/>
          <w:szCs w:val="28"/>
        </w:rPr>
        <w:t>Соглашение стран СНГ от 24.09.1993 «О помощи беженцам и вынужденным переселенцам».</w:t>
      </w:r>
    </w:p>
    <w:p w:rsidR="007C6492" w:rsidRPr="00412514" w:rsidRDefault="007C6492" w:rsidP="00146716">
      <w:pPr>
        <w:shd w:val="clear" w:color="auto" w:fill="FFFFFF"/>
        <w:spacing w:after="0"/>
        <w:ind w:firstLine="708"/>
        <w:rPr>
          <w:rFonts w:ascii="Times New Roman" w:hAnsi="Times New Roman"/>
          <w:sz w:val="28"/>
          <w:szCs w:val="28"/>
        </w:rPr>
      </w:pPr>
      <w:r w:rsidRPr="00412514">
        <w:rPr>
          <w:rFonts w:ascii="Times New Roman" w:hAnsi="Times New Roman"/>
          <w:sz w:val="28"/>
          <w:szCs w:val="28"/>
        </w:rPr>
        <w:lastRenderedPageBreak/>
        <w:t>Сам по себе объем правового регулирования можно назвать достаточным для рассматриваемой сферы. Качественная его сторона требует отдельного рассмотрения и оценки, в том числе с позиций правоприменительной практики.</w:t>
      </w:r>
    </w:p>
    <w:p w:rsidR="007C6492" w:rsidRPr="00412514" w:rsidRDefault="007C6492" w:rsidP="00146716">
      <w:pPr>
        <w:shd w:val="clear" w:color="auto" w:fill="FFFFFF"/>
        <w:spacing w:after="0"/>
        <w:ind w:firstLine="708"/>
        <w:rPr>
          <w:rFonts w:ascii="Times New Roman" w:hAnsi="Times New Roman"/>
          <w:sz w:val="28"/>
          <w:szCs w:val="28"/>
        </w:rPr>
      </w:pPr>
      <w:r w:rsidRPr="00412514">
        <w:rPr>
          <w:rFonts w:ascii="Times New Roman" w:hAnsi="Times New Roman"/>
          <w:sz w:val="28"/>
          <w:szCs w:val="28"/>
        </w:rPr>
        <w:t xml:space="preserve">Кого считать беженцем? </w:t>
      </w:r>
    </w:p>
    <w:p w:rsidR="007C6492" w:rsidRDefault="007C6492" w:rsidP="00146716">
      <w:pPr>
        <w:shd w:val="clear" w:color="auto" w:fill="FFFFFF"/>
        <w:spacing w:after="0"/>
        <w:ind w:firstLine="708"/>
        <w:rPr>
          <w:rFonts w:ascii="Times New Roman" w:hAnsi="Times New Roman"/>
          <w:sz w:val="28"/>
          <w:szCs w:val="28"/>
        </w:rPr>
      </w:pPr>
      <w:r w:rsidRPr="00412514">
        <w:rPr>
          <w:rFonts w:ascii="Times New Roman" w:hAnsi="Times New Roman"/>
          <w:sz w:val="28"/>
          <w:szCs w:val="28"/>
        </w:rPr>
        <w:t>Федеральный закон о беженцах содержит следующее понятие беженца: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w:t>
      </w:r>
      <w:r w:rsidRPr="007C6492">
        <w:rPr>
          <w:rFonts w:ascii="Times New Roman" w:hAnsi="Times New Roman"/>
          <w:sz w:val="28"/>
          <w:szCs w:val="28"/>
        </w:rPr>
        <w:t xml:space="preserve"> </w:t>
      </w:r>
      <w:r w:rsidRPr="00412514">
        <w:rPr>
          <w:rFonts w:ascii="Times New Roman" w:hAnsi="Times New Roman"/>
          <w:sz w:val="28"/>
          <w:szCs w:val="28"/>
        </w:rPr>
        <w:t>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 Это определение соответствует Конвенции ООН о статусе беженцев. Несмотря на то, что со времени принятия Конвенции до подписания закона прошло более 40 лет, а со времени принятия закона прошло еще 20 лет, понятие осталось прежним.</w:t>
      </w:r>
    </w:p>
    <w:p w:rsidR="007C6492" w:rsidRPr="007E1D7E" w:rsidRDefault="007C6492" w:rsidP="00146716">
      <w:pPr>
        <w:shd w:val="clear" w:color="auto" w:fill="FFFFFF"/>
        <w:spacing w:after="0"/>
        <w:ind w:firstLine="708"/>
        <w:rPr>
          <w:rFonts w:ascii="Times New Roman" w:hAnsi="Times New Roman"/>
          <w:sz w:val="28"/>
          <w:szCs w:val="28"/>
        </w:rPr>
      </w:pPr>
      <w:r w:rsidRPr="007E1D7E">
        <w:rPr>
          <w:rFonts w:ascii="Times New Roman" w:hAnsi="Times New Roman"/>
          <w:sz w:val="28"/>
          <w:szCs w:val="28"/>
        </w:rPr>
        <w:t xml:space="preserve">Существующее понятие беженца устарело. Фактически оно не предусматривает ситуацию, когда люди не подвергаются личному преследованию по тем или иным признакам, а бегут от войны. В то же время, как показывает практика </w:t>
      </w:r>
      <w:r>
        <w:rPr>
          <w:rFonts w:ascii="Times New Roman" w:hAnsi="Times New Roman"/>
          <w:sz w:val="28"/>
          <w:szCs w:val="28"/>
        </w:rPr>
        <w:t>в последнее время</w:t>
      </w:r>
      <w:r w:rsidRPr="007E1D7E">
        <w:rPr>
          <w:rFonts w:ascii="Times New Roman" w:hAnsi="Times New Roman"/>
          <w:sz w:val="28"/>
          <w:szCs w:val="28"/>
        </w:rPr>
        <w:t>, риск</w:t>
      </w:r>
      <w:r w:rsidR="00D93DC7">
        <w:rPr>
          <w:rFonts w:ascii="Times New Roman" w:hAnsi="Times New Roman"/>
          <w:sz w:val="28"/>
          <w:szCs w:val="28"/>
        </w:rPr>
        <w:t xml:space="preserve"> личного преследования жителей юго-в</w:t>
      </w:r>
      <w:r w:rsidRPr="007E1D7E">
        <w:rPr>
          <w:rFonts w:ascii="Times New Roman" w:hAnsi="Times New Roman"/>
          <w:sz w:val="28"/>
          <w:szCs w:val="28"/>
        </w:rPr>
        <w:t>остока</w:t>
      </w:r>
      <w:r w:rsidR="00D93DC7">
        <w:rPr>
          <w:rFonts w:ascii="Times New Roman" w:hAnsi="Times New Roman"/>
          <w:sz w:val="28"/>
          <w:szCs w:val="28"/>
        </w:rPr>
        <w:t xml:space="preserve"> Украины</w:t>
      </w:r>
      <w:r w:rsidRPr="007E1D7E">
        <w:rPr>
          <w:rFonts w:ascii="Times New Roman" w:hAnsi="Times New Roman"/>
          <w:sz w:val="28"/>
          <w:szCs w:val="28"/>
        </w:rPr>
        <w:t xml:space="preserve"> на территориях, покинутых ополченцами, более чем реален (речь идет о «фильтрации»). Насколько это будет учитываться при предоставлении статуса беженца, покажет время. Вообще, следовало бы усовершенствовать как российское законодательное регулирование понятия беженца и смежных понятий (ввести новые понятия), так и международное правовое регулирование.</w:t>
      </w:r>
    </w:p>
    <w:p w:rsidR="007C6492" w:rsidRPr="007E1D7E" w:rsidRDefault="007C6492" w:rsidP="00146716">
      <w:pPr>
        <w:shd w:val="clear" w:color="auto" w:fill="FFFFFF"/>
        <w:spacing w:after="0"/>
        <w:ind w:firstLine="708"/>
        <w:rPr>
          <w:rFonts w:ascii="Times New Roman" w:hAnsi="Times New Roman"/>
          <w:sz w:val="28"/>
          <w:szCs w:val="28"/>
        </w:rPr>
      </w:pPr>
      <w:r w:rsidRPr="007E1D7E">
        <w:rPr>
          <w:rFonts w:ascii="Times New Roman" w:hAnsi="Times New Roman"/>
          <w:sz w:val="28"/>
          <w:szCs w:val="28"/>
        </w:rPr>
        <w:t>Та процедура признания</w:t>
      </w:r>
      <w:r w:rsidR="00D93DC7">
        <w:rPr>
          <w:rFonts w:ascii="Times New Roman" w:hAnsi="Times New Roman"/>
          <w:sz w:val="28"/>
          <w:szCs w:val="28"/>
        </w:rPr>
        <w:t xml:space="preserve"> человека</w:t>
      </w:r>
      <w:r w:rsidRPr="007E1D7E">
        <w:rPr>
          <w:rFonts w:ascii="Times New Roman" w:hAnsi="Times New Roman"/>
          <w:sz w:val="28"/>
          <w:szCs w:val="28"/>
        </w:rPr>
        <w:t xml:space="preserve"> беженцем или предоставления </w:t>
      </w:r>
      <w:r w:rsidR="00D93DC7">
        <w:rPr>
          <w:rFonts w:ascii="Times New Roman" w:hAnsi="Times New Roman"/>
          <w:sz w:val="28"/>
          <w:szCs w:val="28"/>
        </w:rPr>
        <w:t xml:space="preserve">ему </w:t>
      </w:r>
      <w:r w:rsidRPr="007E1D7E">
        <w:rPr>
          <w:rFonts w:ascii="Times New Roman" w:hAnsi="Times New Roman"/>
          <w:sz w:val="28"/>
          <w:szCs w:val="28"/>
        </w:rPr>
        <w:t xml:space="preserve">временного убежища, которая есть сейчас, не дает человеку никаких гарантий, никакой уверенности в том, что он получит защиту от государства, в которое бежит от войны. </w:t>
      </w:r>
    </w:p>
    <w:p w:rsidR="003D6DC7" w:rsidRDefault="007C6492" w:rsidP="00E56693">
      <w:pPr>
        <w:shd w:val="clear" w:color="auto" w:fill="FFFFFF"/>
        <w:spacing w:after="0"/>
        <w:ind w:firstLine="708"/>
        <w:rPr>
          <w:rFonts w:ascii="Times New Roman" w:hAnsi="Times New Roman"/>
          <w:sz w:val="28"/>
          <w:szCs w:val="28"/>
        </w:rPr>
      </w:pPr>
      <w:r w:rsidRPr="007E1D7E">
        <w:rPr>
          <w:rFonts w:ascii="Times New Roman" w:hAnsi="Times New Roman"/>
          <w:sz w:val="28"/>
          <w:szCs w:val="28"/>
        </w:rPr>
        <w:t xml:space="preserve">Текущее состояние правовой базы для признания </w:t>
      </w:r>
      <w:r w:rsidR="00D93DC7">
        <w:rPr>
          <w:rFonts w:ascii="Times New Roman" w:hAnsi="Times New Roman"/>
          <w:sz w:val="28"/>
          <w:szCs w:val="28"/>
        </w:rPr>
        <w:t>«</w:t>
      </w:r>
      <w:r w:rsidRPr="007E1D7E">
        <w:rPr>
          <w:rFonts w:ascii="Times New Roman" w:hAnsi="Times New Roman"/>
          <w:sz w:val="28"/>
          <w:szCs w:val="28"/>
        </w:rPr>
        <w:t>беженцами</w:t>
      </w:r>
      <w:r w:rsidR="00D93DC7">
        <w:rPr>
          <w:rFonts w:ascii="Times New Roman" w:hAnsi="Times New Roman"/>
          <w:sz w:val="28"/>
          <w:szCs w:val="28"/>
        </w:rPr>
        <w:t>»</w:t>
      </w:r>
      <w:r w:rsidRPr="007E1D7E">
        <w:rPr>
          <w:rFonts w:ascii="Times New Roman" w:hAnsi="Times New Roman"/>
          <w:sz w:val="28"/>
          <w:szCs w:val="28"/>
        </w:rPr>
        <w:t xml:space="preserve"> не содержит каких-либо льгот для граждан бывших союзных республик, не демонстрирует защиту русскоязычного населения за пределами России. Остается</w:t>
      </w:r>
      <w:r>
        <w:rPr>
          <w:rFonts w:ascii="Times New Roman" w:hAnsi="Times New Roman"/>
          <w:sz w:val="28"/>
          <w:szCs w:val="28"/>
        </w:rPr>
        <w:t xml:space="preserve"> выразить  надежду</w:t>
      </w:r>
      <w:r w:rsidRPr="007E1D7E">
        <w:rPr>
          <w:rFonts w:ascii="Times New Roman" w:hAnsi="Times New Roman"/>
          <w:sz w:val="28"/>
          <w:szCs w:val="28"/>
        </w:rPr>
        <w:t xml:space="preserve"> на то, что та экстраординарная ситуация, которую мы имеем сейчас на границе с Украиной, огромный поток беженцев,</w:t>
      </w:r>
      <w:r>
        <w:rPr>
          <w:rFonts w:ascii="Times New Roman" w:hAnsi="Times New Roman"/>
          <w:sz w:val="28"/>
          <w:szCs w:val="28"/>
        </w:rPr>
        <w:t xml:space="preserve"> ускорит работу, </w:t>
      </w:r>
      <w:r w:rsidR="0028263B">
        <w:rPr>
          <w:rFonts w:ascii="Times New Roman" w:hAnsi="Times New Roman"/>
          <w:sz w:val="28"/>
          <w:szCs w:val="28"/>
        </w:rPr>
        <w:t>начатую в</w:t>
      </w:r>
      <w:r w:rsidRPr="007E1D7E">
        <w:rPr>
          <w:rFonts w:ascii="Times New Roman" w:hAnsi="Times New Roman"/>
          <w:sz w:val="28"/>
          <w:szCs w:val="28"/>
        </w:rPr>
        <w:t xml:space="preserve"> </w:t>
      </w:r>
      <w:r w:rsidR="0028263B">
        <w:rPr>
          <w:rFonts w:ascii="Times New Roman" w:hAnsi="Times New Roman"/>
          <w:sz w:val="28"/>
          <w:szCs w:val="28"/>
        </w:rPr>
        <w:t xml:space="preserve">государстве по совершенствованию законодательства о </w:t>
      </w:r>
      <w:r w:rsidR="0028263B">
        <w:rPr>
          <w:rFonts w:ascii="Times New Roman" w:hAnsi="Times New Roman"/>
          <w:sz w:val="28"/>
          <w:szCs w:val="28"/>
        </w:rPr>
        <w:lastRenderedPageBreak/>
        <w:t>беженцах, чтобы было возможно</w:t>
      </w:r>
      <w:r w:rsidRPr="007E1D7E">
        <w:rPr>
          <w:rFonts w:ascii="Times New Roman" w:hAnsi="Times New Roman"/>
          <w:sz w:val="28"/>
          <w:szCs w:val="28"/>
        </w:rPr>
        <w:t xml:space="preserve"> решать проблемы людей не формально, а на основе общечеловеческих ценностей: уважения к человеческой жизни, сострадания, взаимопомощи.</w:t>
      </w:r>
    </w:p>
    <w:p w:rsidR="00277C1E" w:rsidRDefault="00277C1E" w:rsidP="00E56693">
      <w:pPr>
        <w:shd w:val="clear" w:color="auto" w:fill="FFFFFF"/>
        <w:spacing w:after="0"/>
        <w:ind w:firstLine="708"/>
        <w:rPr>
          <w:rFonts w:ascii="Times New Roman" w:hAnsi="Times New Roman"/>
          <w:sz w:val="28"/>
          <w:szCs w:val="28"/>
        </w:rPr>
      </w:pPr>
    </w:p>
    <w:p w:rsidR="008B39AE" w:rsidRDefault="008B39AE" w:rsidP="000237D3">
      <w:pPr>
        <w:pStyle w:val="1"/>
        <w:numPr>
          <w:ilvl w:val="0"/>
          <w:numId w:val="20"/>
        </w:numPr>
        <w:tabs>
          <w:tab w:val="left" w:pos="426"/>
        </w:tabs>
        <w:ind w:left="0" w:firstLine="0"/>
        <w:jc w:val="both"/>
        <w:rPr>
          <w:sz w:val="28"/>
          <w:szCs w:val="28"/>
        </w:rPr>
      </w:pPr>
      <w:bookmarkStart w:id="81" w:name="_Toc412889539"/>
      <w:bookmarkStart w:id="82" w:name="_Toc412891834"/>
      <w:r w:rsidRPr="00277C1E">
        <w:rPr>
          <w:sz w:val="28"/>
          <w:szCs w:val="28"/>
        </w:rPr>
        <w:t>Проблемы реализации прав граждан в учреждениях</w:t>
      </w:r>
      <w:r w:rsidR="00E56693" w:rsidRPr="00277C1E">
        <w:rPr>
          <w:sz w:val="28"/>
          <w:szCs w:val="28"/>
        </w:rPr>
        <w:t xml:space="preserve"> уголовно-исполнительной системы</w:t>
      </w:r>
      <w:bookmarkEnd w:id="81"/>
      <w:bookmarkEnd w:id="82"/>
    </w:p>
    <w:p w:rsidR="00277C1E" w:rsidRPr="00277C1E" w:rsidRDefault="00277C1E" w:rsidP="00277C1E">
      <w:pPr>
        <w:rPr>
          <w:lang w:eastAsia="ru-RU"/>
        </w:rPr>
      </w:pPr>
    </w:p>
    <w:p w:rsidR="008B39AE" w:rsidRDefault="00E56693" w:rsidP="00277C1E">
      <w:pPr>
        <w:pStyle w:val="2"/>
        <w:ind w:firstLine="703"/>
      </w:pPr>
      <w:bookmarkStart w:id="83" w:name="_Toc412889540"/>
      <w:bookmarkStart w:id="84" w:name="_Toc412891835"/>
      <w:r>
        <w:t xml:space="preserve">3.1. </w:t>
      </w:r>
      <w:r w:rsidR="008B39AE">
        <w:t>Общий анализ ситуации</w:t>
      </w:r>
      <w:bookmarkEnd w:id="83"/>
      <w:bookmarkEnd w:id="84"/>
    </w:p>
    <w:p w:rsidR="00277C1E" w:rsidRPr="00D44DFA" w:rsidRDefault="00277C1E" w:rsidP="00277C1E">
      <w:pPr>
        <w:spacing w:after="0"/>
        <w:rPr>
          <w:rFonts w:ascii="Times New Roman" w:hAnsi="Times New Roman"/>
          <w:b/>
          <w:color w:val="000000"/>
          <w:sz w:val="28"/>
          <w:szCs w:val="28"/>
        </w:rPr>
      </w:pPr>
    </w:p>
    <w:p w:rsidR="00A40BEA" w:rsidRDefault="00D240EB" w:rsidP="00277C1E">
      <w:pPr>
        <w:spacing w:after="0"/>
        <w:ind w:firstLine="703"/>
        <w:contextualSpacing/>
        <w:rPr>
          <w:rFonts w:ascii="Times New Roman" w:hAnsi="Times New Roman"/>
          <w:sz w:val="28"/>
          <w:szCs w:val="28"/>
        </w:rPr>
      </w:pPr>
      <w:r>
        <w:rPr>
          <w:rFonts w:ascii="Times New Roman" w:hAnsi="Times New Roman"/>
          <w:sz w:val="28"/>
          <w:szCs w:val="28"/>
        </w:rPr>
        <w:t>Ситуация в учреждениях уголовно-исправительной системы занимает значительное место в работе Уполномоченного.</w:t>
      </w:r>
      <w:r w:rsidR="00E56693">
        <w:rPr>
          <w:rFonts w:ascii="Times New Roman" w:hAnsi="Times New Roman"/>
          <w:sz w:val="28"/>
          <w:szCs w:val="28"/>
        </w:rPr>
        <w:t xml:space="preserve"> </w:t>
      </w:r>
      <w:r>
        <w:rPr>
          <w:rFonts w:ascii="Times New Roman" w:hAnsi="Times New Roman"/>
          <w:sz w:val="28"/>
          <w:szCs w:val="28"/>
        </w:rPr>
        <w:t xml:space="preserve">Из общего </w:t>
      </w:r>
      <w:r w:rsidR="00A40BEA">
        <w:rPr>
          <w:rFonts w:ascii="Times New Roman" w:hAnsi="Times New Roman"/>
          <w:sz w:val="28"/>
          <w:szCs w:val="28"/>
        </w:rPr>
        <w:t xml:space="preserve">потока </w:t>
      </w:r>
      <w:r w:rsidR="00E56693">
        <w:rPr>
          <w:rFonts w:ascii="Times New Roman" w:hAnsi="Times New Roman"/>
          <w:sz w:val="28"/>
          <w:szCs w:val="28"/>
        </w:rPr>
        <w:t xml:space="preserve">граждан, </w:t>
      </w:r>
      <w:r w:rsidR="00A40BEA">
        <w:rPr>
          <w:rFonts w:ascii="Times New Roman" w:hAnsi="Times New Roman"/>
          <w:sz w:val="28"/>
          <w:szCs w:val="28"/>
        </w:rPr>
        <w:t>обратившихся к Уполномоченному в 2014 году, 32,5% составляют осужденные или находящиеся под следствием, и 3,2% - их родственники.</w:t>
      </w:r>
      <w:r w:rsidR="00E56693">
        <w:rPr>
          <w:rFonts w:ascii="Times New Roman" w:hAnsi="Times New Roman"/>
          <w:sz w:val="28"/>
          <w:szCs w:val="28"/>
        </w:rPr>
        <w:t xml:space="preserve"> </w:t>
      </w:r>
      <w:r w:rsidR="00A40BEA">
        <w:rPr>
          <w:rFonts w:ascii="Times New Roman" w:hAnsi="Times New Roman"/>
          <w:sz w:val="28"/>
          <w:szCs w:val="28"/>
        </w:rPr>
        <w:t>За последние годы, а конкретно и за 2014 г. уголовно-исполнительная система</w:t>
      </w:r>
      <w:r w:rsidR="00E56693">
        <w:rPr>
          <w:rFonts w:ascii="Times New Roman" w:hAnsi="Times New Roman"/>
          <w:sz w:val="28"/>
          <w:szCs w:val="28"/>
        </w:rPr>
        <w:t xml:space="preserve"> Ивановской области претерпела </w:t>
      </w:r>
      <w:r w:rsidR="00A40BEA">
        <w:rPr>
          <w:rFonts w:ascii="Times New Roman" w:hAnsi="Times New Roman"/>
          <w:sz w:val="28"/>
          <w:szCs w:val="28"/>
        </w:rPr>
        <w:t xml:space="preserve"> изменения, постепенно стремится превратиться из карательной системы в систему «с человеческим лицом».</w:t>
      </w:r>
      <w:r w:rsidR="00E56693">
        <w:rPr>
          <w:rFonts w:ascii="Times New Roman" w:hAnsi="Times New Roman"/>
          <w:sz w:val="28"/>
          <w:szCs w:val="28"/>
        </w:rPr>
        <w:t xml:space="preserve"> Имеют место</w:t>
      </w:r>
      <w:r w:rsidR="00A40BEA">
        <w:rPr>
          <w:rFonts w:ascii="Times New Roman" w:hAnsi="Times New Roman"/>
          <w:sz w:val="28"/>
          <w:szCs w:val="28"/>
        </w:rPr>
        <w:t xml:space="preserve"> изменения</w:t>
      </w:r>
      <w:r w:rsidR="00E56693">
        <w:rPr>
          <w:rFonts w:ascii="Times New Roman" w:hAnsi="Times New Roman"/>
          <w:sz w:val="28"/>
          <w:szCs w:val="28"/>
        </w:rPr>
        <w:t xml:space="preserve"> в</w:t>
      </w:r>
      <w:r w:rsidR="00A40BEA">
        <w:rPr>
          <w:rFonts w:ascii="Times New Roman" w:hAnsi="Times New Roman"/>
          <w:sz w:val="28"/>
          <w:szCs w:val="28"/>
        </w:rPr>
        <w:t xml:space="preserve"> условия</w:t>
      </w:r>
      <w:r w:rsidR="00E56693">
        <w:rPr>
          <w:rFonts w:ascii="Times New Roman" w:hAnsi="Times New Roman"/>
          <w:sz w:val="28"/>
          <w:szCs w:val="28"/>
        </w:rPr>
        <w:t>х</w:t>
      </w:r>
      <w:r w:rsidR="00A40BEA">
        <w:rPr>
          <w:rFonts w:ascii="Times New Roman" w:hAnsi="Times New Roman"/>
          <w:sz w:val="28"/>
          <w:szCs w:val="28"/>
        </w:rPr>
        <w:t xml:space="preserve"> содержания в пенитенциарных учреждениях, сегодня многие из них в основном соответствуют международным нормам.</w:t>
      </w:r>
    </w:p>
    <w:p w:rsidR="00A40BEA" w:rsidRDefault="00A40BEA" w:rsidP="00E56693">
      <w:pPr>
        <w:spacing w:after="0"/>
        <w:ind w:firstLine="703"/>
        <w:contextualSpacing/>
        <w:rPr>
          <w:rFonts w:ascii="Times New Roman" w:hAnsi="Times New Roman"/>
          <w:sz w:val="28"/>
          <w:szCs w:val="28"/>
        </w:rPr>
      </w:pPr>
      <w:r>
        <w:rPr>
          <w:rFonts w:ascii="Times New Roman" w:hAnsi="Times New Roman"/>
          <w:sz w:val="28"/>
          <w:szCs w:val="28"/>
        </w:rPr>
        <w:t>На территории Ивановской области расположены 12 испра</w:t>
      </w:r>
      <w:r w:rsidR="00EE575E">
        <w:rPr>
          <w:rFonts w:ascii="Times New Roman" w:hAnsi="Times New Roman"/>
          <w:sz w:val="28"/>
          <w:szCs w:val="28"/>
        </w:rPr>
        <w:t>вительных учреждений. Из указанных исправительных учреждений два являются колониями-поселениями (КП-12 и КП-13), одно лечебное исправительное учреждение для содержания осужденных, больных туберкулезом (ЛИУ-8), три женские колонии (ИК-3, ИК-7, ИК-10), остальные мужские колонии (ИК-6 общего режима, ИК-2, ИК-4, ИК-5 – строгого режима). В ИК-3 и ИК-7 функционируют участки колонии-поселения для отбывания.</w:t>
      </w:r>
      <w:r>
        <w:rPr>
          <w:rFonts w:ascii="Times New Roman" w:hAnsi="Times New Roman"/>
          <w:sz w:val="28"/>
          <w:szCs w:val="28"/>
        </w:rPr>
        <w:t xml:space="preserve"> </w:t>
      </w:r>
      <w:r w:rsidR="001752EF">
        <w:rPr>
          <w:rFonts w:ascii="Times New Roman" w:hAnsi="Times New Roman"/>
          <w:sz w:val="28"/>
          <w:szCs w:val="28"/>
        </w:rPr>
        <w:t xml:space="preserve">Кроме того, при ИК-3 и ИК-4 организованы помещения, функционирующие в режиме следственного изолятора (ПФРСИ). Имеется два следственных изолятора № 1 и № 2 соответственно в г. Иваново и в г. Кинешма. Численность спецконтингента составляет более 7 тысяч человек. </w:t>
      </w:r>
    </w:p>
    <w:p w:rsidR="003D6DC7" w:rsidRDefault="001752EF" w:rsidP="001F6F4F">
      <w:pPr>
        <w:spacing w:after="0"/>
        <w:ind w:firstLine="703"/>
        <w:contextualSpacing/>
        <w:rPr>
          <w:rFonts w:ascii="Times New Roman" w:hAnsi="Times New Roman"/>
          <w:sz w:val="28"/>
          <w:szCs w:val="28"/>
        </w:rPr>
      </w:pPr>
      <w:r>
        <w:rPr>
          <w:rFonts w:ascii="Times New Roman" w:hAnsi="Times New Roman"/>
          <w:sz w:val="28"/>
          <w:szCs w:val="28"/>
        </w:rPr>
        <w:t>Анализ состояния законности и соблюдения прав человека в местах изоляции от общества свидетельствует как о положительных результатах работы по улучшению условий содержания осужденных, подозреваемых и обвиняемых, так и об имеющихся серьезных проблемах. Многие недостатки, указанные в ежегодном докладе Уполномоченного за 2013 и предыдущие годы, устран</w:t>
      </w:r>
      <w:r w:rsidR="00E56693">
        <w:rPr>
          <w:rFonts w:ascii="Times New Roman" w:hAnsi="Times New Roman"/>
          <w:sz w:val="28"/>
          <w:szCs w:val="28"/>
        </w:rPr>
        <w:t>ены или по</w:t>
      </w:r>
      <w:r>
        <w:rPr>
          <w:rFonts w:ascii="Times New Roman" w:hAnsi="Times New Roman"/>
          <w:sz w:val="28"/>
          <w:szCs w:val="28"/>
        </w:rPr>
        <w:t xml:space="preserve"> ним проводится серьезная работа. Однако проблем в деятельности пенитенциарной системы Ивановской области еще остается достаточно много,  и их необходимо решать. Подтверждением этому является рост на 8,5 % обращений по сравнению с 2013 годом в адрес Уполномоченного </w:t>
      </w:r>
      <w:r>
        <w:rPr>
          <w:rFonts w:ascii="Times New Roman" w:hAnsi="Times New Roman"/>
          <w:sz w:val="28"/>
          <w:szCs w:val="28"/>
        </w:rPr>
        <w:lastRenderedPageBreak/>
        <w:t>от осужденных, находящихся под следствием, и их родственников с жалобами на действия администрации и сотрудников исправительных учреждений и следственных изоляторов. В 2014 году поступило 320 обращений от осужденных и их родственников.</w:t>
      </w:r>
    </w:p>
    <w:p w:rsidR="001F6F4F" w:rsidRDefault="001F6F4F" w:rsidP="001F6F4F">
      <w:pPr>
        <w:spacing w:after="0"/>
        <w:ind w:firstLine="703"/>
        <w:contextualSpacing/>
        <w:rPr>
          <w:rFonts w:ascii="Times New Roman" w:hAnsi="Times New Roman"/>
          <w:sz w:val="28"/>
          <w:szCs w:val="28"/>
        </w:rPr>
      </w:pPr>
    </w:p>
    <w:p w:rsidR="001752EF" w:rsidRPr="001F6F4F" w:rsidRDefault="001752EF" w:rsidP="001F6F4F">
      <w:pPr>
        <w:spacing w:line="240" w:lineRule="auto"/>
        <w:ind w:firstLine="705"/>
        <w:rPr>
          <w:rFonts w:ascii="Times New Roman" w:hAnsi="Times New Roman"/>
          <w:b/>
          <w:sz w:val="24"/>
          <w:szCs w:val="24"/>
        </w:rPr>
      </w:pPr>
      <w:r w:rsidRPr="00F2776A">
        <w:rPr>
          <w:rFonts w:ascii="Times New Roman" w:hAnsi="Times New Roman"/>
          <w:b/>
          <w:sz w:val="24"/>
          <w:szCs w:val="24"/>
        </w:rPr>
        <w:t>Диаграмма</w:t>
      </w:r>
      <w:r w:rsidR="003D6DC7" w:rsidRPr="00F2776A">
        <w:rPr>
          <w:rFonts w:ascii="Times New Roman" w:hAnsi="Times New Roman"/>
          <w:b/>
          <w:sz w:val="24"/>
          <w:szCs w:val="24"/>
        </w:rPr>
        <w:t xml:space="preserve"> 3</w:t>
      </w:r>
      <w:r w:rsidRPr="00F2776A">
        <w:rPr>
          <w:rFonts w:ascii="Times New Roman" w:hAnsi="Times New Roman"/>
          <w:b/>
          <w:sz w:val="24"/>
          <w:szCs w:val="24"/>
        </w:rPr>
        <w:t xml:space="preserve">. </w:t>
      </w:r>
      <w:r w:rsidR="00462404" w:rsidRPr="00F2776A">
        <w:rPr>
          <w:rFonts w:ascii="Times New Roman" w:hAnsi="Times New Roman"/>
          <w:b/>
          <w:sz w:val="24"/>
          <w:szCs w:val="24"/>
        </w:rPr>
        <w:t xml:space="preserve">Тематика обращений осужденных </w:t>
      </w:r>
    </w:p>
    <w:p w:rsidR="007715CD" w:rsidRDefault="007715CD" w:rsidP="00C01E34">
      <w:pPr>
        <w:spacing w:line="240" w:lineRule="auto"/>
        <w:ind w:firstLine="705"/>
        <w:rPr>
          <w:rFonts w:ascii="Times New Roman" w:hAnsi="Times New Roman"/>
          <w:sz w:val="28"/>
          <w:szCs w:val="28"/>
        </w:rPr>
      </w:pPr>
      <w:r>
        <w:rPr>
          <w:rFonts w:ascii="Times New Roman" w:hAnsi="Times New Roman"/>
          <w:noProof/>
          <w:sz w:val="28"/>
          <w:szCs w:val="28"/>
          <w:lang w:eastAsia="ru-RU"/>
        </w:rPr>
        <w:drawing>
          <wp:inline distT="0" distB="0" distL="0" distR="0">
            <wp:extent cx="5410200" cy="3981450"/>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56693" w:rsidRDefault="00E56693" w:rsidP="00C01E34">
      <w:pPr>
        <w:spacing w:line="240" w:lineRule="auto"/>
        <w:ind w:firstLine="705"/>
        <w:rPr>
          <w:rFonts w:ascii="Times New Roman" w:hAnsi="Times New Roman"/>
          <w:sz w:val="28"/>
          <w:szCs w:val="28"/>
        </w:rPr>
      </w:pPr>
    </w:p>
    <w:p w:rsidR="00462404" w:rsidRPr="00462404" w:rsidRDefault="00462404" w:rsidP="00513DDB">
      <w:pPr>
        <w:spacing w:after="0"/>
        <w:ind w:firstLine="705"/>
        <w:rPr>
          <w:rFonts w:ascii="Times New Roman" w:hAnsi="Times New Roman"/>
          <w:sz w:val="28"/>
          <w:szCs w:val="28"/>
        </w:rPr>
      </w:pPr>
      <w:r w:rsidRPr="00462404">
        <w:rPr>
          <w:rFonts w:ascii="Times New Roman" w:hAnsi="Times New Roman"/>
          <w:sz w:val="28"/>
          <w:szCs w:val="28"/>
        </w:rPr>
        <w:t>Как и в предыдущие годы, в тематике обращений преобладают жалобы на ненадлежащее оказание медицинской помощи – 33,4%, получение юридической литературы, юридических консультаций – 18,4%, на неправомерные действия сотрудников – 15,9%, несогласие с решением судов, действий следствия и дознания – 14,4 %, по вопросам условно-досрочного освобождения – 9,4%, санитарно-бытовые условия – 8,7%.</w:t>
      </w:r>
      <w:r w:rsidR="00513DDB">
        <w:rPr>
          <w:rFonts w:ascii="Times New Roman" w:hAnsi="Times New Roman"/>
          <w:sz w:val="28"/>
          <w:szCs w:val="28"/>
        </w:rPr>
        <w:t xml:space="preserve"> </w:t>
      </w:r>
      <w:r w:rsidRPr="00462404">
        <w:rPr>
          <w:rFonts w:ascii="Times New Roman" w:hAnsi="Times New Roman"/>
          <w:sz w:val="28"/>
          <w:szCs w:val="28"/>
        </w:rPr>
        <w:t>По заключению прокуратуры Ивановской области обстановка в исправительных учреждениях оставалась контролируемой, стабильной, массовых беспорядков, неповиновений, особо тяжких преступлений, в том числе убийств, не допущено.</w:t>
      </w:r>
      <w:r w:rsidR="00513DDB">
        <w:rPr>
          <w:rFonts w:ascii="Times New Roman" w:hAnsi="Times New Roman"/>
          <w:sz w:val="28"/>
          <w:szCs w:val="28"/>
        </w:rPr>
        <w:t xml:space="preserve"> </w:t>
      </w:r>
      <w:r w:rsidRPr="00462404">
        <w:rPr>
          <w:rFonts w:ascii="Times New Roman" w:hAnsi="Times New Roman"/>
          <w:sz w:val="28"/>
          <w:szCs w:val="28"/>
        </w:rPr>
        <w:t xml:space="preserve">В  2014 году уровень смертности среди осужденных и лиц, содержащихся в следственных изоляторах области снизился в два раза.  Так, в анализируемом периоде зарегистрировано 30 случаев смерти осужденных. По данным посмертных диагнозов в 20 случаях смерть наступила от заболеваний (в основном в связи с сердечно-сосудистыми заболеваниями, ВИЧ-инфекцией, </w:t>
      </w:r>
      <w:r w:rsidRPr="00462404">
        <w:rPr>
          <w:rFonts w:ascii="Times New Roman" w:hAnsi="Times New Roman"/>
          <w:sz w:val="28"/>
          <w:szCs w:val="28"/>
        </w:rPr>
        <w:lastRenderedPageBreak/>
        <w:t>онкопатологией),  в 10 случаях - от механической асфиксии.  В больницах УИС области умерло 11 осужденных, что составило 36,6  % от общего числа умерших (АППГ- 34 , или   56,6  % от общего числа умерших).</w:t>
      </w:r>
    </w:p>
    <w:p w:rsidR="00462404" w:rsidRPr="00462404" w:rsidRDefault="00462404" w:rsidP="00F2776A">
      <w:pPr>
        <w:spacing w:after="0"/>
        <w:ind w:firstLine="709"/>
        <w:rPr>
          <w:rFonts w:ascii="Times New Roman" w:hAnsi="Times New Roman"/>
          <w:sz w:val="28"/>
          <w:szCs w:val="28"/>
        </w:rPr>
      </w:pPr>
      <w:r w:rsidRPr="00462404">
        <w:rPr>
          <w:rFonts w:ascii="Times New Roman" w:hAnsi="Times New Roman"/>
          <w:sz w:val="28"/>
          <w:szCs w:val="28"/>
        </w:rPr>
        <w:t>В 2013 году в исправительных учреждениях умерли 60 осужденных и лиц, содержащихся в следственных изоляторах области, из них в результате заболеваний - 53. Также в 2013 году фиксировались случаи смерти в результате преступлений  (1), отравления (4).  В 2014 году подобных фактов не допущено.</w:t>
      </w:r>
      <w:r w:rsidR="00513DDB">
        <w:rPr>
          <w:rFonts w:ascii="Times New Roman" w:hAnsi="Times New Roman"/>
          <w:sz w:val="28"/>
          <w:szCs w:val="28"/>
        </w:rPr>
        <w:t xml:space="preserve"> </w:t>
      </w:r>
      <w:r w:rsidRPr="00462404">
        <w:rPr>
          <w:rFonts w:ascii="Times New Roman" w:hAnsi="Times New Roman"/>
          <w:sz w:val="28"/>
          <w:szCs w:val="28"/>
        </w:rPr>
        <w:t>Особую озабоченность органов прокуратуры вызывает ситуация с ростом числа самоубийств осужденных в исправительных колониях. По каждому факту самоубийства спецпрокуратурой проводятся проверки, принимаются меры прокурорского реагирования, виновные лица привлечены к различным видам дисци</w:t>
      </w:r>
      <w:r w:rsidR="00513DDB">
        <w:rPr>
          <w:rFonts w:ascii="Times New Roman" w:hAnsi="Times New Roman"/>
          <w:sz w:val="28"/>
          <w:szCs w:val="28"/>
        </w:rPr>
        <w:t xml:space="preserve">плинарной ответственности. </w:t>
      </w:r>
      <w:r w:rsidRPr="00462404">
        <w:rPr>
          <w:rFonts w:ascii="Times New Roman" w:hAnsi="Times New Roman"/>
          <w:sz w:val="28"/>
          <w:szCs w:val="28"/>
        </w:rPr>
        <w:t>УФСИН</w:t>
      </w:r>
      <w:r w:rsidR="00513DDB">
        <w:rPr>
          <w:rFonts w:ascii="Times New Roman" w:hAnsi="Times New Roman"/>
          <w:sz w:val="28"/>
          <w:szCs w:val="28"/>
        </w:rPr>
        <w:t>ом</w:t>
      </w:r>
      <w:r w:rsidRPr="00462404">
        <w:rPr>
          <w:rFonts w:ascii="Times New Roman" w:hAnsi="Times New Roman"/>
          <w:sz w:val="28"/>
          <w:szCs w:val="28"/>
        </w:rPr>
        <w:t xml:space="preserve"> России по Ивановской области по каждому подобному факту также</w:t>
      </w:r>
      <w:r w:rsidR="00340421">
        <w:rPr>
          <w:rFonts w:ascii="Times New Roman" w:hAnsi="Times New Roman"/>
          <w:sz w:val="28"/>
          <w:szCs w:val="28"/>
        </w:rPr>
        <w:t xml:space="preserve"> также было</w:t>
      </w:r>
      <w:r w:rsidRPr="00462404">
        <w:rPr>
          <w:rFonts w:ascii="Times New Roman" w:hAnsi="Times New Roman"/>
          <w:sz w:val="28"/>
          <w:szCs w:val="28"/>
        </w:rPr>
        <w:t xml:space="preserve"> организовано проведение служебных проверок,</w:t>
      </w:r>
      <w:r w:rsidR="00340421">
        <w:rPr>
          <w:rFonts w:ascii="Times New Roman" w:hAnsi="Times New Roman"/>
          <w:sz w:val="28"/>
          <w:szCs w:val="28"/>
        </w:rPr>
        <w:t xml:space="preserve"> результаты которых утверждались</w:t>
      </w:r>
      <w:r w:rsidRPr="00462404">
        <w:rPr>
          <w:rFonts w:ascii="Times New Roman" w:hAnsi="Times New Roman"/>
          <w:sz w:val="28"/>
          <w:szCs w:val="28"/>
        </w:rPr>
        <w:t xml:space="preserve"> начальником управления. Указанные факты руководством УФСИН России по Ивановской области анализируются, принимаются необходимые меры.</w:t>
      </w:r>
    </w:p>
    <w:p w:rsidR="00462404" w:rsidRPr="00340421" w:rsidRDefault="00462404" w:rsidP="00F2776A">
      <w:pPr>
        <w:pStyle w:val="ConsPlusNormal"/>
        <w:ind w:firstLine="709"/>
        <w:rPr>
          <w:rFonts w:ascii="Times New Roman" w:hAnsi="Times New Roman" w:cs="Times New Roman"/>
          <w:sz w:val="28"/>
          <w:szCs w:val="28"/>
        </w:rPr>
      </w:pPr>
      <w:r w:rsidRPr="00344086">
        <w:rPr>
          <w:rFonts w:ascii="Times New Roman" w:hAnsi="Times New Roman" w:cs="Times New Roman"/>
          <w:sz w:val="28"/>
          <w:szCs w:val="28"/>
        </w:rPr>
        <w:t xml:space="preserve">Основными причинами, приведшими к росту числа самоубийств в исправительных учреждениях области являются:  </w:t>
      </w:r>
      <w:r w:rsidRPr="00462404">
        <w:rPr>
          <w:rFonts w:ascii="Times New Roman" w:hAnsi="Times New Roman" w:cs="Times New Roman"/>
          <w:sz w:val="28"/>
          <w:szCs w:val="28"/>
        </w:rPr>
        <w:t>слабое взаимодействие в профилактической работе персонала учреждений, прежде всего оперативных, режимных, воспитательных  и психологических служб по выявлению упреждающей информации о намерениях осужденных;</w:t>
      </w:r>
      <w:r w:rsidR="00340421">
        <w:rPr>
          <w:rFonts w:ascii="Times New Roman" w:hAnsi="Times New Roman" w:cs="Times New Roman"/>
          <w:sz w:val="28"/>
          <w:szCs w:val="28"/>
        </w:rPr>
        <w:t xml:space="preserve"> </w:t>
      </w:r>
      <w:r w:rsidRPr="00462404">
        <w:rPr>
          <w:rFonts w:ascii="Times New Roman" w:hAnsi="Times New Roman" w:cs="Times New Roman"/>
          <w:sz w:val="28"/>
          <w:szCs w:val="28"/>
        </w:rPr>
        <w:t xml:space="preserve">отсутствие надлежащего постоянного  надзора за поведением осужденных; </w:t>
      </w:r>
      <w:r w:rsidR="00340421">
        <w:rPr>
          <w:rFonts w:ascii="Times New Roman" w:hAnsi="Times New Roman" w:cs="Times New Roman"/>
          <w:sz w:val="28"/>
          <w:szCs w:val="28"/>
        </w:rPr>
        <w:t xml:space="preserve"> </w:t>
      </w:r>
      <w:r w:rsidRPr="00462404">
        <w:rPr>
          <w:rFonts w:ascii="Times New Roman" w:hAnsi="Times New Roman"/>
          <w:sz w:val="28"/>
          <w:szCs w:val="28"/>
        </w:rPr>
        <w:t>недостаточная психолого-педагогическая компетентность сотрудников исправительных учреждений.</w:t>
      </w:r>
    </w:p>
    <w:p w:rsidR="00462404" w:rsidRPr="00462404" w:rsidRDefault="00462404" w:rsidP="00F2776A">
      <w:pPr>
        <w:autoSpaceDE w:val="0"/>
        <w:autoSpaceDN w:val="0"/>
        <w:adjustRightInd w:val="0"/>
        <w:spacing w:after="0"/>
        <w:ind w:right="0" w:firstLine="709"/>
        <w:rPr>
          <w:rFonts w:ascii="Times New Roman" w:hAnsi="Times New Roman"/>
          <w:sz w:val="28"/>
          <w:szCs w:val="28"/>
        </w:rPr>
      </w:pPr>
      <w:r w:rsidRPr="00462404">
        <w:rPr>
          <w:rFonts w:ascii="Times New Roman" w:hAnsi="Times New Roman"/>
          <w:sz w:val="28"/>
          <w:szCs w:val="28"/>
        </w:rPr>
        <w:t>В большинстве случаев к совершению суицида приводит отчаяние, чувство незащищенности, развитие и нарастание эмоциональных и психотравмирующих ситуаций, вызванных конфликтными ситуациями с родственниками и близкими, безысходностью, отчасти неверие в возможность администрации оградить осужденного от других осужденных, невозможность обеспечить личное пространство</w:t>
      </w:r>
      <w:r w:rsidR="00340421">
        <w:rPr>
          <w:rFonts w:ascii="Times New Roman" w:hAnsi="Times New Roman"/>
          <w:sz w:val="28"/>
          <w:szCs w:val="28"/>
        </w:rPr>
        <w:t>.</w:t>
      </w:r>
    </w:p>
    <w:p w:rsidR="006136D3" w:rsidRDefault="00462404" w:rsidP="00F2776A">
      <w:pPr>
        <w:ind w:right="0" w:firstLine="709"/>
        <w:rPr>
          <w:rFonts w:ascii="Times New Roman" w:hAnsi="Times New Roman"/>
          <w:sz w:val="28"/>
          <w:szCs w:val="28"/>
        </w:rPr>
      </w:pPr>
      <w:r>
        <w:rPr>
          <w:rFonts w:ascii="Times New Roman" w:hAnsi="Times New Roman"/>
          <w:sz w:val="28"/>
          <w:szCs w:val="28"/>
        </w:rPr>
        <w:t>Работу по контролю за соблюдением прав человека в местах лишения свободы</w:t>
      </w:r>
      <w:r w:rsidR="00340421">
        <w:rPr>
          <w:rFonts w:ascii="Times New Roman" w:hAnsi="Times New Roman"/>
          <w:sz w:val="28"/>
          <w:szCs w:val="28"/>
        </w:rPr>
        <w:t>,</w:t>
      </w:r>
      <w:r>
        <w:rPr>
          <w:rFonts w:ascii="Times New Roman" w:hAnsi="Times New Roman"/>
          <w:sz w:val="28"/>
          <w:szCs w:val="28"/>
        </w:rPr>
        <w:t xml:space="preserve"> помощи в разрешении жалоб осужденных, </w:t>
      </w:r>
      <w:r w:rsidR="00340421">
        <w:rPr>
          <w:rFonts w:ascii="Times New Roman" w:hAnsi="Times New Roman"/>
          <w:sz w:val="28"/>
          <w:szCs w:val="28"/>
        </w:rPr>
        <w:t xml:space="preserve">лиц, </w:t>
      </w:r>
      <w:r>
        <w:rPr>
          <w:rFonts w:ascii="Times New Roman" w:hAnsi="Times New Roman"/>
          <w:sz w:val="28"/>
          <w:szCs w:val="28"/>
        </w:rPr>
        <w:t>находящихся под следствием</w:t>
      </w:r>
      <w:r w:rsidR="00340421">
        <w:rPr>
          <w:rFonts w:ascii="Times New Roman" w:hAnsi="Times New Roman"/>
          <w:sz w:val="28"/>
          <w:szCs w:val="28"/>
        </w:rPr>
        <w:t xml:space="preserve">, </w:t>
      </w:r>
      <w:r>
        <w:rPr>
          <w:rFonts w:ascii="Times New Roman" w:hAnsi="Times New Roman"/>
          <w:sz w:val="28"/>
          <w:szCs w:val="28"/>
        </w:rPr>
        <w:t>ведет Общественная Наблюдательная комиссия</w:t>
      </w:r>
      <w:r w:rsidR="006136D3">
        <w:rPr>
          <w:rFonts w:ascii="Times New Roman" w:hAnsi="Times New Roman"/>
          <w:sz w:val="28"/>
          <w:szCs w:val="28"/>
        </w:rPr>
        <w:t xml:space="preserve"> Ивановской области ( далее ОНК), с которой активно взаимодействует Уполномоченный и сотру</w:t>
      </w:r>
      <w:r w:rsidR="00340421">
        <w:rPr>
          <w:rFonts w:ascii="Times New Roman" w:hAnsi="Times New Roman"/>
          <w:sz w:val="28"/>
          <w:szCs w:val="28"/>
        </w:rPr>
        <w:t xml:space="preserve">дники аппарата. Большую помощь, </w:t>
      </w:r>
      <w:r w:rsidR="006136D3">
        <w:rPr>
          <w:rFonts w:ascii="Times New Roman" w:hAnsi="Times New Roman"/>
          <w:sz w:val="28"/>
          <w:szCs w:val="28"/>
        </w:rPr>
        <w:t>неравнодушие к вопросам соблюдения прав лиц, находящихся в местах принудительного содержания, оказывают члены ОНК и Экспертного совета при Уп</w:t>
      </w:r>
      <w:r w:rsidR="00D60F01">
        <w:rPr>
          <w:rFonts w:ascii="Times New Roman" w:hAnsi="Times New Roman"/>
          <w:sz w:val="28"/>
          <w:szCs w:val="28"/>
        </w:rPr>
        <w:t>олномоченном М.Ю. Денисов, А.В.</w:t>
      </w:r>
      <w:r w:rsidR="006136D3">
        <w:rPr>
          <w:rFonts w:ascii="Times New Roman" w:hAnsi="Times New Roman"/>
          <w:sz w:val="28"/>
          <w:szCs w:val="28"/>
        </w:rPr>
        <w:t xml:space="preserve"> Машкевич и член ОНК </w:t>
      </w:r>
      <w:r w:rsidR="00D60F01">
        <w:rPr>
          <w:rFonts w:ascii="Times New Roman" w:hAnsi="Times New Roman"/>
          <w:sz w:val="28"/>
          <w:szCs w:val="28"/>
        </w:rPr>
        <w:t xml:space="preserve">Н.Н. </w:t>
      </w:r>
      <w:r w:rsidR="006136D3">
        <w:rPr>
          <w:rFonts w:ascii="Times New Roman" w:hAnsi="Times New Roman"/>
          <w:sz w:val="28"/>
          <w:szCs w:val="28"/>
        </w:rPr>
        <w:t>Болдырев.</w:t>
      </w:r>
    </w:p>
    <w:p w:rsidR="00277C1E" w:rsidRDefault="006136D3" w:rsidP="001F6F4F">
      <w:pPr>
        <w:pStyle w:val="2"/>
        <w:numPr>
          <w:ilvl w:val="1"/>
          <w:numId w:val="20"/>
        </w:numPr>
        <w:ind w:hanging="241"/>
        <w:rPr>
          <w:szCs w:val="28"/>
        </w:rPr>
      </w:pPr>
      <w:bookmarkStart w:id="85" w:name="_Toc412889541"/>
      <w:bookmarkStart w:id="86" w:name="_Toc412891836"/>
      <w:r w:rsidRPr="00277C1E">
        <w:rPr>
          <w:szCs w:val="28"/>
        </w:rPr>
        <w:lastRenderedPageBreak/>
        <w:t>Право на медицинское обеспечение в местах лишения свободы</w:t>
      </w:r>
      <w:bookmarkEnd w:id="85"/>
      <w:bookmarkEnd w:id="86"/>
    </w:p>
    <w:p w:rsidR="00277C1E" w:rsidRPr="00277C1E" w:rsidRDefault="00277C1E" w:rsidP="00277C1E"/>
    <w:p w:rsidR="006136D3" w:rsidRPr="00340421" w:rsidRDefault="006136D3" w:rsidP="00F2776A">
      <w:pPr>
        <w:spacing w:after="0"/>
        <w:ind w:right="0" w:firstLine="709"/>
        <w:rPr>
          <w:rFonts w:ascii="Times New Roman" w:hAnsi="Times New Roman"/>
          <w:sz w:val="28"/>
          <w:szCs w:val="28"/>
        </w:rPr>
      </w:pPr>
      <w:r>
        <w:rPr>
          <w:rFonts w:ascii="Times New Roman" w:hAnsi="Times New Roman"/>
          <w:sz w:val="28"/>
          <w:szCs w:val="28"/>
        </w:rPr>
        <w:t>По-преж</w:t>
      </w:r>
      <w:r w:rsidRPr="006136D3">
        <w:rPr>
          <w:rFonts w:ascii="Times New Roman" w:hAnsi="Times New Roman"/>
          <w:sz w:val="28"/>
          <w:szCs w:val="28"/>
        </w:rPr>
        <w:t xml:space="preserve">нему </w:t>
      </w:r>
      <w:r>
        <w:rPr>
          <w:rFonts w:ascii="Times New Roman" w:hAnsi="Times New Roman"/>
          <w:sz w:val="28"/>
          <w:szCs w:val="28"/>
        </w:rPr>
        <w:t>значительное число обращений осужден</w:t>
      </w:r>
      <w:r w:rsidR="00340421">
        <w:rPr>
          <w:rFonts w:ascii="Times New Roman" w:hAnsi="Times New Roman"/>
          <w:sz w:val="28"/>
          <w:szCs w:val="28"/>
        </w:rPr>
        <w:t>ных и их родственников касае</w:t>
      </w:r>
      <w:r>
        <w:rPr>
          <w:rFonts w:ascii="Times New Roman" w:hAnsi="Times New Roman"/>
          <w:sz w:val="28"/>
          <w:szCs w:val="28"/>
        </w:rPr>
        <w:t>тся вопросов медицинского обеспечения.</w:t>
      </w:r>
      <w:r w:rsidR="00340421">
        <w:rPr>
          <w:rFonts w:ascii="Times New Roman" w:hAnsi="Times New Roman"/>
          <w:sz w:val="28"/>
          <w:szCs w:val="28"/>
        </w:rPr>
        <w:t xml:space="preserve"> </w:t>
      </w:r>
      <w:r>
        <w:rPr>
          <w:rFonts w:ascii="Times New Roman" w:hAnsi="Times New Roman"/>
          <w:sz w:val="28"/>
          <w:szCs w:val="28"/>
        </w:rPr>
        <w:t xml:space="preserve">В 2014 году к Уполномоченному обратилось 107 граждан по указанной тематике или </w:t>
      </w:r>
      <w:r w:rsidRPr="006136D3">
        <w:rPr>
          <w:rFonts w:ascii="Times New Roman" w:hAnsi="Times New Roman"/>
          <w:b/>
          <w:sz w:val="28"/>
          <w:szCs w:val="28"/>
        </w:rPr>
        <w:t>каждый третий.</w:t>
      </w:r>
    </w:p>
    <w:p w:rsidR="00FE64C9" w:rsidRPr="00FE64C9" w:rsidRDefault="00FE64C9" w:rsidP="00340421">
      <w:pPr>
        <w:pStyle w:val="ae"/>
        <w:spacing w:line="276" w:lineRule="auto"/>
        <w:ind w:firstLine="720"/>
        <w:rPr>
          <w:sz w:val="28"/>
          <w:szCs w:val="28"/>
        </w:rPr>
      </w:pPr>
      <w:r w:rsidRPr="00FE64C9">
        <w:rPr>
          <w:sz w:val="28"/>
          <w:szCs w:val="28"/>
        </w:rPr>
        <w:t xml:space="preserve">Права спецконтингента на получение медицинской помощи  отражены в п. 7 ст. 26 Федерального Закона Российской Федерации от 21.11.2011 №323-ФЗ «Об основах охраны здоровья граждан в Российской Федерации», где указано, что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393" w:history="1">
        <w:r w:rsidRPr="00FE64C9">
          <w:rPr>
            <w:sz w:val="28"/>
            <w:szCs w:val="28"/>
          </w:rPr>
          <w:t>части 1</w:t>
        </w:r>
      </w:hyperlink>
      <w:r w:rsidRPr="00FE64C9">
        <w:rPr>
          <w:sz w:val="28"/>
          <w:szCs w:val="28"/>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Таким нормативным документом является совместный приказ Минздравсоцразвития России и Минюста России от 17.10.2005 №640/190 «О порядке организации медицинской помощи лицам, отбывающим наказание в местах лишения свободы и заключенным под стражу», в соответствии с которым организовано медицинское обеспечение спецконтингента, содержащегося в учреждениях УИС Ивановской области.</w:t>
      </w:r>
    </w:p>
    <w:p w:rsidR="00FE64C9" w:rsidRDefault="00FE64C9" w:rsidP="00340421">
      <w:pPr>
        <w:ind w:firstLine="720"/>
        <w:contextualSpacing/>
        <w:rPr>
          <w:rFonts w:ascii="Times New Roman" w:hAnsi="Times New Roman"/>
          <w:b/>
          <w:sz w:val="28"/>
          <w:szCs w:val="28"/>
        </w:rPr>
      </w:pPr>
      <w:r w:rsidRPr="00FE64C9">
        <w:rPr>
          <w:rFonts w:ascii="Times New Roman" w:hAnsi="Times New Roman"/>
          <w:sz w:val="28"/>
          <w:szCs w:val="28"/>
        </w:rPr>
        <w:t>Штатная численность ФКУЗ МСЧ-37 утверждена приказом ФСИН России</w:t>
      </w:r>
      <w:r>
        <w:rPr>
          <w:rFonts w:ascii="Times New Roman" w:hAnsi="Times New Roman"/>
          <w:sz w:val="28"/>
          <w:szCs w:val="28"/>
        </w:rPr>
        <w:t xml:space="preserve"> </w:t>
      </w:r>
      <w:r w:rsidRPr="00FE64C9">
        <w:rPr>
          <w:rFonts w:ascii="Times New Roman" w:hAnsi="Times New Roman"/>
          <w:sz w:val="28"/>
          <w:szCs w:val="28"/>
        </w:rPr>
        <w:t xml:space="preserve"> от 13.05.2013 № 236 и в настоящее время составляет 331,5 единицы. </w:t>
      </w:r>
      <w:r w:rsidRPr="00FE64C9">
        <w:rPr>
          <w:rFonts w:ascii="Times New Roman" w:hAnsi="Times New Roman"/>
          <w:b/>
          <w:sz w:val="28"/>
          <w:szCs w:val="28"/>
        </w:rPr>
        <w:t xml:space="preserve">Укомплектованность должностей врачебного персонала составляет 73,5%, среднего медицинского персонала – 93,7%. </w:t>
      </w:r>
    </w:p>
    <w:p w:rsidR="00EE0511" w:rsidRDefault="00340421" w:rsidP="00340421">
      <w:pPr>
        <w:ind w:firstLine="720"/>
        <w:contextualSpacing/>
        <w:rPr>
          <w:rFonts w:ascii="Times New Roman" w:hAnsi="Times New Roman"/>
          <w:sz w:val="28"/>
          <w:szCs w:val="28"/>
        </w:rPr>
      </w:pPr>
      <w:r>
        <w:rPr>
          <w:rFonts w:ascii="Times New Roman" w:hAnsi="Times New Roman"/>
          <w:sz w:val="28"/>
          <w:szCs w:val="28"/>
        </w:rPr>
        <w:t>Д</w:t>
      </w:r>
      <w:r w:rsidR="00FE64C9" w:rsidRPr="00FE64C9">
        <w:rPr>
          <w:rFonts w:ascii="Times New Roman" w:hAnsi="Times New Roman"/>
          <w:sz w:val="28"/>
          <w:szCs w:val="28"/>
        </w:rPr>
        <w:t>ействующая система</w:t>
      </w:r>
      <w:r w:rsidR="00FE64C9">
        <w:rPr>
          <w:rFonts w:ascii="Times New Roman" w:hAnsi="Times New Roman"/>
          <w:sz w:val="28"/>
          <w:szCs w:val="28"/>
        </w:rPr>
        <w:t xml:space="preserve"> медицинского обслуживания не устраивает тех, кому она предоставляется, подтверждением этому являются жалобы, поступающие в адрес Уполномоченного.</w:t>
      </w:r>
      <w:r>
        <w:rPr>
          <w:rFonts w:ascii="Times New Roman" w:hAnsi="Times New Roman"/>
          <w:sz w:val="28"/>
          <w:szCs w:val="28"/>
        </w:rPr>
        <w:t xml:space="preserve"> </w:t>
      </w:r>
      <w:r w:rsidR="00FE64C9">
        <w:rPr>
          <w:rFonts w:ascii="Times New Roman" w:hAnsi="Times New Roman"/>
          <w:sz w:val="28"/>
          <w:szCs w:val="28"/>
        </w:rPr>
        <w:t xml:space="preserve">Кроме того, необходимо отметить, что в местах лишения свободы концентрируется социально дезадаптированная прослойка населения, представители которой чаще других имеют социально-значимые заболевания, такие как ВИЧ-инфицирование, психические заболевания, туберкулез. Достаточно часто </w:t>
      </w:r>
      <w:r w:rsidR="00EE0511">
        <w:rPr>
          <w:rFonts w:ascii="Times New Roman" w:hAnsi="Times New Roman"/>
          <w:sz w:val="28"/>
          <w:szCs w:val="28"/>
        </w:rPr>
        <w:t>онко</w:t>
      </w:r>
      <w:r w:rsidR="00FE64C9">
        <w:rPr>
          <w:rFonts w:ascii="Times New Roman" w:hAnsi="Times New Roman"/>
          <w:sz w:val="28"/>
          <w:szCs w:val="28"/>
        </w:rPr>
        <w:t>заболевания</w:t>
      </w:r>
      <w:r w:rsidR="00EE0511">
        <w:rPr>
          <w:rFonts w:ascii="Times New Roman" w:hAnsi="Times New Roman"/>
          <w:sz w:val="28"/>
          <w:szCs w:val="28"/>
        </w:rPr>
        <w:t>.</w:t>
      </w:r>
      <w:r>
        <w:rPr>
          <w:rFonts w:ascii="Times New Roman" w:hAnsi="Times New Roman"/>
          <w:sz w:val="28"/>
          <w:szCs w:val="28"/>
        </w:rPr>
        <w:t xml:space="preserve"> </w:t>
      </w:r>
      <w:r w:rsidR="00EE0511">
        <w:rPr>
          <w:rFonts w:ascii="Times New Roman" w:hAnsi="Times New Roman"/>
          <w:sz w:val="28"/>
          <w:szCs w:val="28"/>
        </w:rPr>
        <w:t>Жалобы осужденных на медицинское обслуживание и лечение, как и в предыдущие годы, связаны</w:t>
      </w:r>
      <w:r>
        <w:rPr>
          <w:rFonts w:ascii="Times New Roman" w:hAnsi="Times New Roman"/>
          <w:sz w:val="28"/>
          <w:szCs w:val="28"/>
        </w:rPr>
        <w:t xml:space="preserve"> с</w:t>
      </w:r>
      <w:r w:rsidR="00EE0511">
        <w:rPr>
          <w:rFonts w:ascii="Times New Roman" w:hAnsi="Times New Roman"/>
          <w:sz w:val="28"/>
          <w:szCs w:val="28"/>
        </w:rPr>
        <w:t>:</w:t>
      </w:r>
      <w:r>
        <w:rPr>
          <w:rFonts w:ascii="Times New Roman" w:hAnsi="Times New Roman"/>
          <w:sz w:val="28"/>
          <w:szCs w:val="28"/>
        </w:rPr>
        <w:t xml:space="preserve"> н</w:t>
      </w:r>
      <w:r w:rsidR="00EE0511">
        <w:rPr>
          <w:rFonts w:ascii="Times New Roman" w:hAnsi="Times New Roman"/>
          <w:sz w:val="28"/>
          <w:szCs w:val="28"/>
        </w:rPr>
        <w:t>еоказанием надлежащей медицинской помощи;</w:t>
      </w:r>
      <w:r>
        <w:rPr>
          <w:rFonts w:ascii="Times New Roman" w:hAnsi="Times New Roman"/>
          <w:sz w:val="28"/>
          <w:szCs w:val="28"/>
        </w:rPr>
        <w:t xml:space="preserve"> </w:t>
      </w:r>
      <w:r w:rsidR="00EE0511">
        <w:rPr>
          <w:rFonts w:ascii="Times New Roman" w:hAnsi="Times New Roman"/>
          <w:sz w:val="28"/>
          <w:szCs w:val="28"/>
        </w:rPr>
        <w:t>отказом в оказании медицинской помощи и лечения;</w:t>
      </w:r>
      <w:r>
        <w:rPr>
          <w:rFonts w:ascii="Times New Roman" w:hAnsi="Times New Roman"/>
          <w:sz w:val="28"/>
          <w:szCs w:val="28"/>
        </w:rPr>
        <w:t xml:space="preserve"> </w:t>
      </w:r>
      <w:r w:rsidR="00EE0511">
        <w:rPr>
          <w:rFonts w:ascii="Times New Roman" w:hAnsi="Times New Roman"/>
          <w:sz w:val="28"/>
          <w:szCs w:val="28"/>
        </w:rPr>
        <w:t xml:space="preserve">проблемами в прохождении </w:t>
      </w:r>
      <w:r w:rsidR="00EE0511">
        <w:rPr>
          <w:rFonts w:ascii="Times New Roman" w:hAnsi="Times New Roman"/>
          <w:sz w:val="28"/>
          <w:szCs w:val="28"/>
        </w:rPr>
        <w:lastRenderedPageBreak/>
        <w:t>медико-социальной экспертизы (МСЭ) по установлению группы инвалидности;</w:t>
      </w:r>
      <w:r>
        <w:rPr>
          <w:rFonts w:ascii="Times New Roman" w:hAnsi="Times New Roman"/>
          <w:sz w:val="28"/>
          <w:szCs w:val="28"/>
        </w:rPr>
        <w:t xml:space="preserve"> </w:t>
      </w:r>
      <w:r w:rsidR="00EE0511">
        <w:rPr>
          <w:rFonts w:ascii="Times New Roman" w:hAnsi="Times New Roman"/>
          <w:sz w:val="28"/>
          <w:szCs w:val="28"/>
        </w:rPr>
        <w:t>освобождением в связи с болезнью.</w:t>
      </w:r>
    </w:p>
    <w:p w:rsidR="00EE0511" w:rsidRDefault="00EE0511" w:rsidP="00340421">
      <w:pPr>
        <w:spacing w:after="0"/>
        <w:ind w:firstLine="709"/>
        <w:rPr>
          <w:rFonts w:ascii="Times New Roman" w:hAnsi="Times New Roman"/>
          <w:sz w:val="28"/>
          <w:szCs w:val="28"/>
        </w:rPr>
      </w:pPr>
      <w:r>
        <w:rPr>
          <w:rFonts w:ascii="Times New Roman" w:hAnsi="Times New Roman"/>
          <w:sz w:val="28"/>
          <w:szCs w:val="28"/>
        </w:rPr>
        <w:t>Очень много жалоб на то, что медицин</w:t>
      </w:r>
      <w:r w:rsidR="00340421">
        <w:rPr>
          <w:rFonts w:ascii="Times New Roman" w:hAnsi="Times New Roman"/>
          <w:sz w:val="28"/>
          <w:szCs w:val="28"/>
        </w:rPr>
        <w:t xml:space="preserve">ская помощь и лечение оказываются </w:t>
      </w:r>
      <w:r>
        <w:rPr>
          <w:rFonts w:ascii="Times New Roman" w:hAnsi="Times New Roman"/>
          <w:sz w:val="28"/>
          <w:szCs w:val="28"/>
        </w:rPr>
        <w:t>в неполном объеме и несвоевременно.</w:t>
      </w:r>
      <w:r w:rsidR="00340421">
        <w:rPr>
          <w:rFonts w:ascii="Times New Roman" w:hAnsi="Times New Roman"/>
          <w:sz w:val="28"/>
          <w:szCs w:val="28"/>
        </w:rPr>
        <w:t xml:space="preserve"> </w:t>
      </w:r>
      <w:r>
        <w:rPr>
          <w:rFonts w:ascii="Times New Roman" w:hAnsi="Times New Roman"/>
          <w:sz w:val="28"/>
          <w:szCs w:val="28"/>
        </w:rPr>
        <w:t>Осужденные во многих заявлениях обращают внимание на недостаток  лекарств и возникающую необходимость приобретения их за свой счет. Эта позиция сотрудниками МСЧ объясняется несовершенством системы закупок и затягиванием сроков оформления договоров.</w:t>
      </w:r>
      <w:r w:rsidR="00340421">
        <w:rPr>
          <w:rFonts w:ascii="Times New Roman" w:hAnsi="Times New Roman"/>
          <w:sz w:val="28"/>
          <w:szCs w:val="28"/>
        </w:rPr>
        <w:t xml:space="preserve"> В отчетный период</w:t>
      </w:r>
      <w:r>
        <w:rPr>
          <w:rFonts w:ascii="Times New Roman" w:hAnsi="Times New Roman"/>
          <w:sz w:val="28"/>
          <w:szCs w:val="28"/>
        </w:rPr>
        <w:t xml:space="preserve"> в августе</w:t>
      </w:r>
      <w:r w:rsidR="00340421">
        <w:rPr>
          <w:rFonts w:ascii="Times New Roman" w:hAnsi="Times New Roman"/>
          <w:sz w:val="28"/>
          <w:szCs w:val="28"/>
        </w:rPr>
        <w:t xml:space="preserve"> 2014 года в адрес Уполномоченного  </w:t>
      </w:r>
      <w:r>
        <w:rPr>
          <w:rFonts w:ascii="Times New Roman" w:hAnsi="Times New Roman"/>
          <w:sz w:val="28"/>
          <w:szCs w:val="28"/>
        </w:rPr>
        <w:t xml:space="preserve">поступили 14 обращений от осужденных женской колонии № 10 (м.Бородино) по вопросам неоказания </w:t>
      </w:r>
      <w:r w:rsidR="004B0015">
        <w:rPr>
          <w:rFonts w:ascii="Times New Roman" w:hAnsi="Times New Roman"/>
          <w:sz w:val="28"/>
          <w:szCs w:val="28"/>
        </w:rPr>
        <w:t xml:space="preserve">надлежащей медицинской помощи. По обращениям в колонию выехали Уполномоченный, прокурор по надзору А.А. Арефьев и член ОНК М.Ю. Денисов, </w:t>
      </w:r>
      <w:r w:rsidR="00340421">
        <w:rPr>
          <w:rFonts w:ascii="Times New Roman" w:hAnsi="Times New Roman"/>
          <w:sz w:val="28"/>
          <w:szCs w:val="28"/>
        </w:rPr>
        <w:t>которые</w:t>
      </w:r>
      <w:r w:rsidR="004B0015">
        <w:rPr>
          <w:rFonts w:ascii="Times New Roman" w:hAnsi="Times New Roman"/>
          <w:sz w:val="28"/>
          <w:szCs w:val="28"/>
        </w:rPr>
        <w:t xml:space="preserve"> со всеми заявительницами в присутствии заместителя </w:t>
      </w:r>
      <w:r w:rsidR="00340421">
        <w:rPr>
          <w:rFonts w:ascii="Times New Roman" w:hAnsi="Times New Roman"/>
          <w:sz w:val="28"/>
          <w:szCs w:val="28"/>
        </w:rPr>
        <w:t xml:space="preserve">начальника МСЧ О.Е. Морозовой </w:t>
      </w:r>
      <w:r w:rsidR="004B0015">
        <w:rPr>
          <w:rFonts w:ascii="Times New Roman" w:hAnsi="Times New Roman"/>
          <w:sz w:val="28"/>
          <w:szCs w:val="28"/>
        </w:rPr>
        <w:t>провели прием осужденных.</w:t>
      </w:r>
    </w:p>
    <w:p w:rsidR="00E973EC" w:rsidRDefault="00E973EC" w:rsidP="00E973EC">
      <w:pPr>
        <w:spacing w:after="0"/>
        <w:ind w:firstLine="709"/>
        <w:rPr>
          <w:rFonts w:ascii="Times New Roman" w:hAnsi="Times New Roman"/>
          <w:i/>
          <w:sz w:val="28"/>
          <w:szCs w:val="28"/>
        </w:rPr>
      </w:pPr>
      <w:r w:rsidRPr="00E973EC">
        <w:rPr>
          <w:rFonts w:ascii="Times New Roman" w:hAnsi="Times New Roman"/>
          <w:i/>
          <w:sz w:val="28"/>
          <w:szCs w:val="28"/>
        </w:rPr>
        <w:t>В ходе посещения медико-санитарной части колонии и приема осужденных факты, указанные осужденными, нашли свое подтверждение.</w:t>
      </w:r>
    </w:p>
    <w:p w:rsidR="00FB7120" w:rsidRPr="00340421" w:rsidRDefault="00E973EC" w:rsidP="00340421">
      <w:pPr>
        <w:spacing w:after="0"/>
        <w:rPr>
          <w:rFonts w:ascii="Times New Roman" w:hAnsi="Times New Roman"/>
          <w:i/>
          <w:sz w:val="28"/>
          <w:szCs w:val="28"/>
        </w:rPr>
      </w:pPr>
      <w:r w:rsidRPr="00FB7120">
        <w:rPr>
          <w:rFonts w:ascii="Times New Roman" w:hAnsi="Times New Roman"/>
          <w:i/>
          <w:sz w:val="28"/>
          <w:szCs w:val="28"/>
        </w:rPr>
        <w:t>Начальник медико-санитарной части ИК-10 Брызгалова Т.Н., в течение длительного времени находится на амбулаторном лечении. Лица, замещающего ее, нет. Врачебный прием ведется силами привлеченных врачей из других учреждений МСЧ-37, а также специалистами МСЧ, командированными в медико-санитарную часть ИК-10.</w:t>
      </w:r>
      <w:r w:rsidR="00340421">
        <w:rPr>
          <w:rFonts w:ascii="Times New Roman" w:hAnsi="Times New Roman"/>
          <w:i/>
          <w:sz w:val="28"/>
          <w:szCs w:val="28"/>
        </w:rPr>
        <w:t xml:space="preserve"> </w:t>
      </w:r>
      <w:r w:rsidRPr="00FB7120">
        <w:rPr>
          <w:rFonts w:ascii="Times New Roman" w:hAnsi="Times New Roman"/>
          <w:i/>
          <w:sz w:val="28"/>
          <w:szCs w:val="28"/>
        </w:rPr>
        <w:t>При ознакомлении</w:t>
      </w:r>
      <w:r w:rsidR="00FB7120" w:rsidRPr="00FB7120">
        <w:rPr>
          <w:rFonts w:ascii="Times New Roman" w:hAnsi="Times New Roman"/>
          <w:i/>
          <w:sz w:val="28"/>
          <w:szCs w:val="28"/>
        </w:rPr>
        <w:t xml:space="preserve"> с информационными стендами медс</w:t>
      </w:r>
      <w:r w:rsidRPr="00FB7120">
        <w:rPr>
          <w:rFonts w:ascii="Times New Roman" w:hAnsi="Times New Roman"/>
          <w:i/>
          <w:sz w:val="28"/>
          <w:szCs w:val="28"/>
        </w:rPr>
        <w:t xml:space="preserve">анчасти обращает на себя внимание </w:t>
      </w:r>
      <w:r w:rsidR="00FB7120" w:rsidRPr="00FB7120">
        <w:rPr>
          <w:rFonts w:ascii="Times New Roman" w:hAnsi="Times New Roman"/>
          <w:i/>
          <w:sz w:val="28"/>
          <w:szCs w:val="28"/>
        </w:rPr>
        <w:t>отсутствие информации о правах пациента и о Программе госгарантий по оказанию бесплатной медицинской помощи в РФ. Стационарных больных нет. Со слов работников медсанчасти на период отсутствия начальника медсанчасти госпитализация не ведется. Журнал регистрации стационарных больных не был представлен (со слов работников медсанчасти, последний находится у Брызгаловой Т.Н. дома для оформления документов)</w:t>
      </w:r>
      <w:r w:rsidR="00FB7120">
        <w:rPr>
          <w:rFonts w:ascii="Times New Roman" w:hAnsi="Times New Roman"/>
          <w:i/>
          <w:sz w:val="28"/>
          <w:szCs w:val="28"/>
        </w:rPr>
        <w:t>.</w:t>
      </w:r>
      <w:r w:rsidR="00340421">
        <w:rPr>
          <w:rFonts w:ascii="Times New Roman" w:hAnsi="Times New Roman"/>
          <w:i/>
          <w:sz w:val="28"/>
          <w:szCs w:val="28"/>
        </w:rPr>
        <w:t xml:space="preserve"> </w:t>
      </w:r>
      <w:r w:rsidR="00FB7120" w:rsidRPr="00340421">
        <w:rPr>
          <w:rFonts w:ascii="Times New Roman" w:hAnsi="Times New Roman"/>
          <w:i/>
          <w:sz w:val="28"/>
          <w:szCs w:val="28"/>
        </w:rPr>
        <w:t xml:space="preserve">По итогам приема Уполномоченного было направлено обращение руководителю МСЧ-37, в котором высказана просьба рассмотреть обращения осужденных </w:t>
      </w:r>
      <w:r w:rsidR="0036523C" w:rsidRPr="00340421">
        <w:rPr>
          <w:rFonts w:ascii="Times New Roman" w:hAnsi="Times New Roman"/>
          <w:i/>
          <w:sz w:val="28"/>
          <w:szCs w:val="28"/>
        </w:rPr>
        <w:t>в отношени</w:t>
      </w:r>
      <w:r w:rsidR="00340421">
        <w:rPr>
          <w:rFonts w:ascii="Times New Roman" w:hAnsi="Times New Roman"/>
          <w:i/>
          <w:sz w:val="28"/>
          <w:szCs w:val="28"/>
        </w:rPr>
        <w:t>и организации консультаций узкими специалистами</w:t>
      </w:r>
      <w:r w:rsidR="0036523C" w:rsidRPr="00340421">
        <w:rPr>
          <w:rFonts w:ascii="Times New Roman" w:hAnsi="Times New Roman"/>
          <w:i/>
          <w:sz w:val="28"/>
          <w:szCs w:val="28"/>
        </w:rPr>
        <w:t>, направление трех осужденных для обследования в ОБ-1, а также на МСЭ. Большинство вопросов нашли положительное решение.</w:t>
      </w:r>
    </w:p>
    <w:p w:rsidR="0036523C" w:rsidRDefault="0036523C" w:rsidP="00340421">
      <w:pPr>
        <w:spacing w:after="0"/>
        <w:ind w:firstLine="709"/>
        <w:rPr>
          <w:rFonts w:ascii="Times New Roman" w:hAnsi="Times New Roman"/>
          <w:i/>
          <w:sz w:val="28"/>
          <w:szCs w:val="28"/>
        </w:rPr>
      </w:pPr>
      <w:r>
        <w:rPr>
          <w:rFonts w:ascii="Times New Roman" w:hAnsi="Times New Roman"/>
          <w:i/>
          <w:sz w:val="28"/>
          <w:szCs w:val="28"/>
        </w:rPr>
        <w:t>К Уполномоченному обратился Б.Р. (1983 г.р.), находящийся в ФКУ ИЗ-37/1 г. Иваново, который имеет ряд заболеваний: гепатит С</w:t>
      </w:r>
      <w:r w:rsidR="00F2776A">
        <w:rPr>
          <w:rFonts w:ascii="Times New Roman" w:hAnsi="Times New Roman"/>
          <w:i/>
          <w:sz w:val="28"/>
          <w:szCs w:val="28"/>
        </w:rPr>
        <w:t>.</w:t>
      </w:r>
      <w:r>
        <w:rPr>
          <w:rFonts w:ascii="Times New Roman" w:hAnsi="Times New Roman"/>
          <w:i/>
          <w:sz w:val="28"/>
          <w:szCs w:val="28"/>
        </w:rPr>
        <w:t>, бронхиальная астма, хронический гастрит, полинейропатия нижних конечностей, остеохондроз, гипертония, является инвалидом 3-й группы, кроме того ВИЧ в стадии 4В. Жалуется на то, что ему отказывают в проведении медицинского освидетельствования.</w:t>
      </w:r>
      <w:r w:rsidR="00340421">
        <w:rPr>
          <w:rFonts w:ascii="Times New Roman" w:hAnsi="Times New Roman"/>
          <w:i/>
          <w:sz w:val="28"/>
          <w:szCs w:val="28"/>
        </w:rPr>
        <w:t xml:space="preserve"> </w:t>
      </w:r>
      <w:r>
        <w:rPr>
          <w:rFonts w:ascii="Times New Roman" w:hAnsi="Times New Roman"/>
          <w:i/>
          <w:sz w:val="28"/>
          <w:szCs w:val="28"/>
        </w:rPr>
        <w:t xml:space="preserve">По словам заявителя, его каждый день возят на суд, он </w:t>
      </w:r>
      <w:r>
        <w:rPr>
          <w:rFonts w:ascii="Times New Roman" w:hAnsi="Times New Roman"/>
          <w:i/>
          <w:sz w:val="28"/>
          <w:szCs w:val="28"/>
        </w:rPr>
        <w:lastRenderedPageBreak/>
        <w:t>лишен бани, нормального питания и диетпитания, а в сухом пайке, который ему выдают, продукты просрочены. На суд его вывозят с согласия медсанчасти с высокой температурой и с повышенным артериальным давлением. При этом медпомощь ему практически не оказывается.</w:t>
      </w:r>
    </w:p>
    <w:p w:rsidR="0036523C" w:rsidRDefault="0036523C" w:rsidP="00340421">
      <w:pPr>
        <w:spacing w:after="0"/>
        <w:ind w:firstLine="709"/>
        <w:rPr>
          <w:rFonts w:ascii="Times New Roman" w:hAnsi="Times New Roman"/>
          <w:i/>
          <w:sz w:val="28"/>
          <w:szCs w:val="28"/>
        </w:rPr>
      </w:pPr>
      <w:r>
        <w:rPr>
          <w:rFonts w:ascii="Times New Roman" w:hAnsi="Times New Roman"/>
          <w:i/>
          <w:sz w:val="28"/>
          <w:szCs w:val="28"/>
        </w:rPr>
        <w:t>С аналогичными жалобами обратился Б.В. (1982 г.р.), находящегося в в ФКУ ИК-4 г. Кинешма. Он жалуется, что является ВИЧ-инфицированным с 2002 года. Почувствовав 25.02.2014 себя очень плохо, пошел в медсанчасть, где отстоял более часа в очереди, дожидаясь приема, однако врач отказал ему в приеме, ссылаясь на то, что он заранее (за сутки) не записывался.</w:t>
      </w:r>
      <w:r w:rsidR="00340421">
        <w:rPr>
          <w:rFonts w:ascii="Times New Roman" w:hAnsi="Times New Roman"/>
          <w:i/>
          <w:sz w:val="28"/>
          <w:szCs w:val="28"/>
        </w:rPr>
        <w:t xml:space="preserve"> Заявитель,</w:t>
      </w:r>
      <w:r w:rsidR="00107EB7">
        <w:rPr>
          <w:rFonts w:ascii="Times New Roman" w:hAnsi="Times New Roman"/>
          <w:i/>
          <w:sz w:val="28"/>
          <w:szCs w:val="28"/>
        </w:rPr>
        <w:t xml:space="preserve"> не получив помощь, записался на прием и через сутки снова пришел в приемные часы в медчасть, однако там ему сообщили, что врач не принимает, так как занят.</w:t>
      </w:r>
      <w:r w:rsidR="00340421">
        <w:rPr>
          <w:rFonts w:ascii="Times New Roman" w:hAnsi="Times New Roman"/>
          <w:i/>
          <w:sz w:val="28"/>
          <w:szCs w:val="28"/>
        </w:rPr>
        <w:t xml:space="preserve"> </w:t>
      </w:r>
      <w:r w:rsidR="00107EB7">
        <w:rPr>
          <w:rFonts w:ascii="Times New Roman" w:hAnsi="Times New Roman"/>
          <w:i/>
          <w:sz w:val="28"/>
          <w:szCs w:val="28"/>
        </w:rPr>
        <w:t>Вечером этого дня заявителю перестали выдавать диетпитание по распоряжению медчасти. Б.В. 27.04.2014 года снова обратился в медчасть, но врач ему сообщил, что принимать не будет, так как у него профилактические мероприятия.</w:t>
      </w:r>
    </w:p>
    <w:p w:rsidR="00107EB7" w:rsidRPr="00107EB7" w:rsidRDefault="00107EB7" w:rsidP="00107EB7">
      <w:pPr>
        <w:spacing w:after="0"/>
        <w:ind w:firstLine="709"/>
        <w:rPr>
          <w:rFonts w:ascii="Times New Roman" w:hAnsi="Times New Roman"/>
          <w:sz w:val="28"/>
          <w:szCs w:val="28"/>
        </w:rPr>
      </w:pPr>
      <w:r w:rsidRPr="00107EB7">
        <w:rPr>
          <w:rFonts w:ascii="Times New Roman" w:hAnsi="Times New Roman"/>
          <w:sz w:val="28"/>
          <w:szCs w:val="28"/>
        </w:rPr>
        <w:t xml:space="preserve">На обращение по данной ситуации Уполномоченный получил ответ, что данные факты не </w:t>
      </w:r>
      <w:r w:rsidR="00340421">
        <w:rPr>
          <w:rFonts w:ascii="Times New Roman" w:hAnsi="Times New Roman"/>
          <w:sz w:val="28"/>
          <w:szCs w:val="28"/>
        </w:rPr>
        <w:t>нашли подтверждения</w:t>
      </w:r>
      <w:r w:rsidRPr="00107EB7">
        <w:rPr>
          <w:rFonts w:ascii="Times New Roman" w:hAnsi="Times New Roman"/>
          <w:sz w:val="28"/>
          <w:szCs w:val="28"/>
        </w:rPr>
        <w:t>.</w:t>
      </w:r>
    </w:p>
    <w:p w:rsidR="00107EB7" w:rsidRPr="00107EB7" w:rsidRDefault="00107EB7" w:rsidP="00F97F15">
      <w:pPr>
        <w:spacing w:after="0"/>
        <w:ind w:firstLine="709"/>
        <w:rPr>
          <w:rFonts w:ascii="Times New Roman" w:hAnsi="Times New Roman"/>
          <w:sz w:val="28"/>
          <w:szCs w:val="28"/>
        </w:rPr>
      </w:pPr>
      <w:r w:rsidRPr="00107EB7">
        <w:rPr>
          <w:rFonts w:ascii="Times New Roman" w:hAnsi="Times New Roman"/>
          <w:sz w:val="28"/>
          <w:szCs w:val="28"/>
        </w:rPr>
        <w:t>В адрес Уполномоченного по правам человека поступили письменные обращения от 18 осужденных из лечебно-исправительного учреждения № 8 по вопросам соблюдения их прав.</w:t>
      </w:r>
    </w:p>
    <w:p w:rsidR="00F742E7" w:rsidRDefault="00107EB7" w:rsidP="00F97F15">
      <w:pPr>
        <w:spacing w:after="0"/>
        <w:rPr>
          <w:rFonts w:ascii="Times New Roman" w:hAnsi="Times New Roman"/>
          <w:i/>
          <w:sz w:val="28"/>
          <w:szCs w:val="28"/>
        </w:rPr>
      </w:pPr>
      <w:r>
        <w:rPr>
          <w:sz w:val="28"/>
          <w:szCs w:val="28"/>
        </w:rPr>
        <w:tab/>
      </w:r>
      <w:r w:rsidRPr="00F97F15">
        <w:rPr>
          <w:rFonts w:ascii="Times New Roman" w:hAnsi="Times New Roman"/>
          <w:i/>
          <w:sz w:val="28"/>
          <w:szCs w:val="28"/>
        </w:rPr>
        <w:t xml:space="preserve">В ходе проведения </w:t>
      </w:r>
      <w:r w:rsidR="00F97F15" w:rsidRPr="00F97F15">
        <w:rPr>
          <w:rFonts w:ascii="Times New Roman" w:hAnsi="Times New Roman"/>
          <w:i/>
          <w:sz w:val="28"/>
          <w:szCs w:val="28"/>
        </w:rPr>
        <w:t xml:space="preserve">Уполномоченным </w:t>
      </w:r>
      <w:r w:rsidRPr="00F97F15">
        <w:rPr>
          <w:rFonts w:ascii="Times New Roman" w:hAnsi="Times New Roman"/>
          <w:i/>
          <w:sz w:val="28"/>
          <w:szCs w:val="28"/>
        </w:rPr>
        <w:t xml:space="preserve">19 декабря т.г. личного приема с участием члена Экспертного совета при Уполномоченном М.Ю. Денисова, начальника МСЧ-37 УФСИН по Ивановской области Ю.А. Павлова обратившиеся подняли вопросы: отсутствия до 15 декабря т.г. теплого нательного белья, зимней одежды и обуви, низкий температурный </w:t>
      </w:r>
      <w:r w:rsidR="00F97F15" w:rsidRPr="00F97F15">
        <w:rPr>
          <w:rFonts w:ascii="Times New Roman" w:hAnsi="Times New Roman"/>
          <w:i/>
          <w:sz w:val="28"/>
          <w:szCs w:val="28"/>
        </w:rPr>
        <w:t>режим в жилых помещениях, бане, а также неоправданному выводу на проверку на улицу осужденных, не обеспеченных теплым бельем, при допустимости организации проверок в помещении согласно ПВРИУ.</w:t>
      </w:r>
      <w:r w:rsidR="00340421">
        <w:rPr>
          <w:rFonts w:ascii="Times New Roman" w:hAnsi="Times New Roman"/>
          <w:i/>
          <w:sz w:val="28"/>
          <w:szCs w:val="28"/>
        </w:rPr>
        <w:t xml:space="preserve"> </w:t>
      </w:r>
      <w:r w:rsidR="00F97F15" w:rsidRPr="00F97F15">
        <w:rPr>
          <w:rFonts w:ascii="Times New Roman" w:hAnsi="Times New Roman"/>
          <w:i/>
          <w:sz w:val="28"/>
          <w:szCs w:val="28"/>
        </w:rPr>
        <w:t>Осмотр жилых палат 1-го отряда показал слабый контроль за санитарным состоянием. В палате № 1 на всех оконны</w:t>
      </w:r>
      <w:r w:rsidR="00970370">
        <w:rPr>
          <w:rFonts w:ascii="Times New Roman" w:hAnsi="Times New Roman"/>
          <w:i/>
          <w:sz w:val="28"/>
          <w:szCs w:val="28"/>
        </w:rPr>
        <w:t>х рамах, углах стен присутствовала</w:t>
      </w:r>
      <w:r w:rsidR="00F97F15" w:rsidRPr="00F97F15">
        <w:rPr>
          <w:rFonts w:ascii="Times New Roman" w:hAnsi="Times New Roman"/>
          <w:i/>
          <w:sz w:val="28"/>
          <w:szCs w:val="28"/>
        </w:rPr>
        <w:t xml:space="preserve"> паутина, скопившаяся в течение нескольких месяцев. Бактерицидные лампы, которые обязательно должны быть установлены в жилых помещениях этого</w:t>
      </w:r>
      <w:r w:rsidR="00F97F15">
        <w:rPr>
          <w:rFonts w:ascii="Times New Roman" w:hAnsi="Times New Roman"/>
          <w:i/>
          <w:sz w:val="28"/>
          <w:szCs w:val="28"/>
        </w:rPr>
        <w:t xml:space="preserve"> лечебно-исправительного учреждения, отс</w:t>
      </w:r>
      <w:r w:rsidR="00970370">
        <w:rPr>
          <w:rFonts w:ascii="Times New Roman" w:hAnsi="Times New Roman"/>
          <w:i/>
          <w:sz w:val="28"/>
          <w:szCs w:val="28"/>
        </w:rPr>
        <w:t>утствовали. Работала</w:t>
      </w:r>
      <w:r w:rsidR="00F97F15">
        <w:rPr>
          <w:rFonts w:ascii="Times New Roman" w:hAnsi="Times New Roman"/>
          <w:i/>
          <w:sz w:val="28"/>
          <w:szCs w:val="28"/>
        </w:rPr>
        <w:t xml:space="preserve"> только одна, а т</w:t>
      </w:r>
      <w:r w:rsidR="00970370">
        <w:rPr>
          <w:rFonts w:ascii="Times New Roman" w:hAnsi="Times New Roman"/>
          <w:i/>
          <w:sz w:val="28"/>
          <w:szCs w:val="28"/>
        </w:rPr>
        <w:t>е несколько штук, которые имелись, не функционировали</w:t>
      </w:r>
      <w:r w:rsidR="00F97F15">
        <w:rPr>
          <w:rFonts w:ascii="Times New Roman" w:hAnsi="Times New Roman"/>
          <w:i/>
          <w:sz w:val="28"/>
          <w:szCs w:val="28"/>
        </w:rPr>
        <w:t>.</w:t>
      </w:r>
      <w:r w:rsidR="00970370">
        <w:rPr>
          <w:rFonts w:ascii="Times New Roman" w:hAnsi="Times New Roman"/>
          <w:i/>
          <w:sz w:val="28"/>
          <w:szCs w:val="28"/>
        </w:rPr>
        <w:t xml:space="preserve"> </w:t>
      </w:r>
      <w:r w:rsidR="00F97F15">
        <w:rPr>
          <w:rFonts w:ascii="Times New Roman" w:hAnsi="Times New Roman"/>
          <w:i/>
          <w:sz w:val="28"/>
          <w:szCs w:val="28"/>
        </w:rPr>
        <w:t xml:space="preserve">В бане имеется только один кран с горячей водой и три душа, что создает очереди при помывке, также нередки случаи прекращения поступления горячей воды. В предбанном помещении демонтировали тепловую пушку, осужденные </w:t>
      </w:r>
      <w:r w:rsidR="00DA682E">
        <w:rPr>
          <w:rFonts w:ascii="Times New Roman" w:hAnsi="Times New Roman"/>
          <w:i/>
          <w:sz w:val="28"/>
          <w:szCs w:val="28"/>
        </w:rPr>
        <w:t>обратили внимание на низкий температурный режим. Осужденные 1-го отряда отметили, что уже две недели не мылись в бане.</w:t>
      </w:r>
      <w:r w:rsidR="00280C8E">
        <w:rPr>
          <w:rFonts w:ascii="Times New Roman" w:hAnsi="Times New Roman"/>
          <w:i/>
          <w:sz w:val="28"/>
          <w:szCs w:val="28"/>
        </w:rPr>
        <w:t xml:space="preserve"> </w:t>
      </w:r>
      <w:r w:rsidR="00F742E7">
        <w:rPr>
          <w:rFonts w:ascii="Times New Roman" w:hAnsi="Times New Roman"/>
          <w:i/>
          <w:sz w:val="28"/>
          <w:szCs w:val="28"/>
        </w:rPr>
        <w:t xml:space="preserve">Обращения к </w:t>
      </w:r>
      <w:r w:rsidR="00F742E7">
        <w:rPr>
          <w:rFonts w:ascii="Times New Roman" w:hAnsi="Times New Roman"/>
          <w:i/>
          <w:sz w:val="28"/>
          <w:szCs w:val="28"/>
        </w:rPr>
        <w:lastRenderedPageBreak/>
        <w:t>руководству по этим вопросам результата не дали.</w:t>
      </w:r>
      <w:r w:rsidR="00970370">
        <w:rPr>
          <w:rFonts w:ascii="Times New Roman" w:hAnsi="Times New Roman"/>
          <w:i/>
          <w:sz w:val="28"/>
          <w:szCs w:val="28"/>
        </w:rPr>
        <w:t xml:space="preserve"> </w:t>
      </w:r>
      <w:r w:rsidR="00F742E7">
        <w:rPr>
          <w:rFonts w:ascii="Times New Roman" w:hAnsi="Times New Roman"/>
          <w:i/>
          <w:sz w:val="28"/>
          <w:szCs w:val="28"/>
        </w:rPr>
        <w:t>В ходе посещения учреждения установлено, что в настоящее время проводится ремонт помещений 3-го отряда, и в 1-ом отряде совместно проживают осужденные разных групп диспансерного учета, что является грубым нарушением принципа раздельного содержания.</w:t>
      </w:r>
    </w:p>
    <w:p w:rsidR="00F742E7" w:rsidRDefault="00F742E7" w:rsidP="00F97F15">
      <w:pPr>
        <w:spacing w:after="0"/>
        <w:rPr>
          <w:rFonts w:ascii="Times New Roman" w:hAnsi="Times New Roman"/>
          <w:sz w:val="28"/>
          <w:szCs w:val="28"/>
        </w:rPr>
      </w:pPr>
      <w:r>
        <w:rPr>
          <w:rFonts w:ascii="Times New Roman" w:hAnsi="Times New Roman"/>
          <w:sz w:val="28"/>
          <w:szCs w:val="28"/>
        </w:rPr>
        <w:tab/>
        <w:t>По выявленным фактам Уполномоченным было направлено обращение в адрес руководства УФСИН по Ивановской области. В соответствии с полученным ответом по всем указанным фактам была проведена проверка и приняты соответствующие решения по органи</w:t>
      </w:r>
      <w:r w:rsidR="00970370">
        <w:rPr>
          <w:rFonts w:ascii="Times New Roman" w:hAnsi="Times New Roman"/>
          <w:sz w:val="28"/>
          <w:szCs w:val="28"/>
        </w:rPr>
        <w:t>зации деятельности учреждения. По</w:t>
      </w:r>
      <w:r>
        <w:rPr>
          <w:rFonts w:ascii="Times New Roman" w:hAnsi="Times New Roman"/>
          <w:sz w:val="28"/>
          <w:szCs w:val="28"/>
        </w:rPr>
        <w:t xml:space="preserve"> части фактов руко</w:t>
      </w:r>
      <w:r w:rsidR="00970370">
        <w:rPr>
          <w:rFonts w:ascii="Times New Roman" w:hAnsi="Times New Roman"/>
          <w:sz w:val="28"/>
          <w:szCs w:val="28"/>
        </w:rPr>
        <w:t>водство не нашло подтверждения</w:t>
      </w:r>
      <w:r>
        <w:rPr>
          <w:rFonts w:ascii="Times New Roman" w:hAnsi="Times New Roman"/>
          <w:sz w:val="28"/>
          <w:szCs w:val="28"/>
        </w:rPr>
        <w:t>, поэтому Уполномоченным было проведено вторичное посещение колонии и написано обращение.</w:t>
      </w:r>
      <w:r w:rsidR="00F2776A">
        <w:rPr>
          <w:rFonts w:ascii="Times New Roman" w:hAnsi="Times New Roman"/>
          <w:sz w:val="28"/>
          <w:szCs w:val="28"/>
        </w:rPr>
        <w:t xml:space="preserve"> </w:t>
      </w:r>
      <w:r>
        <w:rPr>
          <w:rFonts w:ascii="Times New Roman" w:hAnsi="Times New Roman"/>
          <w:sz w:val="28"/>
          <w:szCs w:val="28"/>
        </w:rPr>
        <w:t>Решение поднятых вопросов остается на контроле Уполномоченного.</w:t>
      </w:r>
    </w:p>
    <w:p w:rsidR="00F742E7" w:rsidRPr="00F742E7" w:rsidRDefault="00F742E7" w:rsidP="00F742E7">
      <w:pPr>
        <w:pStyle w:val="af0"/>
        <w:spacing w:line="276" w:lineRule="auto"/>
        <w:ind w:left="0" w:firstLine="708"/>
        <w:jc w:val="both"/>
        <w:rPr>
          <w:i/>
          <w:sz w:val="28"/>
          <w:szCs w:val="28"/>
        </w:rPr>
      </w:pPr>
      <w:r>
        <w:rPr>
          <w:i/>
          <w:sz w:val="28"/>
          <w:szCs w:val="28"/>
        </w:rPr>
        <w:t>В</w:t>
      </w:r>
      <w:r w:rsidRPr="00F742E7">
        <w:rPr>
          <w:i/>
          <w:sz w:val="28"/>
          <w:szCs w:val="28"/>
        </w:rPr>
        <w:t xml:space="preserve"> аппарат Уполномоченного 04.12.2014 </w:t>
      </w:r>
      <w:r>
        <w:rPr>
          <w:i/>
          <w:sz w:val="28"/>
          <w:szCs w:val="28"/>
        </w:rPr>
        <w:t>обратили</w:t>
      </w:r>
      <w:r w:rsidRPr="00F742E7">
        <w:rPr>
          <w:i/>
          <w:sz w:val="28"/>
          <w:szCs w:val="28"/>
        </w:rPr>
        <w:t>сь</w:t>
      </w:r>
      <w:r>
        <w:rPr>
          <w:i/>
          <w:sz w:val="28"/>
          <w:szCs w:val="28"/>
        </w:rPr>
        <w:t xml:space="preserve"> члены </w:t>
      </w:r>
      <w:r w:rsidRPr="00F742E7">
        <w:rPr>
          <w:i/>
          <w:sz w:val="28"/>
          <w:szCs w:val="28"/>
        </w:rPr>
        <w:t xml:space="preserve"> Всероссийской общественной организации «Объединение людей, живущих с ВИЧ» </w:t>
      </w:r>
      <w:r>
        <w:rPr>
          <w:i/>
          <w:sz w:val="28"/>
          <w:szCs w:val="28"/>
        </w:rPr>
        <w:t xml:space="preserve">по поступившей к ним жалобы </w:t>
      </w:r>
      <w:r w:rsidRPr="00F742E7">
        <w:rPr>
          <w:i/>
          <w:sz w:val="28"/>
          <w:szCs w:val="28"/>
        </w:rPr>
        <w:t>Ш.А., находящегося в ФКУ ИК-6 с Талицы, Южского района</w:t>
      </w:r>
      <w:r>
        <w:rPr>
          <w:i/>
          <w:sz w:val="28"/>
          <w:szCs w:val="28"/>
        </w:rPr>
        <w:t>. Заявитель сообщал</w:t>
      </w:r>
      <w:r w:rsidRPr="00F742E7">
        <w:rPr>
          <w:i/>
          <w:sz w:val="28"/>
          <w:szCs w:val="28"/>
        </w:rPr>
        <w:t xml:space="preserve">, что с 2012 года ему прописан курс антиретровирусной терапии пожизненно (калетра и комбивир), т.к. он является ВИЧ-инфицированным с 2000 года, и в 2012 году он проходил лечение от туберкулёза в ФКУ ЛИУ-8. С 30.10.2014 заявитель и некоторые другие лица с аналогичным диагнозом перестали получать ВААРТ терапию. Сотрудник аппарата Уполномоченного С.В. Вальков созвонился с заместителем начальника МСЧ-37 по данному вопросу, которая через некоторое время перезвонила ему и сообщила, что с 24 ноября </w:t>
      </w:r>
      <w:r>
        <w:rPr>
          <w:i/>
          <w:sz w:val="28"/>
          <w:szCs w:val="28"/>
        </w:rPr>
        <w:t xml:space="preserve">2014 года </w:t>
      </w:r>
      <w:r w:rsidRPr="00F742E7">
        <w:rPr>
          <w:i/>
          <w:sz w:val="28"/>
          <w:szCs w:val="28"/>
        </w:rPr>
        <w:t>заявителю возобновили выдачу лекарств.</w:t>
      </w:r>
    </w:p>
    <w:p w:rsidR="00F742E7" w:rsidRPr="00F742E7" w:rsidRDefault="00F742E7" w:rsidP="00F742E7">
      <w:pPr>
        <w:spacing w:after="0"/>
        <w:ind w:firstLine="709"/>
        <w:contextualSpacing/>
        <w:rPr>
          <w:rFonts w:ascii="Times New Roman" w:hAnsi="Times New Roman"/>
          <w:i/>
          <w:sz w:val="28"/>
          <w:szCs w:val="28"/>
        </w:rPr>
      </w:pPr>
      <w:r w:rsidRPr="00F742E7">
        <w:rPr>
          <w:rFonts w:ascii="Times New Roman" w:hAnsi="Times New Roman"/>
          <w:i/>
          <w:sz w:val="28"/>
          <w:szCs w:val="28"/>
        </w:rPr>
        <w:t>На последующий запрос о причинах перерыва в лечении начальник МСЧ-37 сообщил, что был перерыв в поступлении антиретровирусных препаратов с 30.10.2014 по 24.11.2014, но затем лечение было возобновлено.</w:t>
      </w:r>
    </w:p>
    <w:p w:rsidR="004C2DA9" w:rsidRDefault="004C2DA9" w:rsidP="00970370">
      <w:pPr>
        <w:spacing w:after="0"/>
        <w:contextualSpacing/>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По поступившим жалобам Уполномоченным направлялись соответствующие письма в прокуратуру Ивановской области, прокуратуру по надзору, начальнику МСЧ-37, начальнику УФСИН по Ивановской области, Росздравнадзор по Ивановской области. Ответы поступали различные: действия медперсонала были законными, необходимое лечение оказывается;</w:t>
      </w:r>
      <w:r w:rsidR="00970370">
        <w:rPr>
          <w:rFonts w:ascii="Times New Roman" w:hAnsi="Times New Roman"/>
          <w:sz w:val="28"/>
          <w:szCs w:val="28"/>
        </w:rPr>
        <w:t xml:space="preserve"> </w:t>
      </w:r>
      <w:r>
        <w:rPr>
          <w:rFonts w:ascii="Times New Roman" w:hAnsi="Times New Roman"/>
          <w:sz w:val="28"/>
          <w:szCs w:val="28"/>
        </w:rPr>
        <w:t>факты нашли подтверждение, приняты меры по улучшению ситуации, больные направлены на обследование и лечение в ФКЛПУ ОБ-1 или в другие медицинские учреждения;</w:t>
      </w:r>
      <w:r w:rsidR="00970370">
        <w:rPr>
          <w:rFonts w:ascii="Times New Roman" w:hAnsi="Times New Roman"/>
          <w:sz w:val="28"/>
          <w:szCs w:val="28"/>
        </w:rPr>
        <w:t xml:space="preserve"> </w:t>
      </w:r>
      <w:r>
        <w:rPr>
          <w:rFonts w:ascii="Times New Roman" w:hAnsi="Times New Roman"/>
          <w:sz w:val="28"/>
          <w:szCs w:val="28"/>
        </w:rPr>
        <w:t>оформляется инвалидность.</w:t>
      </w:r>
    </w:p>
    <w:p w:rsidR="004C2DA9" w:rsidRDefault="004C2DA9" w:rsidP="00F2776A">
      <w:pPr>
        <w:spacing w:after="0"/>
        <w:ind w:right="0" w:firstLine="709"/>
        <w:contextualSpacing/>
        <w:rPr>
          <w:rFonts w:ascii="Times New Roman" w:hAnsi="Times New Roman"/>
          <w:sz w:val="28"/>
          <w:szCs w:val="28"/>
        </w:rPr>
      </w:pPr>
      <w:r>
        <w:rPr>
          <w:rFonts w:ascii="Times New Roman" w:hAnsi="Times New Roman"/>
          <w:sz w:val="28"/>
          <w:szCs w:val="28"/>
        </w:rPr>
        <w:t xml:space="preserve">Практика рассмотрения поступающих к Уполномоченному обращений и жалоб показывает, что многие возникающие у осужденных проблемы, как правило, можно было решить на месте силами медицинской части или </w:t>
      </w:r>
      <w:r w:rsidR="006A22E0">
        <w:rPr>
          <w:rFonts w:ascii="Times New Roman" w:hAnsi="Times New Roman"/>
          <w:sz w:val="28"/>
          <w:szCs w:val="28"/>
        </w:rPr>
        <w:lastRenderedPageBreak/>
        <w:t>администрации учреждения, не прибегая к помощи Уполномоченного, сотрудников вышестоящих органов. Это свидетельствует о недостаточном уровне разъяснительной и индивидуальной работы в учреждениях, а также о недоверии заявителей.</w:t>
      </w:r>
    </w:p>
    <w:p w:rsidR="006A22E0" w:rsidRDefault="00970370" w:rsidP="00F2776A">
      <w:pPr>
        <w:spacing w:after="0"/>
        <w:ind w:right="0" w:firstLine="709"/>
        <w:contextualSpacing/>
        <w:rPr>
          <w:rFonts w:ascii="Times New Roman" w:hAnsi="Times New Roman"/>
          <w:sz w:val="28"/>
          <w:szCs w:val="28"/>
        </w:rPr>
      </w:pPr>
      <w:r>
        <w:rPr>
          <w:rFonts w:ascii="Times New Roman" w:hAnsi="Times New Roman"/>
          <w:sz w:val="28"/>
          <w:szCs w:val="28"/>
        </w:rPr>
        <w:t>П</w:t>
      </w:r>
      <w:r w:rsidR="006A22E0">
        <w:rPr>
          <w:rFonts w:ascii="Times New Roman" w:hAnsi="Times New Roman"/>
          <w:sz w:val="28"/>
          <w:szCs w:val="28"/>
        </w:rPr>
        <w:t>родолжает оставаться</w:t>
      </w:r>
      <w:r>
        <w:rPr>
          <w:rFonts w:ascii="Times New Roman" w:hAnsi="Times New Roman"/>
          <w:sz w:val="28"/>
          <w:szCs w:val="28"/>
        </w:rPr>
        <w:t xml:space="preserve"> актуальной</w:t>
      </w:r>
      <w:r w:rsidR="006A22E0">
        <w:rPr>
          <w:rFonts w:ascii="Times New Roman" w:hAnsi="Times New Roman"/>
          <w:sz w:val="28"/>
          <w:szCs w:val="28"/>
        </w:rPr>
        <w:t xml:space="preserve"> проблема освобождения от отбывания наказания онкологических больных, имеющих в том числе инвалидность </w:t>
      </w:r>
      <w:r w:rsidR="006A22E0">
        <w:rPr>
          <w:rFonts w:ascii="Times New Roman" w:hAnsi="Times New Roman"/>
          <w:sz w:val="28"/>
          <w:szCs w:val="28"/>
          <w:lang w:val="en-US"/>
        </w:rPr>
        <w:t>I</w:t>
      </w:r>
      <w:r w:rsidR="006A22E0" w:rsidRPr="006A22E0">
        <w:rPr>
          <w:rFonts w:ascii="Times New Roman" w:hAnsi="Times New Roman"/>
          <w:sz w:val="28"/>
          <w:szCs w:val="28"/>
        </w:rPr>
        <w:t xml:space="preserve"> </w:t>
      </w:r>
      <w:r w:rsidR="006A22E0">
        <w:rPr>
          <w:rFonts w:ascii="Times New Roman" w:hAnsi="Times New Roman"/>
          <w:sz w:val="28"/>
          <w:szCs w:val="28"/>
        </w:rPr>
        <w:t xml:space="preserve"> и </w:t>
      </w:r>
      <w:r w:rsidR="006A22E0">
        <w:rPr>
          <w:rFonts w:ascii="Times New Roman" w:hAnsi="Times New Roman"/>
          <w:sz w:val="28"/>
          <w:szCs w:val="28"/>
          <w:lang w:val="en-US"/>
        </w:rPr>
        <w:t>II</w:t>
      </w:r>
      <w:r w:rsidR="006A22E0">
        <w:rPr>
          <w:rFonts w:ascii="Times New Roman" w:hAnsi="Times New Roman"/>
          <w:sz w:val="28"/>
          <w:szCs w:val="28"/>
        </w:rPr>
        <w:t xml:space="preserve"> группы.</w:t>
      </w:r>
    </w:p>
    <w:p w:rsidR="006A22E0" w:rsidRDefault="006A22E0" w:rsidP="00F2776A">
      <w:pPr>
        <w:spacing w:after="0"/>
        <w:ind w:right="0" w:firstLine="709"/>
        <w:contextualSpacing/>
        <w:rPr>
          <w:rFonts w:ascii="Times New Roman" w:hAnsi="Times New Roman"/>
          <w:sz w:val="28"/>
          <w:szCs w:val="28"/>
        </w:rPr>
      </w:pPr>
      <w:r>
        <w:rPr>
          <w:rFonts w:ascii="Times New Roman" w:hAnsi="Times New Roman"/>
          <w:sz w:val="28"/>
          <w:szCs w:val="28"/>
        </w:rPr>
        <w:t>В период длительного содержания в местах лишения свободы, несмотря на проводимую поддерживающую терапию, имеющиеся заболевания порой переходят в тяжелые, не поддающиеся лечению формы, приводящие к летальному исходу.</w:t>
      </w:r>
      <w:r w:rsidR="00970370">
        <w:rPr>
          <w:rFonts w:ascii="Times New Roman" w:hAnsi="Times New Roman"/>
          <w:sz w:val="28"/>
          <w:szCs w:val="28"/>
        </w:rPr>
        <w:t xml:space="preserve"> </w:t>
      </w:r>
      <w:r>
        <w:rPr>
          <w:rFonts w:ascii="Times New Roman" w:hAnsi="Times New Roman"/>
          <w:sz w:val="28"/>
          <w:szCs w:val="28"/>
        </w:rPr>
        <w:t>Тем не менее, данное обстоятельство дает основания суду отказать в освобождении от отбывания наказания по болезни.</w:t>
      </w:r>
    </w:p>
    <w:p w:rsidR="006A22E0" w:rsidRDefault="006A22E0" w:rsidP="00F2776A">
      <w:pPr>
        <w:spacing w:after="0"/>
        <w:ind w:right="0" w:firstLine="709"/>
        <w:contextualSpacing/>
        <w:rPr>
          <w:rFonts w:ascii="Times New Roman" w:hAnsi="Times New Roman"/>
          <w:sz w:val="28"/>
          <w:szCs w:val="28"/>
        </w:rPr>
      </w:pPr>
      <w:r>
        <w:rPr>
          <w:rFonts w:ascii="Times New Roman" w:hAnsi="Times New Roman"/>
          <w:sz w:val="28"/>
          <w:szCs w:val="28"/>
        </w:rPr>
        <w:t>Жалобы на проблемы в прохождении медико-социальной экспертизы по установлению группы инвалидности являются довольно частыми в почте Уполномоченного.</w:t>
      </w:r>
    </w:p>
    <w:p w:rsidR="000A088F" w:rsidRPr="000A088F" w:rsidRDefault="00970370" w:rsidP="00970370">
      <w:pPr>
        <w:pStyle w:val="af0"/>
        <w:spacing w:line="276" w:lineRule="auto"/>
        <w:ind w:left="0" w:firstLine="708"/>
        <w:jc w:val="both"/>
        <w:rPr>
          <w:i/>
          <w:sz w:val="28"/>
          <w:szCs w:val="28"/>
        </w:rPr>
      </w:pPr>
      <w:r w:rsidRPr="00970370">
        <w:rPr>
          <w:i/>
          <w:sz w:val="28"/>
          <w:szCs w:val="28"/>
        </w:rPr>
        <w:t>Так</w:t>
      </w:r>
      <w:r w:rsidR="006A22E0" w:rsidRPr="00970370">
        <w:rPr>
          <w:i/>
          <w:sz w:val="28"/>
          <w:szCs w:val="28"/>
        </w:rPr>
        <w:t xml:space="preserve"> </w:t>
      </w:r>
      <w:r w:rsidRPr="00970370">
        <w:rPr>
          <w:i/>
          <w:sz w:val="28"/>
          <w:szCs w:val="28"/>
        </w:rPr>
        <w:t>в</w:t>
      </w:r>
      <w:r w:rsidR="000A088F" w:rsidRPr="000A088F">
        <w:rPr>
          <w:i/>
          <w:sz w:val="28"/>
          <w:szCs w:val="28"/>
        </w:rPr>
        <w:t xml:space="preserve"> адрес Уполномоченного поступила жалоба  гражданина В.(1979 г.р.),  находящегося в ФКУ ИЗ-37/1 г. Иваново, на то, что около месяца ему не оказывается медицинская помощь, хотя (по его словам) у него открываются и кровоточат язвы на ногах, о чём известно на</w:t>
      </w:r>
      <w:r>
        <w:rPr>
          <w:i/>
          <w:sz w:val="28"/>
          <w:szCs w:val="28"/>
        </w:rPr>
        <w:t xml:space="preserve">чальнику медчасти И.Г. Бахрову. </w:t>
      </w:r>
      <w:r w:rsidR="000A088F">
        <w:rPr>
          <w:i/>
          <w:sz w:val="28"/>
          <w:szCs w:val="28"/>
        </w:rPr>
        <w:t xml:space="preserve">Кроме того, </w:t>
      </w:r>
      <w:r w:rsidR="000A088F" w:rsidRPr="000A088F">
        <w:rPr>
          <w:i/>
          <w:sz w:val="28"/>
          <w:szCs w:val="28"/>
        </w:rPr>
        <w:t>ему уже более трёх месяцев не предоставляется решение ФКУ «ГБ МСЭ по Ивановской области» о рассмотрении его обращения об установлении инвалидности, которое он направлял самостоятельно без приложения необходимых документов.</w:t>
      </w:r>
    </w:p>
    <w:p w:rsidR="006A22E0" w:rsidRDefault="000A088F" w:rsidP="00970370">
      <w:pPr>
        <w:spacing w:after="0"/>
        <w:ind w:firstLine="708"/>
        <w:contextualSpacing/>
        <w:rPr>
          <w:rFonts w:ascii="Times New Roman" w:hAnsi="Times New Roman"/>
          <w:sz w:val="28"/>
          <w:szCs w:val="28"/>
        </w:rPr>
      </w:pPr>
      <w:r w:rsidRPr="00DF5EA7">
        <w:rPr>
          <w:rFonts w:ascii="Times New Roman" w:hAnsi="Times New Roman"/>
          <w:sz w:val="28"/>
          <w:szCs w:val="28"/>
        </w:rPr>
        <w:t>Неоказание должной медицинской помощи или воспрепятствование в оказании медицинской помощи лицу, находящемуся в заключении, неоднократно признавалось Европейским Судом по правам человека пыткой или бесчеловечным и унижающим достоинство обращением или наказанием.</w:t>
      </w:r>
      <w:r w:rsidR="00970370">
        <w:rPr>
          <w:rFonts w:ascii="Times New Roman" w:hAnsi="Times New Roman"/>
          <w:sz w:val="28"/>
          <w:szCs w:val="28"/>
        </w:rPr>
        <w:t xml:space="preserve"> </w:t>
      </w:r>
      <w:r>
        <w:rPr>
          <w:rFonts w:ascii="Times New Roman" w:hAnsi="Times New Roman"/>
          <w:sz w:val="28"/>
          <w:szCs w:val="28"/>
        </w:rPr>
        <w:t xml:space="preserve">Уполномоченный выражает надежду, что состоявшаяся в декабре 2014 года встреча начальника МСЧ-37 Ю.А. Павлова и его сотрудников с Уполномоченным и </w:t>
      </w:r>
      <w:r w:rsidR="00970370">
        <w:rPr>
          <w:rFonts w:ascii="Times New Roman" w:hAnsi="Times New Roman"/>
          <w:sz w:val="28"/>
          <w:szCs w:val="28"/>
        </w:rPr>
        <w:t>сотрудниками его аппарата, членом ОНК М.Ю. Денисовым</w:t>
      </w:r>
      <w:r>
        <w:rPr>
          <w:rFonts w:ascii="Times New Roman" w:hAnsi="Times New Roman"/>
          <w:sz w:val="28"/>
          <w:szCs w:val="28"/>
        </w:rPr>
        <w:t xml:space="preserve"> по вопросам оказания медицинской помощи станет положительным индикатором изменений в решении реализации права на медицинскую помощь в местах лишения свободы.</w:t>
      </w:r>
    </w:p>
    <w:p w:rsidR="00277C1E" w:rsidRDefault="00277C1E" w:rsidP="00D52216">
      <w:pPr>
        <w:spacing w:after="0"/>
        <w:contextualSpacing/>
        <w:rPr>
          <w:rFonts w:ascii="Times New Roman" w:hAnsi="Times New Roman"/>
          <w:sz w:val="28"/>
          <w:szCs w:val="28"/>
        </w:rPr>
      </w:pPr>
    </w:p>
    <w:p w:rsidR="00277C1E" w:rsidRDefault="00277C1E" w:rsidP="006A22E0">
      <w:pPr>
        <w:spacing w:after="0"/>
        <w:ind w:firstLine="360"/>
        <w:contextualSpacing/>
        <w:rPr>
          <w:rFonts w:ascii="Times New Roman" w:hAnsi="Times New Roman"/>
          <w:sz w:val="28"/>
          <w:szCs w:val="28"/>
        </w:rPr>
      </w:pPr>
    </w:p>
    <w:p w:rsidR="0076446A" w:rsidRPr="0076446A" w:rsidRDefault="0076446A" w:rsidP="00970370">
      <w:pPr>
        <w:spacing w:after="0"/>
        <w:contextualSpacing/>
        <w:rPr>
          <w:rFonts w:ascii="Times New Roman" w:hAnsi="Times New Roman"/>
          <w:b/>
          <w:sz w:val="28"/>
          <w:szCs w:val="28"/>
        </w:rPr>
      </w:pPr>
      <w:r w:rsidRPr="0076446A">
        <w:rPr>
          <w:rFonts w:ascii="Times New Roman" w:hAnsi="Times New Roman"/>
          <w:b/>
          <w:sz w:val="28"/>
          <w:szCs w:val="28"/>
        </w:rPr>
        <w:t>Уполномоченный рекомендует:</w:t>
      </w:r>
    </w:p>
    <w:p w:rsidR="0076446A" w:rsidRPr="00277C1E" w:rsidRDefault="0076446A" w:rsidP="000237D3">
      <w:pPr>
        <w:pStyle w:val="a3"/>
        <w:numPr>
          <w:ilvl w:val="0"/>
          <w:numId w:val="21"/>
        </w:numPr>
        <w:spacing w:after="0"/>
        <w:rPr>
          <w:rFonts w:ascii="Times New Roman" w:hAnsi="Times New Roman"/>
          <w:b/>
          <w:sz w:val="28"/>
          <w:szCs w:val="28"/>
        </w:rPr>
      </w:pPr>
      <w:r w:rsidRPr="00277C1E">
        <w:rPr>
          <w:rFonts w:ascii="Times New Roman" w:hAnsi="Times New Roman"/>
          <w:b/>
          <w:sz w:val="28"/>
          <w:szCs w:val="28"/>
        </w:rPr>
        <w:t>Управлению УФСИН по Ивановской области, ФКУЗ Медико-санитарная часть № 37 принять меры</w:t>
      </w:r>
      <w:r w:rsidR="00970370" w:rsidRPr="00277C1E">
        <w:rPr>
          <w:rFonts w:ascii="Times New Roman" w:hAnsi="Times New Roman"/>
          <w:b/>
          <w:sz w:val="28"/>
          <w:szCs w:val="28"/>
        </w:rPr>
        <w:t xml:space="preserve"> к</w:t>
      </w:r>
      <w:r w:rsidRPr="00277C1E">
        <w:rPr>
          <w:rFonts w:ascii="Times New Roman" w:hAnsi="Times New Roman"/>
          <w:b/>
          <w:sz w:val="28"/>
          <w:szCs w:val="28"/>
        </w:rPr>
        <w:t>:</w:t>
      </w:r>
      <w:r w:rsidR="00970370" w:rsidRPr="00277C1E">
        <w:rPr>
          <w:rFonts w:ascii="Times New Roman" w:hAnsi="Times New Roman"/>
          <w:b/>
          <w:sz w:val="28"/>
          <w:szCs w:val="28"/>
        </w:rPr>
        <w:t xml:space="preserve"> </w:t>
      </w:r>
      <w:r w:rsidRPr="00277C1E">
        <w:rPr>
          <w:rFonts w:ascii="Times New Roman" w:hAnsi="Times New Roman"/>
          <w:b/>
          <w:sz w:val="28"/>
          <w:szCs w:val="28"/>
        </w:rPr>
        <w:t xml:space="preserve">исключению случаев нарушения процедуры лечения онкобольных по причине отказов в </w:t>
      </w:r>
      <w:r w:rsidRPr="00277C1E">
        <w:rPr>
          <w:rFonts w:ascii="Times New Roman" w:hAnsi="Times New Roman"/>
          <w:b/>
          <w:sz w:val="28"/>
          <w:szCs w:val="28"/>
        </w:rPr>
        <w:lastRenderedPageBreak/>
        <w:t>конвоировании;</w:t>
      </w:r>
      <w:r w:rsidR="00970370" w:rsidRPr="00277C1E">
        <w:rPr>
          <w:rFonts w:ascii="Times New Roman" w:hAnsi="Times New Roman"/>
          <w:b/>
          <w:sz w:val="28"/>
          <w:szCs w:val="28"/>
        </w:rPr>
        <w:t xml:space="preserve"> </w:t>
      </w:r>
      <w:r w:rsidRPr="00277C1E">
        <w:rPr>
          <w:rFonts w:ascii="Times New Roman" w:hAnsi="Times New Roman"/>
          <w:b/>
          <w:sz w:val="28"/>
          <w:szCs w:val="28"/>
        </w:rPr>
        <w:t>к обеспечению операционного блока областной больницы № 1 необходимым оборудованием и медицинским инвентарем для проведения операций квалифицированными специалистами из учр</w:t>
      </w:r>
      <w:r w:rsidR="00970370" w:rsidRPr="00277C1E">
        <w:rPr>
          <w:rFonts w:ascii="Times New Roman" w:hAnsi="Times New Roman"/>
          <w:b/>
          <w:sz w:val="28"/>
          <w:szCs w:val="28"/>
        </w:rPr>
        <w:t>еждений здравоохранения области.</w:t>
      </w:r>
    </w:p>
    <w:p w:rsidR="0076446A" w:rsidRPr="00277C1E" w:rsidRDefault="0076446A" w:rsidP="000237D3">
      <w:pPr>
        <w:pStyle w:val="a3"/>
        <w:numPr>
          <w:ilvl w:val="0"/>
          <w:numId w:val="21"/>
        </w:numPr>
        <w:spacing w:after="0"/>
        <w:rPr>
          <w:rFonts w:ascii="Times New Roman" w:hAnsi="Times New Roman"/>
          <w:b/>
          <w:sz w:val="28"/>
          <w:szCs w:val="28"/>
        </w:rPr>
      </w:pPr>
      <w:r w:rsidRPr="00277C1E">
        <w:rPr>
          <w:rFonts w:ascii="Times New Roman" w:hAnsi="Times New Roman"/>
          <w:b/>
          <w:sz w:val="28"/>
          <w:szCs w:val="28"/>
        </w:rPr>
        <w:t>ФКУЗ МСЧ-37 принять меры к возможному исключению жалоб от осужденных по вопросам отказа в предоставлении</w:t>
      </w:r>
      <w:r w:rsidR="00627B4E" w:rsidRPr="00277C1E">
        <w:rPr>
          <w:rFonts w:ascii="Times New Roman" w:hAnsi="Times New Roman"/>
          <w:b/>
          <w:sz w:val="28"/>
          <w:szCs w:val="28"/>
        </w:rPr>
        <w:t xml:space="preserve"> им</w:t>
      </w:r>
      <w:r w:rsidRPr="00277C1E">
        <w:rPr>
          <w:rFonts w:ascii="Times New Roman" w:hAnsi="Times New Roman"/>
          <w:b/>
          <w:sz w:val="28"/>
          <w:szCs w:val="28"/>
        </w:rPr>
        <w:t xml:space="preserve"> лекарств</w:t>
      </w:r>
      <w:r w:rsidR="00970370" w:rsidRPr="00277C1E">
        <w:rPr>
          <w:rFonts w:ascii="Times New Roman" w:hAnsi="Times New Roman"/>
          <w:b/>
          <w:sz w:val="28"/>
          <w:szCs w:val="28"/>
        </w:rPr>
        <w:t>, назначенных</w:t>
      </w:r>
      <w:r w:rsidR="00627B4E" w:rsidRPr="00277C1E">
        <w:rPr>
          <w:rFonts w:ascii="Times New Roman" w:hAnsi="Times New Roman"/>
          <w:b/>
          <w:sz w:val="28"/>
          <w:szCs w:val="28"/>
        </w:rPr>
        <w:t xml:space="preserve"> специалистами, связанного</w:t>
      </w:r>
      <w:r w:rsidRPr="00277C1E">
        <w:rPr>
          <w:rFonts w:ascii="Times New Roman" w:hAnsi="Times New Roman"/>
          <w:b/>
          <w:sz w:val="28"/>
          <w:szCs w:val="28"/>
        </w:rPr>
        <w:t xml:space="preserve"> с системой закупок.</w:t>
      </w:r>
    </w:p>
    <w:p w:rsidR="0076446A" w:rsidRPr="00277C1E" w:rsidRDefault="0076446A" w:rsidP="000237D3">
      <w:pPr>
        <w:pStyle w:val="a3"/>
        <w:numPr>
          <w:ilvl w:val="0"/>
          <w:numId w:val="21"/>
        </w:numPr>
        <w:spacing w:after="0"/>
        <w:rPr>
          <w:rFonts w:ascii="Times New Roman" w:hAnsi="Times New Roman"/>
          <w:b/>
          <w:sz w:val="28"/>
          <w:szCs w:val="28"/>
        </w:rPr>
      </w:pPr>
      <w:r w:rsidRPr="00277C1E">
        <w:rPr>
          <w:rFonts w:ascii="Times New Roman" w:hAnsi="Times New Roman"/>
          <w:b/>
          <w:sz w:val="28"/>
          <w:szCs w:val="28"/>
        </w:rPr>
        <w:t>Проработать вопрос об организации выездных заседаний бюро МСЭ (например, два раза в год) в областной тюремной больнице №1 по вопросам получения инвалидности.</w:t>
      </w:r>
    </w:p>
    <w:p w:rsidR="00F742E7" w:rsidRPr="004C2DA9" w:rsidRDefault="00F742E7" w:rsidP="00F97F15">
      <w:pPr>
        <w:spacing w:after="0"/>
        <w:rPr>
          <w:rFonts w:ascii="Times New Roman" w:hAnsi="Times New Roman"/>
          <w:sz w:val="28"/>
          <w:szCs w:val="28"/>
        </w:rPr>
      </w:pPr>
    </w:p>
    <w:p w:rsidR="0076446A" w:rsidRDefault="0076446A" w:rsidP="001F6F4F">
      <w:pPr>
        <w:pStyle w:val="2"/>
        <w:numPr>
          <w:ilvl w:val="1"/>
          <w:numId w:val="20"/>
        </w:numPr>
        <w:ind w:hanging="241"/>
      </w:pPr>
      <w:bookmarkStart w:id="87" w:name="_Toc412889542"/>
      <w:bookmarkStart w:id="88" w:name="_Toc412891837"/>
      <w:r w:rsidRPr="0076446A">
        <w:t>Проблемы реализации трудовых прав осужденных</w:t>
      </w:r>
      <w:bookmarkEnd w:id="87"/>
      <w:bookmarkEnd w:id="88"/>
      <w:r>
        <w:t xml:space="preserve"> </w:t>
      </w:r>
    </w:p>
    <w:p w:rsidR="00277C1E" w:rsidRPr="00277C1E" w:rsidRDefault="00277C1E" w:rsidP="00277C1E"/>
    <w:p w:rsidR="007C7A0F" w:rsidRDefault="00627B4E" w:rsidP="00D71AD0">
      <w:pPr>
        <w:spacing w:after="0"/>
        <w:rPr>
          <w:rFonts w:ascii="Times New Roman" w:hAnsi="Times New Roman"/>
          <w:sz w:val="28"/>
          <w:szCs w:val="28"/>
        </w:rPr>
      </w:pPr>
      <w:r>
        <w:rPr>
          <w:rFonts w:ascii="Times New Roman" w:hAnsi="Times New Roman"/>
          <w:sz w:val="28"/>
          <w:szCs w:val="28"/>
        </w:rPr>
        <w:tab/>
        <w:t>Уполномоченный</w:t>
      </w:r>
      <w:r w:rsidR="007C7A0F">
        <w:rPr>
          <w:rFonts w:ascii="Times New Roman" w:hAnsi="Times New Roman"/>
          <w:sz w:val="28"/>
          <w:szCs w:val="28"/>
        </w:rPr>
        <w:t xml:space="preserve"> и сотрудники аппарата неоднократно посещали исправительные учреждения в связи с поступлением жалоб, касающихся защиты из трудовых прав, указывая на занижение при оплате труда, ненадлежащее начисление по листку нетрудоспособности, работе более восьми часов и т.п.</w:t>
      </w:r>
      <w:r>
        <w:rPr>
          <w:rFonts w:ascii="Times New Roman" w:hAnsi="Times New Roman"/>
          <w:sz w:val="28"/>
          <w:szCs w:val="28"/>
        </w:rPr>
        <w:t xml:space="preserve"> </w:t>
      </w:r>
      <w:r w:rsidR="007C7A0F">
        <w:rPr>
          <w:rFonts w:ascii="Times New Roman" w:hAnsi="Times New Roman"/>
          <w:sz w:val="28"/>
          <w:szCs w:val="28"/>
        </w:rPr>
        <w:t>При этом необходимо иметь в</w:t>
      </w:r>
      <w:r w:rsidR="00280C8E">
        <w:rPr>
          <w:rFonts w:ascii="Times New Roman" w:hAnsi="Times New Roman"/>
          <w:sz w:val="28"/>
          <w:szCs w:val="28"/>
        </w:rPr>
        <w:t xml:space="preserve"> </w:t>
      </w:r>
      <w:r w:rsidR="007C7A0F">
        <w:rPr>
          <w:rFonts w:ascii="Times New Roman" w:hAnsi="Times New Roman"/>
          <w:sz w:val="28"/>
          <w:szCs w:val="28"/>
        </w:rPr>
        <w:t>виду, что отсутствие работы, а бывает и родственников, которые могут оказать им материальную помощь, не дают надежды осужденным рассчитывать на какие-либо источники дохода.</w:t>
      </w:r>
      <w:r>
        <w:rPr>
          <w:rFonts w:ascii="Times New Roman" w:hAnsi="Times New Roman"/>
          <w:sz w:val="28"/>
          <w:szCs w:val="28"/>
        </w:rPr>
        <w:t xml:space="preserve"> </w:t>
      </w:r>
      <w:r w:rsidR="007C7A0F">
        <w:rPr>
          <w:rFonts w:ascii="Times New Roman" w:hAnsi="Times New Roman"/>
          <w:sz w:val="28"/>
          <w:szCs w:val="28"/>
        </w:rPr>
        <w:t>Поэтому обращения таких людей к Уполномоченному нельзя называть иначе, как «крик души».</w:t>
      </w:r>
    </w:p>
    <w:p w:rsidR="00D71AD0" w:rsidRPr="00D71AD0" w:rsidRDefault="007C7A0F" w:rsidP="00627B4E">
      <w:pPr>
        <w:spacing w:after="0"/>
        <w:rPr>
          <w:rFonts w:ascii="Times New Roman" w:hAnsi="Times New Roman"/>
          <w:i/>
          <w:sz w:val="28"/>
          <w:szCs w:val="28"/>
        </w:rPr>
      </w:pPr>
      <w:r w:rsidRPr="007C7A0F">
        <w:rPr>
          <w:rFonts w:ascii="Times New Roman" w:hAnsi="Times New Roman"/>
          <w:i/>
          <w:sz w:val="28"/>
          <w:szCs w:val="28"/>
        </w:rPr>
        <w:tab/>
        <w:t>Так, к Уполномоченному обратилась мать в интересах ее дочери Ц, отбывающей наказание в ФКУ ИК-3 г. Кинешма.</w:t>
      </w:r>
      <w:r w:rsidR="00627B4E">
        <w:rPr>
          <w:rFonts w:ascii="Times New Roman" w:hAnsi="Times New Roman"/>
          <w:i/>
          <w:sz w:val="28"/>
          <w:szCs w:val="28"/>
        </w:rPr>
        <w:t xml:space="preserve"> </w:t>
      </w:r>
      <w:r w:rsidR="00D71AD0" w:rsidRPr="00D71AD0">
        <w:rPr>
          <w:rFonts w:ascii="Times New Roman" w:hAnsi="Times New Roman"/>
          <w:i/>
          <w:sz w:val="28"/>
          <w:szCs w:val="28"/>
        </w:rPr>
        <w:t xml:space="preserve">Заявительница сообщает, что дочь прислала ей письмо, содержание которого подтвердила и при личном свидании, в котором жалуется, что бригадиры </w:t>
      </w:r>
      <w:r w:rsidR="00280C8E">
        <w:rPr>
          <w:rFonts w:ascii="Times New Roman" w:hAnsi="Times New Roman"/>
          <w:i/>
          <w:sz w:val="28"/>
          <w:szCs w:val="28"/>
        </w:rPr>
        <w:t>(</w:t>
      </w:r>
      <w:r w:rsidR="00D71AD0">
        <w:rPr>
          <w:rFonts w:ascii="Times New Roman" w:hAnsi="Times New Roman"/>
          <w:i/>
          <w:sz w:val="28"/>
          <w:szCs w:val="28"/>
        </w:rPr>
        <w:t xml:space="preserve">из числа осужденных) </w:t>
      </w:r>
      <w:r w:rsidR="00D71AD0" w:rsidRPr="00D71AD0">
        <w:rPr>
          <w:rFonts w:ascii="Times New Roman" w:hAnsi="Times New Roman"/>
          <w:i/>
          <w:sz w:val="28"/>
          <w:szCs w:val="28"/>
        </w:rPr>
        <w:t>заставляют работать в её выходные, пишут сами за неё заявления «на разгрузку» - это так называют – сверхурочную работу в выходные дни в колониях. При</w:t>
      </w:r>
      <w:r w:rsidR="00D71AD0">
        <w:rPr>
          <w:rFonts w:ascii="Times New Roman" w:hAnsi="Times New Roman"/>
          <w:i/>
          <w:sz w:val="28"/>
          <w:szCs w:val="28"/>
        </w:rPr>
        <w:t xml:space="preserve"> этом к сотрудникам колонии у Ц</w:t>
      </w:r>
      <w:r w:rsidR="00D71AD0" w:rsidRPr="00D71AD0">
        <w:rPr>
          <w:rFonts w:ascii="Times New Roman" w:hAnsi="Times New Roman"/>
          <w:i/>
          <w:sz w:val="28"/>
          <w:szCs w:val="28"/>
        </w:rPr>
        <w:t>. претензий нет, о начальнике своего отряда она отзывается положительно.</w:t>
      </w:r>
    </w:p>
    <w:p w:rsidR="00D71AD0" w:rsidRDefault="00D71AD0" w:rsidP="00F2776A">
      <w:pPr>
        <w:spacing w:after="0"/>
        <w:ind w:right="0" w:firstLine="709"/>
        <w:contextualSpacing/>
        <w:rPr>
          <w:rFonts w:ascii="Times New Roman" w:hAnsi="Times New Roman"/>
          <w:i/>
          <w:sz w:val="28"/>
          <w:szCs w:val="28"/>
        </w:rPr>
      </w:pPr>
      <w:r w:rsidRPr="00D71AD0">
        <w:rPr>
          <w:rFonts w:ascii="Times New Roman" w:hAnsi="Times New Roman"/>
          <w:i/>
          <w:sz w:val="28"/>
          <w:szCs w:val="28"/>
        </w:rPr>
        <w:t>В связи с этим обращением, и некоторыми другими, для проверки ситуации у тех, кто ранее обращался, а также в порядке мониторинга 03.04.2014 был осуществлён выезд в колонию ИК-3 сотрудника</w:t>
      </w:r>
      <w:r w:rsidR="00627B4E">
        <w:rPr>
          <w:rFonts w:ascii="Times New Roman" w:hAnsi="Times New Roman"/>
          <w:i/>
          <w:sz w:val="28"/>
          <w:szCs w:val="28"/>
        </w:rPr>
        <w:t xml:space="preserve"> аппарата</w:t>
      </w:r>
      <w:r w:rsidRPr="00D71AD0">
        <w:rPr>
          <w:rFonts w:ascii="Times New Roman" w:hAnsi="Times New Roman"/>
          <w:i/>
          <w:sz w:val="28"/>
          <w:szCs w:val="28"/>
        </w:rPr>
        <w:t xml:space="preserve"> Уполномоченного С.В. Вал</w:t>
      </w:r>
      <w:r>
        <w:rPr>
          <w:rFonts w:ascii="Times New Roman" w:hAnsi="Times New Roman"/>
          <w:i/>
          <w:sz w:val="28"/>
          <w:szCs w:val="28"/>
        </w:rPr>
        <w:t>ькова и члена эк</w:t>
      </w:r>
      <w:r w:rsidR="00627B4E">
        <w:rPr>
          <w:rFonts w:ascii="Times New Roman" w:hAnsi="Times New Roman"/>
          <w:i/>
          <w:sz w:val="28"/>
          <w:szCs w:val="28"/>
        </w:rPr>
        <w:t>спертного совета Уполномоченном</w:t>
      </w:r>
      <w:r>
        <w:rPr>
          <w:rFonts w:ascii="Times New Roman" w:hAnsi="Times New Roman"/>
          <w:i/>
          <w:sz w:val="28"/>
          <w:szCs w:val="28"/>
        </w:rPr>
        <w:t xml:space="preserve"> М.Ю. Денисова.</w:t>
      </w:r>
    </w:p>
    <w:p w:rsidR="00D71AD0" w:rsidRDefault="00654ABC" w:rsidP="00F2776A">
      <w:pPr>
        <w:spacing w:after="0"/>
        <w:ind w:right="0" w:firstLine="709"/>
        <w:contextualSpacing/>
        <w:rPr>
          <w:rFonts w:ascii="Times New Roman" w:hAnsi="Times New Roman"/>
          <w:i/>
          <w:sz w:val="28"/>
          <w:szCs w:val="28"/>
        </w:rPr>
      </w:pPr>
      <w:r>
        <w:rPr>
          <w:rFonts w:ascii="Times New Roman" w:hAnsi="Times New Roman"/>
          <w:i/>
          <w:sz w:val="28"/>
          <w:szCs w:val="28"/>
        </w:rPr>
        <w:t>Осужденная Ц., вызванная на беседу, подтвердила, что заявления на сверхурочную работу за нее пишут «бригадиры» из числа осужденных, на этом основании ее заставляют работать без выходных.</w:t>
      </w:r>
    </w:p>
    <w:p w:rsidR="00654ABC" w:rsidRPr="00654ABC" w:rsidRDefault="00654ABC" w:rsidP="00F2776A">
      <w:pPr>
        <w:spacing w:after="0"/>
        <w:ind w:right="0" w:firstLine="709"/>
        <w:contextualSpacing/>
        <w:rPr>
          <w:rFonts w:ascii="Times New Roman" w:hAnsi="Times New Roman"/>
          <w:sz w:val="28"/>
          <w:szCs w:val="28"/>
        </w:rPr>
      </w:pPr>
      <w:r w:rsidRPr="00654ABC">
        <w:rPr>
          <w:rFonts w:ascii="Times New Roman" w:hAnsi="Times New Roman"/>
          <w:sz w:val="28"/>
          <w:szCs w:val="28"/>
        </w:rPr>
        <w:lastRenderedPageBreak/>
        <w:t xml:space="preserve">То есть люди </w:t>
      </w:r>
      <w:r w:rsidR="00627B4E">
        <w:rPr>
          <w:rFonts w:ascii="Times New Roman" w:hAnsi="Times New Roman"/>
          <w:sz w:val="28"/>
          <w:szCs w:val="28"/>
        </w:rPr>
        <w:t>не спят положенного времени, восьми</w:t>
      </w:r>
      <w:r w:rsidRPr="00654ABC">
        <w:rPr>
          <w:rFonts w:ascii="Times New Roman" w:hAnsi="Times New Roman"/>
          <w:sz w:val="28"/>
          <w:szCs w:val="28"/>
        </w:rPr>
        <w:t xml:space="preserve"> часов, ежедневно. Это грубейшее нарушение законодательства о труде, медицинских норм, права на отдых, Правил внутреннего распорядка ФСИН, обусловленное подневольным положением и правовой незащищенностью осужденных.</w:t>
      </w:r>
    </w:p>
    <w:p w:rsidR="00654ABC" w:rsidRDefault="00654ABC" w:rsidP="00627B4E">
      <w:pPr>
        <w:spacing w:after="0"/>
        <w:ind w:firstLine="708"/>
        <w:contextualSpacing/>
        <w:rPr>
          <w:rFonts w:ascii="Times New Roman" w:hAnsi="Times New Roman"/>
          <w:color w:val="242424"/>
          <w:sz w:val="28"/>
          <w:szCs w:val="28"/>
        </w:rPr>
      </w:pPr>
      <w:r>
        <w:rPr>
          <w:rFonts w:ascii="Times New Roman" w:hAnsi="Times New Roman"/>
          <w:color w:val="242424"/>
          <w:sz w:val="28"/>
          <w:szCs w:val="28"/>
        </w:rPr>
        <w:t>Кроме того, при посещении ИК-7 выяснилось, что осуждённым выдают готовые отксерокопированные бланки заявлений</w:t>
      </w:r>
      <w:r w:rsidR="00627B4E">
        <w:rPr>
          <w:rFonts w:ascii="Times New Roman" w:hAnsi="Times New Roman"/>
          <w:color w:val="242424"/>
          <w:sz w:val="28"/>
          <w:szCs w:val="28"/>
        </w:rPr>
        <w:t>,</w:t>
      </w:r>
      <w:r>
        <w:rPr>
          <w:rFonts w:ascii="Times New Roman" w:hAnsi="Times New Roman"/>
          <w:color w:val="242424"/>
          <w:sz w:val="28"/>
          <w:szCs w:val="28"/>
        </w:rPr>
        <w:t xml:space="preserve"> в  которых</w:t>
      </w:r>
      <w:r w:rsidR="00627B4E">
        <w:rPr>
          <w:rFonts w:ascii="Times New Roman" w:hAnsi="Times New Roman"/>
          <w:color w:val="242424"/>
          <w:sz w:val="28"/>
          <w:szCs w:val="28"/>
        </w:rPr>
        <w:t xml:space="preserve"> они просят разрешение на работу в выходной день, сверхурочно.</w:t>
      </w:r>
      <w:r>
        <w:rPr>
          <w:rFonts w:ascii="Times New Roman" w:hAnsi="Times New Roman"/>
          <w:color w:val="242424"/>
          <w:sz w:val="28"/>
          <w:szCs w:val="28"/>
        </w:rPr>
        <w:t xml:space="preserve"> </w:t>
      </w:r>
    </w:p>
    <w:p w:rsidR="00654ABC" w:rsidRDefault="00654ABC" w:rsidP="00654ABC">
      <w:pPr>
        <w:spacing w:after="0"/>
        <w:ind w:firstLine="708"/>
        <w:contextualSpacing/>
        <w:rPr>
          <w:rFonts w:ascii="Times New Roman" w:hAnsi="Times New Roman"/>
          <w:color w:val="242424"/>
          <w:sz w:val="28"/>
          <w:szCs w:val="28"/>
        </w:rPr>
      </w:pPr>
      <w:r>
        <w:rPr>
          <w:rFonts w:ascii="Times New Roman" w:hAnsi="Times New Roman"/>
          <w:color w:val="242424"/>
          <w:sz w:val="28"/>
          <w:szCs w:val="28"/>
        </w:rPr>
        <w:t>Сотрудники колонии не оспаривали достоверность данного документа.</w:t>
      </w:r>
    </w:p>
    <w:p w:rsidR="00654ABC" w:rsidRDefault="00654ABC" w:rsidP="00654ABC">
      <w:pPr>
        <w:spacing w:after="0"/>
        <w:ind w:firstLine="708"/>
        <w:contextualSpacing/>
        <w:rPr>
          <w:rFonts w:ascii="Times New Roman" w:hAnsi="Times New Roman"/>
          <w:color w:val="242424"/>
          <w:sz w:val="28"/>
          <w:szCs w:val="28"/>
        </w:rPr>
      </w:pPr>
      <w:r>
        <w:rPr>
          <w:rFonts w:ascii="Times New Roman" w:hAnsi="Times New Roman"/>
          <w:color w:val="242424"/>
          <w:sz w:val="28"/>
          <w:szCs w:val="28"/>
        </w:rPr>
        <w:t>П</w:t>
      </w:r>
      <w:r w:rsidRPr="00DF5EA7">
        <w:rPr>
          <w:rFonts w:ascii="Times New Roman" w:hAnsi="Times New Roman"/>
          <w:color w:val="242424"/>
          <w:sz w:val="28"/>
          <w:szCs w:val="28"/>
        </w:rPr>
        <w:t>ри выполнении установленной в колонии нормы, начисляют минимальную заработную плату,</w:t>
      </w:r>
      <w:r w:rsidR="00627B4E">
        <w:rPr>
          <w:rFonts w:ascii="Times New Roman" w:hAnsi="Times New Roman"/>
          <w:color w:val="242424"/>
          <w:sz w:val="28"/>
          <w:szCs w:val="28"/>
        </w:rPr>
        <w:t xml:space="preserve"> иногда как поощрение</w:t>
      </w:r>
      <w:r>
        <w:rPr>
          <w:rFonts w:ascii="Times New Roman" w:hAnsi="Times New Roman"/>
          <w:color w:val="242424"/>
          <w:sz w:val="28"/>
          <w:szCs w:val="28"/>
        </w:rPr>
        <w:t xml:space="preserve"> прибавляют премию 1000 рублей,</w:t>
      </w:r>
      <w:r w:rsidRPr="00DF5EA7">
        <w:rPr>
          <w:rFonts w:ascii="Times New Roman" w:hAnsi="Times New Roman"/>
          <w:color w:val="242424"/>
          <w:sz w:val="28"/>
          <w:szCs w:val="28"/>
        </w:rPr>
        <w:t xml:space="preserve"> из которой им на счёт поступает ¼ часть.</w:t>
      </w:r>
      <w:r>
        <w:rPr>
          <w:rFonts w:ascii="Times New Roman" w:hAnsi="Times New Roman"/>
          <w:color w:val="242424"/>
          <w:sz w:val="28"/>
          <w:szCs w:val="28"/>
        </w:rPr>
        <w:t xml:space="preserve"> В ИК-7, правда, есть швеи, которые получают и до 12 тыс.рублей.</w:t>
      </w:r>
    </w:p>
    <w:p w:rsidR="00654ABC" w:rsidRDefault="00654ABC" w:rsidP="00654ABC">
      <w:pPr>
        <w:spacing w:after="0"/>
        <w:ind w:firstLine="708"/>
        <w:contextualSpacing/>
        <w:rPr>
          <w:rFonts w:ascii="Times New Roman" w:hAnsi="Times New Roman"/>
          <w:color w:val="242424"/>
          <w:sz w:val="28"/>
          <w:szCs w:val="28"/>
        </w:rPr>
      </w:pPr>
      <w:r>
        <w:rPr>
          <w:rFonts w:ascii="Times New Roman" w:hAnsi="Times New Roman"/>
          <w:color w:val="242424"/>
          <w:sz w:val="28"/>
          <w:szCs w:val="28"/>
        </w:rPr>
        <w:t>Но у</w:t>
      </w:r>
      <w:r w:rsidRPr="00DF5EA7">
        <w:rPr>
          <w:rFonts w:ascii="Times New Roman" w:hAnsi="Times New Roman"/>
          <w:color w:val="242424"/>
          <w:sz w:val="28"/>
          <w:szCs w:val="28"/>
        </w:rPr>
        <w:t xml:space="preserve">читывая, что на воле, работающие </w:t>
      </w:r>
      <w:r>
        <w:rPr>
          <w:rFonts w:ascii="Times New Roman" w:hAnsi="Times New Roman"/>
          <w:color w:val="242424"/>
          <w:sz w:val="28"/>
          <w:szCs w:val="28"/>
        </w:rPr>
        <w:t xml:space="preserve">(например, на швейных фабриках «Айвенго», «Ланцелот» в г. Иваново) </w:t>
      </w:r>
      <w:r w:rsidRPr="00DF5EA7">
        <w:rPr>
          <w:rFonts w:ascii="Times New Roman" w:hAnsi="Times New Roman"/>
          <w:color w:val="242424"/>
          <w:sz w:val="28"/>
          <w:szCs w:val="28"/>
        </w:rPr>
        <w:t>в нормальном режиме</w:t>
      </w:r>
      <w:r>
        <w:rPr>
          <w:rFonts w:ascii="Times New Roman" w:hAnsi="Times New Roman"/>
          <w:color w:val="242424"/>
          <w:sz w:val="28"/>
          <w:szCs w:val="28"/>
        </w:rPr>
        <w:t xml:space="preserve"> </w:t>
      </w:r>
      <w:r w:rsidRPr="00DF5EA7">
        <w:rPr>
          <w:rFonts w:ascii="Times New Roman" w:hAnsi="Times New Roman"/>
          <w:color w:val="242424"/>
          <w:sz w:val="28"/>
          <w:szCs w:val="28"/>
        </w:rPr>
        <w:t>швеи без переработок за ту</w:t>
      </w:r>
      <w:r w:rsidR="00E6408A">
        <w:rPr>
          <w:rFonts w:ascii="Times New Roman" w:hAnsi="Times New Roman"/>
          <w:color w:val="242424"/>
          <w:sz w:val="28"/>
          <w:szCs w:val="28"/>
        </w:rPr>
        <w:t xml:space="preserve"> же работу получают официально от 15 до </w:t>
      </w:r>
      <w:r w:rsidRPr="00DF5EA7">
        <w:rPr>
          <w:rFonts w:ascii="Times New Roman" w:hAnsi="Times New Roman"/>
          <w:color w:val="242424"/>
          <w:sz w:val="28"/>
          <w:szCs w:val="28"/>
        </w:rPr>
        <w:t>36 тысяч рублей</w:t>
      </w:r>
      <w:r w:rsidR="00E6408A">
        <w:rPr>
          <w:rFonts w:ascii="Times New Roman" w:hAnsi="Times New Roman"/>
          <w:color w:val="242424"/>
          <w:sz w:val="28"/>
          <w:szCs w:val="28"/>
        </w:rPr>
        <w:t xml:space="preserve">, </w:t>
      </w:r>
      <w:r w:rsidRPr="00DF5EA7">
        <w:rPr>
          <w:rFonts w:ascii="Times New Roman" w:hAnsi="Times New Roman"/>
          <w:color w:val="242424"/>
          <w:sz w:val="28"/>
          <w:szCs w:val="28"/>
        </w:rPr>
        <w:t>нормы выработки в колониях и соответственно зарпл</w:t>
      </w:r>
      <w:r w:rsidR="00E6408A">
        <w:rPr>
          <w:rFonts w:ascii="Times New Roman" w:hAnsi="Times New Roman"/>
          <w:color w:val="242424"/>
          <w:sz w:val="28"/>
          <w:szCs w:val="28"/>
        </w:rPr>
        <w:t>аты вызывают серьёзные вопросы.</w:t>
      </w:r>
    </w:p>
    <w:p w:rsidR="00654ABC" w:rsidRPr="00280C8E" w:rsidRDefault="00E6408A" w:rsidP="00280C8E">
      <w:pPr>
        <w:spacing w:after="0"/>
        <w:ind w:firstLine="709"/>
        <w:rPr>
          <w:rFonts w:ascii="Times New Roman" w:hAnsi="Times New Roman"/>
          <w:i/>
          <w:sz w:val="28"/>
          <w:szCs w:val="28"/>
          <w:shd w:val="clear" w:color="auto" w:fill="FFFFFF"/>
        </w:rPr>
      </w:pPr>
      <w:r w:rsidRPr="00E6408A">
        <w:rPr>
          <w:rFonts w:ascii="Times New Roman" w:hAnsi="Times New Roman"/>
          <w:i/>
          <w:sz w:val="28"/>
          <w:szCs w:val="28"/>
        </w:rPr>
        <w:t xml:space="preserve">В адрес Уполномоченного поступили жалобы из  ИК-2(п. Талицы Южского района) в 2014 году </w:t>
      </w:r>
      <w:r w:rsidRPr="00E6408A">
        <w:rPr>
          <w:rFonts w:ascii="Times New Roman" w:hAnsi="Times New Roman"/>
          <w:i/>
          <w:sz w:val="28"/>
          <w:szCs w:val="28"/>
          <w:shd w:val="clear" w:color="auto" w:fill="FFFFFF"/>
        </w:rPr>
        <w:t>заключенные жаловались на мизерные зарплаты. По квитку заработной платы одного из осужденных за 16 отработанных дней в мае ему начислено 3 рубля 95 копеек, из них налог 1 рубль, иск 1,97 руб., таким образом удержано 2 рубля 97 копеек, на лицевой счёт зачислено 0 рублей 98 копеек. По сообщениям других осужденных бывают начисления и меньше, например, 68 копеек и т.п.</w:t>
      </w:r>
      <w:r w:rsidR="00627B4E">
        <w:rPr>
          <w:rFonts w:ascii="Times New Roman" w:hAnsi="Times New Roman"/>
          <w:i/>
          <w:sz w:val="28"/>
          <w:szCs w:val="28"/>
          <w:shd w:val="clear" w:color="auto" w:fill="FFFFFF"/>
        </w:rPr>
        <w:t xml:space="preserve"> </w:t>
      </w:r>
      <w:r w:rsidRPr="00E6408A">
        <w:rPr>
          <w:rFonts w:ascii="Times New Roman" w:hAnsi="Times New Roman"/>
          <w:i/>
          <w:sz w:val="28"/>
          <w:szCs w:val="28"/>
        </w:rPr>
        <w:t>Вряд ли такой труд соответствует принципам, целям и задачам, которые сформулированы в УИК РФ выше, а также российскому законодательству.</w:t>
      </w:r>
    </w:p>
    <w:p w:rsidR="00E6408A" w:rsidRPr="00627B4E" w:rsidRDefault="00E6408A" w:rsidP="00627B4E">
      <w:pPr>
        <w:spacing w:after="0"/>
        <w:ind w:firstLine="708"/>
        <w:contextualSpacing/>
        <w:rPr>
          <w:rFonts w:ascii="Times New Roman" w:hAnsi="Times New Roman"/>
          <w:color w:val="242424"/>
          <w:sz w:val="28"/>
          <w:szCs w:val="28"/>
        </w:rPr>
      </w:pPr>
      <w:r w:rsidRPr="00E6408A">
        <w:rPr>
          <w:rFonts w:ascii="Times New Roman" w:hAnsi="Times New Roman"/>
          <w:color w:val="242424"/>
          <w:sz w:val="28"/>
          <w:szCs w:val="28"/>
        </w:rPr>
        <w:t>По представленной</w:t>
      </w:r>
      <w:r w:rsidR="00627B4E">
        <w:rPr>
          <w:rFonts w:ascii="Times New Roman" w:hAnsi="Times New Roman"/>
          <w:color w:val="242424"/>
          <w:sz w:val="28"/>
          <w:szCs w:val="28"/>
        </w:rPr>
        <w:t xml:space="preserve"> прокуратурой  информации </w:t>
      </w:r>
      <w:r w:rsidRPr="00E6408A">
        <w:rPr>
          <w:rFonts w:ascii="Times New Roman" w:hAnsi="Times New Roman"/>
          <w:color w:val="242424"/>
          <w:sz w:val="28"/>
          <w:szCs w:val="28"/>
        </w:rPr>
        <w:t xml:space="preserve"> в 2014 году регулярно проводились проверки соблюдения требований законодательства о труде.</w:t>
      </w:r>
      <w:r w:rsidR="00627B4E">
        <w:rPr>
          <w:rFonts w:ascii="Times New Roman" w:hAnsi="Times New Roman"/>
          <w:color w:val="242424"/>
          <w:sz w:val="28"/>
          <w:szCs w:val="28"/>
        </w:rPr>
        <w:t xml:space="preserve"> </w:t>
      </w:r>
      <w:r w:rsidRPr="00E6408A">
        <w:rPr>
          <w:rFonts w:ascii="Times New Roman" w:hAnsi="Times New Roman"/>
          <w:sz w:val="28"/>
          <w:szCs w:val="28"/>
        </w:rPr>
        <w:t>В ходе проверок выявлялись следующие нарушения требований трудового законодательства.</w:t>
      </w:r>
      <w:r w:rsidR="00627B4E">
        <w:rPr>
          <w:rFonts w:ascii="Times New Roman" w:hAnsi="Times New Roman"/>
          <w:color w:val="242424"/>
          <w:sz w:val="28"/>
          <w:szCs w:val="28"/>
        </w:rPr>
        <w:t xml:space="preserve"> </w:t>
      </w:r>
      <w:r w:rsidRPr="00E6408A">
        <w:rPr>
          <w:rFonts w:ascii="Times New Roman" w:hAnsi="Times New Roman"/>
          <w:sz w:val="28"/>
          <w:szCs w:val="28"/>
        </w:rPr>
        <w:t xml:space="preserve">Типичные нарушения охраны труда связаны с необеспечением безопасных условий труда на объектах производства УИС, ненадлежащим составлением актов о несчастном случае по форме Н-1, отсутствием контроля за работающими осужденными и пресечению с их стороны нарушений требований техники безопасности,  </w:t>
      </w:r>
    </w:p>
    <w:p w:rsidR="0005683D" w:rsidRPr="0005683D" w:rsidRDefault="00E6408A" w:rsidP="00627B4E">
      <w:pPr>
        <w:spacing w:after="0"/>
        <w:ind w:firstLine="708"/>
        <w:rPr>
          <w:rFonts w:ascii="Times New Roman" w:hAnsi="Times New Roman"/>
          <w:sz w:val="28"/>
          <w:szCs w:val="28"/>
        </w:rPr>
      </w:pPr>
      <w:r w:rsidRPr="00E6408A">
        <w:rPr>
          <w:rFonts w:ascii="Times New Roman" w:hAnsi="Times New Roman"/>
          <w:sz w:val="28"/>
          <w:szCs w:val="28"/>
        </w:rPr>
        <w:t xml:space="preserve">В частности, в ФКУ ИК-4 15.05.2014 осужденный, трудоустроенный токарем ремонтно-механического участка учебно-производственного цеха №1 центра трудовой адаптации, при выполнении сменного задания на токарном станке получил травму. По указанному несчастному случаю комиссией сотрудников ФКУ  ИК-4 проведено расследование, о чем составлен </w:t>
      </w:r>
      <w:r w:rsidRPr="00E6408A">
        <w:rPr>
          <w:rFonts w:ascii="Times New Roman" w:hAnsi="Times New Roman"/>
          <w:sz w:val="28"/>
          <w:szCs w:val="28"/>
        </w:rPr>
        <w:lastRenderedPageBreak/>
        <w:t>соответствующий акт.</w:t>
      </w:r>
      <w:r w:rsidR="00627B4E">
        <w:rPr>
          <w:rFonts w:ascii="Times New Roman" w:hAnsi="Times New Roman"/>
          <w:sz w:val="28"/>
          <w:szCs w:val="28"/>
        </w:rPr>
        <w:t xml:space="preserve"> </w:t>
      </w:r>
      <w:r w:rsidRPr="00E6408A">
        <w:rPr>
          <w:rFonts w:ascii="Times New Roman" w:hAnsi="Times New Roman"/>
          <w:sz w:val="28"/>
          <w:szCs w:val="28"/>
        </w:rPr>
        <w:t>Вопреки требованиям трудового законодательства при расследовании и составлении акта Н-1 комиссией не дана исчерпывающая характеристика места происшествия</w:t>
      </w:r>
      <w:r w:rsidR="0005683D">
        <w:rPr>
          <w:rFonts w:ascii="Times New Roman" w:hAnsi="Times New Roman"/>
          <w:sz w:val="28"/>
          <w:szCs w:val="28"/>
        </w:rPr>
        <w:t>.</w:t>
      </w:r>
      <w:r w:rsidR="00627B4E">
        <w:rPr>
          <w:rFonts w:ascii="Times New Roman" w:hAnsi="Times New Roman"/>
          <w:sz w:val="28"/>
          <w:szCs w:val="28"/>
        </w:rPr>
        <w:t xml:space="preserve"> </w:t>
      </w:r>
      <w:r w:rsidR="0005683D" w:rsidRPr="00627B4E">
        <w:rPr>
          <w:rFonts w:ascii="Times New Roman" w:hAnsi="Times New Roman"/>
          <w:sz w:val="28"/>
          <w:szCs w:val="28"/>
        </w:rPr>
        <w:t>Согласно материалам расследования несчастный случай с осужденным произошел в результате ненадлежащего закрепления  заготовки в токарном станке.</w:t>
      </w:r>
      <w:r w:rsidR="00627B4E">
        <w:rPr>
          <w:rFonts w:ascii="Times New Roman" w:hAnsi="Times New Roman"/>
          <w:sz w:val="28"/>
          <w:szCs w:val="28"/>
        </w:rPr>
        <w:t xml:space="preserve"> </w:t>
      </w:r>
      <w:r w:rsidR="0005683D" w:rsidRPr="0005683D">
        <w:rPr>
          <w:rFonts w:ascii="Times New Roman" w:hAnsi="Times New Roman"/>
          <w:sz w:val="28"/>
          <w:szCs w:val="28"/>
        </w:rPr>
        <w:t>Таким образом, работодатель в лице администрации учреждения не обеспечил контроль за работой осужденного, а также соблюдение им правил охраны труда.</w:t>
      </w:r>
    </w:p>
    <w:p w:rsidR="0005683D" w:rsidRPr="0005683D" w:rsidRDefault="0005683D" w:rsidP="00F2776A">
      <w:pPr>
        <w:autoSpaceDE w:val="0"/>
        <w:autoSpaceDN w:val="0"/>
        <w:adjustRightInd w:val="0"/>
        <w:spacing w:after="0"/>
        <w:ind w:right="0" w:firstLine="709"/>
        <w:rPr>
          <w:rFonts w:ascii="Times New Roman" w:hAnsi="Times New Roman"/>
          <w:sz w:val="28"/>
          <w:szCs w:val="28"/>
        </w:rPr>
      </w:pPr>
      <w:r w:rsidRPr="0005683D">
        <w:rPr>
          <w:rFonts w:ascii="Times New Roman" w:hAnsi="Times New Roman"/>
          <w:sz w:val="28"/>
          <w:szCs w:val="28"/>
        </w:rPr>
        <w:t>В ФКУ ИК-5 прокуратурой был выявлен факт того, что   находившийся в ремонте автомобиль был вывешен трудоустроенными осужденными с использованием случайных предметов, несмотря на то, что для этого имелись специальные приспособления.  Ими оставлен газовый баллон, который после работы не был убран в специальное, предусмо</w:t>
      </w:r>
      <w:r w:rsidR="00D66E16">
        <w:rPr>
          <w:rFonts w:ascii="Times New Roman" w:hAnsi="Times New Roman"/>
          <w:sz w:val="28"/>
          <w:szCs w:val="28"/>
        </w:rPr>
        <w:t xml:space="preserve">тренное для его хранения место. </w:t>
      </w:r>
      <w:r w:rsidRPr="0005683D">
        <w:rPr>
          <w:rFonts w:ascii="Times New Roman" w:hAnsi="Times New Roman"/>
          <w:sz w:val="28"/>
          <w:szCs w:val="28"/>
        </w:rPr>
        <w:t>На участке по изготовлению пластиковых окон освещение находилось в неудовлетворительном состоянии (отсутствовала защитная арматура на ряде осветительных приборах, некоторые светильники не оснащены лампами либо в них находились неисправные лампы).</w:t>
      </w:r>
      <w:r w:rsidR="00D66E16">
        <w:rPr>
          <w:rFonts w:ascii="Times New Roman" w:hAnsi="Times New Roman"/>
          <w:sz w:val="28"/>
          <w:szCs w:val="28"/>
        </w:rPr>
        <w:t xml:space="preserve"> </w:t>
      </w:r>
      <w:r w:rsidRPr="0005683D">
        <w:rPr>
          <w:rFonts w:ascii="Times New Roman" w:hAnsi="Times New Roman"/>
          <w:sz w:val="28"/>
          <w:szCs w:val="28"/>
        </w:rPr>
        <w:t>Допускались многочисленные случаи небрежного отношения  к оформлению документации, связанной с привлечением в ФКУ ИК-5 осужденных к труду, в том числе и в области обеспечения требований охраны труда.</w:t>
      </w:r>
    </w:p>
    <w:p w:rsidR="0005683D" w:rsidRPr="0005683D" w:rsidRDefault="0005683D" w:rsidP="00F2776A">
      <w:pPr>
        <w:autoSpaceDE w:val="0"/>
        <w:autoSpaceDN w:val="0"/>
        <w:adjustRightInd w:val="0"/>
        <w:spacing w:after="0"/>
        <w:ind w:right="0" w:firstLine="709"/>
        <w:rPr>
          <w:rFonts w:ascii="Times New Roman" w:hAnsi="Times New Roman"/>
          <w:sz w:val="28"/>
          <w:szCs w:val="28"/>
        </w:rPr>
      </w:pPr>
      <w:r w:rsidRPr="0005683D">
        <w:rPr>
          <w:rFonts w:ascii="Times New Roman" w:hAnsi="Times New Roman"/>
          <w:sz w:val="28"/>
          <w:szCs w:val="28"/>
        </w:rPr>
        <w:t>При сверке разнарядки на вывод осужденных для работы в столовой с журналом инструктажа по требованиям охраны труда установлено, что 14 человек  соответствующий инструктаж не проходили.</w:t>
      </w:r>
    </w:p>
    <w:p w:rsidR="00815489" w:rsidRPr="00D66E16" w:rsidRDefault="00815489" w:rsidP="00D66E16">
      <w:pPr>
        <w:autoSpaceDE w:val="0"/>
        <w:autoSpaceDN w:val="0"/>
        <w:adjustRightInd w:val="0"/>
        <w:spacing w:after="0"/>
        <w:ind w:firstLine="708"/>
        <w:outlineLvl w:val="4"/>
        <w:rPr>
          <w:sz w:val="28"/>
          <w:szCs w:val="28"/>
        </w:rPr>
      </w:pPr>
      <w:r>
        <w:rPr>
          <w:rFonts w:ascii="Times New Roman" w:hAnsi="Times New Roman"/>
          <w:sz w:val="28"/>
          <w:szCs w:val="28"/>
        </w:rPr>
        <w:t>Имели место нарушения</w:t>
      </w:r>
      <w:r>
        <w:rPr>
          <w:rFonts w:ascii="Times New Roman" w:hAnsi="Times New Roman"/>
          <w:sz w:val="28"/>
          <w:szCs w:val="28"/>
        </w:rPr>
        <w:tab/>
      </w:r>
      <w:r w:rsidR="0005683D" w:rsidRPr="0005683D">
        <w:rPr>
          <w:rFonts w:ascii="Times New Roman" w:hAnsi="Times New Roman"/>
          <w:sz w:val="28"/>
          <w:szCs w:val="28"/>
        </w:rPr>
        <w:t xml:space="preserve"> оплаты труда и пен</w:t>
      </w:r>
      <w:r>
        <w:rPr>
          <w:rFonts w:ascii="Times New Roman" w:hAnsi="Times New Roman"/>
          <w:sz w:val="28"/>
          <w:szCs w:val="28"/>
        </w:rPr>
        <w:t>сионного обеспечения осужденных.</w:t>
      </w:r>
      <w:r w:rsidRPr="00815489">
        <w:rPr>
          <w:sz w:val="28"/>
          <w:szCs w:val="28"/>
        </w:rPr>
        <w:t xml:space="preserve"> </w:t>
      </w:r>
      <w:r w:rsidRPr="00815489">
        <w:rPr>
          <w:rFonts w:ascii="Times New Roman" w:hAnsi="Times New Roman"/>
          <w:sz w:val="28"/>
          <w:szCs w:val="28"/>
        </w:rPr>
        <w:t>Так, проверкой установлено, что приказом начальника ФКУ ИК-4 от 25.12.2012 № 134 ос. осужденный освобожден от занимаемой должности швея - моториста участка кожгалантереи ЦТАО с выплатой компенсации за неисп</w:t>
      </w:r>
      <w:r w:rsidR="00D66E16">
        <w:rPr>
          <w:rFonts w:ascii="Times New Roman" w:hAnsi="Times New Roman"/>
          <w:sz w:val="28"/>
          <w:szCs w:val="28"/>
        </w:rPr>
        <w:t>ользованный отпуск 4 рабочих дней</w:t>
      </w:r>
      <w:r w:rsidRPr="00815489">
        <w:rPr>
          <w:rFonts w:ascii="Times New Roman" w:hAnsi="Times New Roman"/>
          <w:sz w:val="28"/>
          <w:szCs w:val="28"/>
        </w:rPr>
        <w:t>.</w:t>
      </w:r>
    </w:p>
    <w:p w:rsidR="00815489" w:rsidRPr="00815489" w:rsidRDefault="00815489" w:rsidP="00D66E16">
      <w:pPr>
        <w:autoSpaceDE w:val="0"/>
        <w:autoSpaceDN w:val="0"/>
        <w:adjustRightInd w:val="0"/>
        <w:spacing w:after="0"/>
        <w:ind w:right="-5" w:firstLine="720"/>
        <w:rPr>
          <w:rFonts w:ascii="Times New Roman" w:hAnsi="Times New Roman"/>
          <w:sz w:val="28"/>
          <w:szCs w:val="28"/>
        </w:rPr>
      </w:pPr>
      <w:r w:rsidRPr="00815489">
        <w:rPr>
          <w:rFonts w:ascii="Times New Roman" w:hAnsi="Times New Roman"/>
          <w:sz w:val="28"/>
          <w:szCs w:val="28"/>
        </w:rPr>
        <w:t>Согласно требованиям ст. 127 и 140 ТК РФ при увольнении работнику выплачивается денежная компенсация за все неиспользованные отпуска. Выплата всех сумм, причитающихся работнику от работодателя, производится в день увольнения работника.</w:t>
      </w:r>
      <w:r w:rsidR="00D66E16">
        <w:rPr>
          <w:rFonts w:ascii="Times New Roman" w:hAnsi="Times New Roman"/>
          <w:sz w:val="28"/>
          <w:szCs w:val="28"/>
        </w:rPr>
        <w:t xml:space="preserve"> </w:t>
      </w:r>
      <w:r w:rsidRPr="00815489">
        <w:rPr>
          <w:rFonts w:ascii="Times New Roman" w:hAnsi="Times New Roman"/>
          <w:sz w:val="28"/>
          <w:szCs w:val="28"/>
        </w:rPr>
        <w:t xml:space="preserve">Вместе с тем осужденный уволен с 25.12.2012, заработная плата и компенсация за неиспользованный отпуск бухгалтерией ФКУ ИК-4 осужденному вплоть до 2014 года не начислялись и на лицевой счет не переведена. </w:t>
      </w:r>
      <w:r w:rsidR="00D66E16">
        <w:rPr>
          <w:rFonts w:ascii="Times New Roman" w:hAnsi="Times New Roman"/>
          <w:sz w:val="28"/>
          <w:szCs w:val="28"/>
        </w:rPr>
        <w:t xml:space="preserve"> </w:t>
      </w:r>
      <w:r w:rsidRPr="00815489">
        <w:rPr>
          <w:rFonts w:ascii="Times New Roman" w:hAnsi="Times New Roman"/>
          <w:sz w:val="28"/>
          <w:szCs w:val="28"/>
        </w:rPr>
        <w:t xml:space="preserve">В мае - июле </w:t>
      </w:r>
      <w:smartTag w:uri="urn:schemas-microsoft-com:office:smarttags" w:element="metricconverter">
        <w:smartTagPr>
          <w:attr w:name="ProductID" w:val="2014 г"/>
        </w:smartTagPr>
        <w:r w:rsidRPr="00815489">
          <w:rPr>
            <w:rFonts w:ascii="Times New Roman" w:hAnsi="Times New Roman"/>
            <w:sz w:val="28"/>
            <w:szCs w:val="28"/>
          </w:rPr>
          <w:t>2014 г</w:t>
        </w:r>
      </w:smartTag>
      <w:r w:rsidRPr="00815489">
        <w:rPr>
          <w:rFonts w:ascii="Times New Roman" w:hAnsi="Times New Roman"/>
          <w:sz w:val="28"/>
          <w:szCs w:val="28"/>
        </w:rPr>
        <w:t xml:space="preserve">. на имя осужденной, отбывавшей наказание в ФКУ ИК-10, из Пенсионного Фонда России поступала пенсия в размере 6078 руб. 00 коп. При этом вопреки предусмотренным требованиям закона на лицевой счет осужденной зачислялось в мае и июне </w:t>
      </w:r>
      <w:smartTag w:uri="urn:schemas-microsoft-com:office:smarttags" w:element="metricconverter">
        <w:smartTagPr>
          <w:attr w:name="ProductID" w:val="2014 г"/>
        </w:smartTagPr>
        <w:r w:rsidRPr="00815489">
          <w:rPr>
            <w:rFonts w:ascii="Times New Roman" w:hAnsi="Times New Roman"/>
            <w:sz w:val="28"/>
            <w:szCs w:val="28"/>
          </w:rPr>
          <w:t>2014 г</w:t>
        </w:r>
      </w:smartTag>
      <w:r w:rsidRPr="00815489">
        <w:rPr>
          <w:rFonts w:ascii="Times New Roman" w:hAnsi="Times New Roman"/>
          <w:sz w:val="28"/>
          <w:szCs w:val="28"/>
        </w:rPr>
        <w:t xml:space="preserve">. - 2913 руб. 40 коп., в июле </w:t>
      </w:r>
      <w:smartTag w:uri="urn:schemas-microsoft-com:office:smarttags" w:element="metricconverter">
        <w:smartTagPr>
          <w:attr w:name="ProductID" w:val="2014 г"/>
        </w:smartTagPr>
        <w:r w:rsidRPr="00815489">
          <w:rPr>
            <w:rFonts w:ascii="Times New Roman" w:hAnsi="Times New Roman"/>
            <w:sz w:val="28"/>
            <w:szCs w:val="28"/>
          </w:rPr>
          <w:t>2014 г</w:t>
        </w:r>
      </w:smartTag>
      <w:r w:rsidRPr="00815489">
        <w:rPr>
          <w:rFonts w:ascii="Times New Roman" w:hAnsi="Times New Roman"/>
          <w:sz w:val="28"/>
          <w:szCs w:val="28"/>
        </w:rPr>
        <w:t xml:space="preserve">. - 2879 руб. 40 коп., что составляет менее 50 %  начисленных денежных средств. По каждому из вышеуказанных фактов принимались меры </w:t>
      </w:r>
      <w:r w:rsidRPr="00815489">
        <w:rPr>
          <w:rFonts w:ascii="Times New Roman" w:hAnsi="Times New Roman"/>
          <w:sz w:val="28"/>
          <w:szCs w:val="28"/>
        </w:rPr>
        <w:lastRenderedPageBreak/>
        <w:t>прокурорского реагирования, нарушения законов устранены, виновные лица привлечены к дисциплинарной ответственности.</w:t>
      </w:r>
    </w:p>
    <w:p w:rsidR="00815489" w:rsidRDefault="00815489" w:rsidP="00280C8E">
      <w:pPr>
        <w:autoSpaceDE w:val="0"/>
        <w:autoSpaceDN w:val="0"/>
        <w:adjustRightInd w:val="0"/>
        <w:spacing w:after="0"/>
        <w:ind w:right="-5" w:firstLine="720"/>
        <w:rPr>
          <w:rFonts w:ascii="Times New Roman" w:hAnsi="Times New Roman"/>
          <w:sz w:val="28"/>
          <w:szCs w:val="28"/>
        </w:rPr>
      </w:pPr>
      <w:r>
        <w:rPr>
          <w:rFonts w:ascii="Times New Roman" w:hAnsi="Times New Roman"/>
          <w:sz w:val="28"/>
          <w:szCs w:val="28"/>
        </w:rPr>
        <w:t>Труд в исправительных учреждениях должен рассматриваться как система отношений, гарантирующую трудовую занятость, 40-дневную рабочую неделю, справедливое вознаграждение, охрану труда и возмещение причиненного вреда в случае травмы, отдых, возможность получения профессии.</w:t>
      </w:r>
      <w:r w:rsidR="00D66E16">
        <w:rPr>
          <w:rFonts w:ascii="Times New Roman" w:hAnsi="Times New Roman"/>
          <w:sz w:val="28"/>
          <w:szCs w:val="28"/>
        </w:rPr>
        <w:t xml:space="preserve"> </w:t>
      </w:r>
      <w:r>
        <w:rPr>
          <w:rFonts w:ascii="Times New Roman" w:hAnsi="Times New Roman"/>
          <w:sz w:val="28"/>
          <w:szCs w:val="28"/>
        </w:rPr>
        <w:t>К сожалению, исправительная система, часто эти принципы трудовой сферы нарушает.</w:t>
      </w:r>
    </w:p>
    <w:p w:rsidR="00280C8E" w:rsidRDefault="00280C8E" w:rsidP="007D317D">
      <w:pPr>
        <w:autoSpaceDE w:val="0"/>
        <w:autoSpaceDN w:val="0"/>
        <w:adjustRightInd w:val="0"/>
        <w:spacing w:after="0"/>
        <w:ind w:right="-5"/>
        <w:rPr>
          <w:rFonts w:ascii="Times New Roman" w:hAnsi="Times New Roman"/>
          <w:b/>
          <w:sz w:val="28"/>
          <w:szCs w:val="28"/>
        </w:rPr>
      </w:pPr>
    </w:p>
    <w:p w:rsidR="00815489" w:rsidRDefault="00815489" w:rsidP="007D317D">
      <w:pPr>
        <w:autoSpaceDE w:val="0"/>
        <w:autoSpaceDN w:val="0"/>
        <w:adjustRightInd w:val="0"/>
        <w:spacing w:after="0"/>
        <w:ind w:right="-5"/>
        <w:rPr>
          <w:rFonts w:ascii="Times New Roman" w:hAnsi="Times New Roman"/>
          <w:b/>
          <w:sz w:val="28"/>
          <w:szCs w:val="28"/>
        </w:rPr>
      </w:pPr>
      <w:r w:rsidRPr="00815489">
        <w:rPr>
          <w:rFonts w:ascii="Times New Roman" w:hAnsi="Times New Roman"/>
          <w:b/>
          <w:sz w:val="28"/>
          <w:szCs w:val="28"/>
        </w:rPr>
        <w:t>Уполномоченный рекомендует:</w:t>
      </w:r>
    </w:p>
    <w:p w:rsidR="00815489" w:rsidRDefault="00815489" w:rsidP="000237D3">
      <w:pPr>
        <w:pStyle w:val="a3"/>
        <w:numPr>
          <w:ilvl w:val="0"/>
          <w:numId w:val="22"/>
        </w:numPr>
        <w:spacing w:after="0"/>
        <w:ind w:left="567" w:right="0" w:hanging="283"/>
        <w:rPr>
          <w:rFonts w:ascii="Times New Roman" w:hAnsi="Times New Roman"/>
          <w:b/>
          <w:sz w:val="28"/>
          <w:szCs w:val="28"/>
        </w:rPr>
      </w:pPr>
      <w:r w:rsidRPr="00815489">
        <w:rPr>
          <w:rFonts w:ascii="Times New Roman" w:hAnsi="Times New Roman"/>
          <w:b/>
          <w:sz w:val="28"/>
          <w:szCs w:val="28"/>
        </w:rPr>
        <w:t>Ввести в уголовно-исполнительный кодекс РФ прямой запрет на работу осуждённых сверхурочно – более 40 час</w:t>
      </w:r>
      <w:r w:rsidR="00D66E16">
        <w:rPr>
          <w:rFonts w:ascii="Times New Roman" w:hAnsi="Times New Roman"/>
          <w:b/>
          <w:sz w:val="28"/>
          <w:szCs w:val="28"/>
        </w:rPr>
        <w:t>ов в неделю и без выходных дней;</w:t>
      </w:r>
    </w:p>
    <w:p w:rsidR="00BC70F1" w:rsidRPr="00280C8E" w:rsidRDefault="00815489" w:rsidP="000237D3">
      <w:pPr>
        <w:pStyle w:val="a3"/>
        <w:numPr>
          <w:ilvl w:val="0"/>
          <w:numId w:val="22"/>
        </w:numPr>
        <w:spacing w:after="0"/>
        <w:ind w:left="567" w:right="0" w:hanging="283"/>
        <w:rPr>
          <w:rFonts w:ascii="Times New Roman" w:hAnsi="Times New Roman"/>
          <w:b/>
          <w:sz w:val="28"/>
          <w:szCs w:val="28"/>
        </w:rPr>
      </w:pPr>
      <w:r w:rsidRPr="00D66E16">
        <w:rPr>
          <w:rFonts w:ascii="Times New Roman" w:hAnsi="Times New Roman"/>
          <w:b/>
          <w:sz w:val="28"/>
          <w:szCs w:val="28"/>
        </w:rPr>
        <w:t>Применять в производствах ФСИН те же нормативы, что действуют в аналогичных производ</w:t>
      </w:r>
      <w:r w:rsidR="00BC70F1" w:rsidRPr="00D66E16">
        <w:rPr>
          <w:rFonts w:ascii="Times New Roman" w:hAnsi="Times New Roman"/>
          <w:b/>
          <w:sz w:val="28"/>
          <w:szCs w:val="28"/>
        </w:rPr>
        <w:t>ствах страны.</w:t>
      </w:r>
    </w:p>
    <w:p w:rsidR="00BC70F1" w:rsidRPr="00BC70F1" w:rsidRDefault="00BC70F1" w:rsidP="00277C1E">
      <w:pPr>
        <w:spacing w:after="0"/>
        <w:ind w:left="567"/>
        <w:rPr>
          <w:rFonts w:ascii="Times New Roman" w:hAnsi="Times New Roman"/>
          <w:b/>
          <w:sz w:val="28"/>
          <w:szCs w:val="28"/>
        </w:rPr>
      </w:pPr>
      <w:r w:rsidRPr="00BC70F1">
        <w:rPr>
          <w:rFonts w:ascii="Times New Roman" w:hAnsi="Times New Roman"/>
          <w:b/>
          <w:sz w:val="28"/>
          <w:szCs w:val="28"/>
        </w:rPr>
        <w:t>Осуждённые смогут больше выплачивать по искам, больше тратить на своё лечение (что в ряде случаев предотвратит будущие расходы государства на их лечение и инвалидность), больше средств направлять своим детям и родным,</w:t>
      </w:r>
      <w:r w:rsidR="007D317D">
        <w:rPr>
          <w:rFonts w:ascii="Times New Roman" w:hAnsi="Times New Roman"/>
          <w:b/>
          <w:sz w:val="28"/>
          <w:szCs w:val="28"/>
        </w:rPr>
        <w:t xml:space="preserve"> это будет способствовать укреплению их</w:t>
      </w:r>
      <w:r w:rsidRPr="00BC70F1">
        <w:rPr>
          <w:rFonts w:ascii="Times New Roman" w:hAnsi="Times New Roman"/>
          <w:b/>
          <w:sz w:val="28"/>
          <w:szCs w:val="28"/>
        </w:rPr>
        <w:t xml:space="preserve"> социальных связей и перевоспитанию. </w:t>
      </w:r>
    </w:p>
    <w:p w:rsidR="00BC70F1" w:rsidRDefault="00BC70F1" w:rsidP="00277C1E">
      <w:pPr>
        <w:spacing w:after="0"/>
        <w:ind w:left="567"/>
        <w:rPr>
          <w:rFonts w:ascii="Times New Roman" w:hAnsi="Times New Roman"/>
          <w:b/>
          <w:sz w:val="28"/>
          <w:szCs w:val="28"/>
        </w:rPr>
      </w:pPr>
      <w:r w:rsidRPr="00BC70F1">
        <w:rPr>
          <w:rFonts w:ascii="Times New Roman" w:hAnsi="Times New Roman"/>
          <w:b/>
          <w:sz w:val="28"/>
          <w:szCs w:val="28"/>
        </w:rPr>
        <w:t xml:space="preserve">Поскольку с открытых зарплат идут отчисления на счёт учреждений ФСИН – это </w:t>
      </w:r>
      <w:r w:rsidR="007D317D">
        <w:rPr>
          <w:rFonts w:ascii="Times New Roman" w:hAnsi="Times New Roman"/>
          <w:b/>
          <w:sz w:val="28"/>
          <w:szCs w:val="28"/>
        </w:rPr>
        <w:t>увеличит</w:t>
      </w:r>
      <w:r w:rsidRPr="00BC70F1">
        <w:rPr>
          <w:rFonts w:ascii="Times New Roman" w:hAnsi="Times New Roman"/>
          <w:b/>
          <w:sz w:val="28"/>
          <w:szCs w:val="28"/>
        </w:rPr>
        <w:t xml:space="preserve"> их </w:t>
      </w:r>
      <w:r w:rsidR="007D317D">
        <w:rPr>
          <w:rFonts w:ascii="Times New Roman" w:hAnsi="Times New Roman"/>
          <w:b/>
          <w:sz w:val="28"/>
          <w:szCs w:val="28"/>
        </w:rPr>
        <w:t>бюджеты</w:t>
      </w:r>
      <w:r w:rsidRPr="00BC70F1">
        <w:rPr>
          <w:rFonts w:ascii="Times New Roman" w:hAnsi="Times New Roman"/>
          <w:b/>
          <w:sz w:val="28"/>
          <w:szCs w:val="28"/>
        </w:rPr>
        <w:t xml:space="preserve">. </w:t>
      </w:r>
    </w:p>
    <w:p w:rsidR="007D317D" w:rsidRDefault="007D317D" w:rsidP="007D317D">
      <w:pPr>
        <w:spacing w:after="0"/>
        <w:rPr>
          <w:rFonts w:ascii="Times New Roman" w:hAnsi="Times New Roman"/>
          <w:b/>
          <w:sz w:val="28"/>
          <w:szCs w:val="28"/>
        </w:rPr>
      </w:pPr>
    </w:p>
    <w:p w:rsidR="00BC70F1" w:rsidRDefault="007D317D" w:rsidP="001F6F4F">
      <w:pPr>
        <w:pStyle w:val="2"/>
        <w:ind w:firstLine="709"/>
      </w:pPr>
      <w:bookmarkStart w:id="89" w:name="_Toc412889543"/>
      <w:bookmarkStart w:id="90" w:name="_Toc412891838"/>
      <w:r>
        <w:t xml:space="preserve">3.4. </w:t>
      </w:r>
      <w:r w:rsidR="00BC70F1">
        <w:t>О соблюдении санитарно-бытовых условий в местах лишения свободы</w:t>
      </w:r>
      <w:bookmarkEnd w:id="89"/>
      <w:bookmarkEnd w:id="90"/>
    </w:p>
    <w:p w:rsidR="00BC70F1" w:rsidRDefault="00BC70F1" w:rsidP="00277C1E">
      <w:pPr>
        <w:pStyle w:val="2"/>
      </w:pPr>
    </w:p>
    <w:p w:rsidR="00BC70F1" w:rsidRDefault="00BC70F1" w:rsidP="00F2776A">
      <w:pPr>
        <w:spacing w:after="0"/>
        <w:ind w:right="0" w:firstLine="709"/>
        <w:rPr>
          <w:rFonts w:ascii="Times New Roman" w:hAnsi="Times New Roman"/>
          <w:sz w:val="28"/>
          <w:szCs w:val="28"/>
        </w:rPr>
      </w:pPr>
      <w:r>
        <w:rPr>
          <w:rFonts w:ascii="Times New Roman" w:hAnsi="Times New Roman"/>
          <w:sz w:val="28"/>
          <w:szCs w:val="28"/>
        </w:rPr>
        <w:t>В адрес Уполномоченного поступило 28 жалоб (8,7%) от осужденных на имеющие место нарушения в соблюдении санитарно-бытовых условий.</w:t>
      </w:r>
    </w:p>
    <w:p w:rsidR="00BC70F1" w:rsidRDefault="00BC70F1" w:rsidP="00F2776A">
      <w:pPr>
        <w:spacing w:after="0"/>
        <w:ind w:right="0" w:firstLine="709"/>
        <w:rPr>
          <w:rFonts w:ascii="Times New Roman" w:hAnsi="Times New Roman"/>
          <w:sz w:val="28"/>
          <w:szCs w:val="28"/>
        </w:rPr>
      </w:pPr>
      <w:r>
        <w:rPr>
          <w:rFonts w:ascii="Times New Roman" w:hAnsi="Times New Roman"/>
          <w:sz w:val="28"/>
          <w:szCs w:val="28"/>
        </w:rPr>
        <w:t>В июле 2014 г. поступило достаточно много обращений из ИК-2, ИК-6     (п. Талицы Южского района) на нарушения прав осужденных. При посещении ИК-2 Уполномоченный, сотрудник</w:t>
      </w:r>
      <w:r w:rsidR="007D317D">
        <w:rPr>
          <w:rFonts w:ascii="Times New Roman" w:hAnsi="Times New Roman"/>
          <w:sz w:val="28"/>
          <w:szCs w:val="28"/>
        </w:rPr>
        <w:t>и</w:t>
      </w:r>
      <w:r>
        <w:rPr>
          <w:rFonts w:ascii="Times New Roman" w:hAnsi="Times New Roman"/>
          <w:sz w:val="28"/>
          <w:szCs w:val="28"/>
        </w:rPr>
        <w:t xml:space="preserve"> аппарата Уполномоченного А.С. Малов, С.В. Вальков, совместно с членами ОНК М.Ю. Денисовым, Н.Н. Болдыревым нашли подтверждение поступившим жалобам.</w:t>
      </w:r>
    </w:p>
    <w:p w:rsidR="00BC70F1" w:rsidRDefault="00BC70F1" w:rsidP="00F2776A">
      <w:pPr>
        <w:spacing w:after="0"/>
        <w:ind w:right="0" w:firstLine="709"/>
        <w:rPr>
          <w:rFonts w:ascii="Times New Roman" w:hAnsi="Times New Roman"/>
          <w:i/>
          <w:color w:val="000000"/>
          <w:sz w:val="28"/>
          <w:szCs w:val="28"/>
          <w:shd w:val="clear" w:color="auto" w:fill="FFFFFF"/>
        </w:rPr>
      </w:pPr>
      <w:r w:rsidRPr="00817805">
        <w:rPr>
          <w:rFonts w:ascii="Times New Roman" w:hAnsi="Times New Roman"/>
          <w:i/>
          <w:sz w:val="28"/>
          <w:szCs w:val="28"/>
        </w:rPr>
        <w:t xml:space="preserve">При посещении камер </w:t>
      </w:r>
      <w:r w:rsidR="00817805" w:rsidRPr="00817805">
        <w:rPr>
          <w:rFonts w:ascii="Times New Roman" w:hAnsi="Times New Roman"/>
          <w:i/>
          <w:sz w:val="28"/>
          <w:szCs w:val="28"/>
        </w:rPr>
        <w:t xml:space="preserve">в ШИЗО осужденный К. сообщил, что </w:t>
      </w:r>
      <w:r w:rsidR="00817805" w:rsidRPr="00817805">
        <w:rPr>
          <w:rFonts w:ascii="Times New Roman" w:hAnsi="Times New Roman"/>
          <w:i/>
          <w:color w:val="000000"/>
          <w:sz w:val="28"/>
          <w:szCs w:val="28"/>
          <w:shd w:val="clear" w:color="auto" w:fill="FFFFFF"/>
        </w:rPr>
        <w:t xml:space="preserve">окно заварено металлическим щитом. При осмотре камеры эта информация нашла свое подтверждение. Доводы сотрудников учреждения о том, что это сделано с целью профилактики повреждения стекол в окне выглядят неубедительно по 2-м причинам: окно заварено только в одной камере №13, </w:t>
      </w:r>
      <w:r w:rsidR="00817805" w:rsidRPr="00817805">
        <w:rPr>
          <w:rFonts w:ascii="Times New Roman" w:hAnsi="Times New Roman"/>
          <w:i/>
          <w:color w:val="000000"/>
          <w:sz w:val="28"/>
          <w:szCs w:val="28"/>
          <w:shd w:val="clear" w:color="auto" w:fill="FFFFFF"/>
        </w:rPr>
        <w:lastRenderedPageBreak/>
        <w:t>расстояние от решетки до стекла в окне довольно значительное, что не позволяет разбить стекло.</w:t>
      </w:r>
    </w:p>
    <w:p w:rsidR="00817805" w:rsidRDefault="00817805" w:rsidP="00F2776A">
      <w:pPr>
        <w:spacing w:after="0"/>
        <w:ind w:right="0" w:firstLine="709"/>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В блоке ШИЗО и ЕПКТ нет принудительной вентиляции.</w:t>
      </w:r>
      <w:r w:rsidR="00EF4179">
        <w:rPr>
          <w:rFonts w:ascii="Times New Roman" w:hAnsi="Times New Roman"/>
          <w:i/>
          <w:color w:val="000000"/>
          <w:sz w:val="28"/>
          <w:szCs w:val="28"/>
          <w:shd w:val="clear" w:color="auto" w:fill="FFFFFF"/>
        </w:rPr>
        <w:t xml:space="preserve"> В комнате для раздачи пищи было много мух, на форточке нет защитной сетки, на момент проверки душевой в кранах не было горячей воды (объяснение – непомывочный день). Из трех душевых кранов нет ни одного с ситечком-рассеивателем. Причем один из трех сломан так, что вода течет вверх. В камерах 8, 11 приватность отсутствовала.</w:t>
      </w:r>
    </w:p>
    <w:p w:rsidR="00EF4179" w:rsidRDefault="00EF4179" w:rsidP="00F2776A">
      <w:pPr>
        <w:spacing w:after="0"/>
        <w:ind w:right="0" w:firstLine="709"/>
        <w:rPr>
          <w:rFonts w:ascii="Times New Roman" w:hAnsi="Times New Roman"/>
          <w:color w:val="000000"/>
          <w:sz w:val="28"/>
          <w:szCs w:val="28"/>
          <w:shd w:val="clear" w:color="auto" w:fill="FFFFFF"/>
        </w:rPr>
      </w:pPr>
      <w:r w:rsidRPr="00EF4179">
        <w:rPr>
          <w:rFonts w:ascii="Times New Roman" w:hAnsi="Times New Roman"/>
          <w:color w:val="000000"/>
          <w:sz w:val="28"/>
          <w:szCs w:val="28"/>
          <w:shd w:val="clear" w:color="auto" w:fill="FFFFFF"/>
        </w:rPr>
        <w:t>На личном приеме осужденные ИК-2</w:t>
      </w:r>
      <w:r w:rsidR="007D317D">
        <w:rPr>
          <w:rFonts w:ascii="Times New Roman" w:hAnsi="Times New Roman"/>
          <w:color w:val="000000"/>
          <w:sz w:val="28"/>
          <w:szCs w:val="28"/>
          <w:shd w:val="clear" w:color="auto" w:fill="FFFFFF"/>
        </w:rPr>
        <w:t xml:space="preserve"> высказали</w:t>
      </w:r>
      <w:r w:rsidRPr="00EF4179">
        <w:rPr>
          <w:rFonts w:ascii="Times New Roman" w:hAnsi="Times New Roman"/>
          <w:color w:val="000000"/>
          <w:sz w:val="28"/>
          <w:szCs w:val="28"/>
          <w:shd w:val="clear" w:color="auto" w:fill="FFFFFF"/>
        </w:rPr>
        <w:t xml:space="preserve"> много жалоб на формы проведения обысков, грубый тон разговора сотрудников и др.</w:t>
      </w:r>
    </w:p>
    <w:p w:rsidR="00EF4179" w:rsidRDefault="00EF4179" w:rsidP="00F2776A">
      <w:pPr>
        <w:spacing w:after="0"/>
        <w:ind w:right="0"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Уполномоченный по итогам проверок направил соответствующее обращение в адрес руководства УФСИН по Ивановской области.</w:t>
      </w:r>
    </w:p>
    <w:p w:rsidR="00EF4179" w:rsidRDefault="00EF4179" w:rsidP="00F2776A">
      <w:pPr>
        <w:spacing w:after="0"/>
        <w:ind w:right="0"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Руководством была проведена комплексная проверка. </w:t>
      </w:r>
      <w:r w:rsidR="007D317D">
        <w:rPr>
          <w:rFonts w:ascii="Times New Roman" w:hAnsi="Times New Roman"/>
          <w:color w:val="000000"/>
          <w:sz w:val="28"/>
          <w:szCs w:val="28"/>
          <w:shd w:val="clear" w:color="auto" w:fill="FFFFFF"/>
        </w:rPr>
        <w:t xml:space="preserve">По ее итогам </w:t>
      </w:r>
      <w:r>
        <w:rPr>
          <w:rFonts w:ascii="Times New Roman" w:hAnsi="Times New Roman"/>
          <w:color w:val="000000"/>
          <w:sz w:val="28"/>
          <w:szCs w:val="28"/>
          <w:shd w:val="clear" w:color="auto" w:fill="FFFFFF"/>
        </w:rPr>
        <w:t>предпринят ряд шагов по улучшению ситуации. В частности  проведены необходимые ремонты, улучшены условия содержания заключенных. Запланированы ремонтные работы на будущее.</w:t>
      </w:r>
    </w:p>
    <w:p w:rsidR="00896D79" w:rsidRDefault="007D317D" w:rsidP="00F2776A">
      <w:pPr>
        <w:spacing w:after="0"/>
        <w:ind w:right="0" w:firstLine="709"/>
        <w:rPr>
          <w:rFonts w:ascii="Times New Roman" w:hAnsi="Times New Roman"/>
          <w:i/>
          <w:color w:val="000000"/>
          <w:sz w:val="28"/>
          <w:szCs w:val="28"/>
          <w:shd w:val="clear" w:color="auto" w:fill="FFFFFF"/>
        </w:rPr>
      </w:pPr>
      <w:r>
        <w:rPr>
          <w:rFonts w:ascii="Times New Roman" w:hAnsi="Times New Roman"/>
          <w:i/>
          <w:color w:val="000000"/>
          <w:sz w:val="28"/>
          <w:szCs w:val="28"/>
          <w:shd w:val="clear" w:color="auto" w:fill="FFFFFF"/>
        </w:rPr>
        <w:t>В адрес Уполномоченного поступа</w:t>
      </w:r>
      <w:r w:rsidR="00896D79" w:rsidRPr="007D317D">
        <w:rPr>
          <w:rFonts w:ascii="Times New Roman" w:hAnsi="Times New Roman"/>
          <w:i/>
          <w:color w:val="000000"/>
          <w:sz w:val="28"/>
          <w:szCs w:val="28"/>
          <w:shd w:val="clear" w:color="auto" w:fill="FFFFFF"/>
        </w:rPr>
        <w:t>ли подобные обращения из СИЗО-1</w:t>
      </w:r>
      <w:r>
        <w:rPr>
          <w:rFonts w:ascii="Times New Roman" w:hAnsi="Times New Roman"/>
          <w:i/>
          <w:color w:val="000000"/>
          <w:sz w:val="28"/>
          <w:szCs w:val="28"/>
          <w:shd w:val="clear" w:color="auto" w:fill="FFFFFF"/>
        </w:rPr>
        <w:t>. Заключенный Ф, который сообщил</w:t>
      </w:r>
      <w:r w:rsidR="00896D79" w:rsidRPr="007D317D">
        <w:rPr>
          <w:rFonts w:ascii="Times New Roman" w:hAnsi="Times New Roman"/>
          <w:i/>
          <w:color w:val="000000"/>
          <w:sz w:val="28"/>
          <w:szCs w:val="28"/>
          <w:shd w:val="clear" w:color="auto" w:fill="FFFFFF"/>
        </w:rPr>
        <w:t>, что в камере 43, где он содержался с 09.12.2014 по 15.12.2014 условия содержания не соответствуют нормативным. В камере в зимнее время только одна рама на окнах, температура низкая, отсутствуют различные бытовые предметы и принадлежности, нет радио-точки. Отсутствует дверь в туалет.</w:t>
      </w:r>
      <w:r>
        <w:rPr>
          <w:rFonts w:ascii="Times New Roman" w:hAnsi="Times New Roman"/>
          <w:i/>
          <w:color w:val="000000"/>
          <w:sz w:val="28"/>
          <w:szCs w:val="28"/>
          <w:shd w:val="clear" w:color="auto" w:fill="FFFFFF"/>
        </w:rPr>
        <w:t xml:space="preserve"> </w:t>
      </w:r>
      <w:r w:rsidR="00896D79" w:rsidRPr="007D317D">
        <w:rPr>
          <w:rFonts w:ascii="Times New Roman" w:hAnsi="Times New Roman"/>
          <w:i/>
          <w:color w:val="000000"/>
          <w:sz w:val="28"/>
          <w:szCs w:val="28"/>
          <w:shd w:val="clear" w:color="auto" w:fill="FFFFFF"/>
        </w:rPr>
        <w:t>По результатам проверки 22.12.2014 фа</w:t>
      </w:r>
      <w:r>
        <w:rPr>
          <w:rFonts w:ascii="Times New Roman" w:hAnsi="Times New Roman"/>
          <w:i/>
          <w:color w:val="000000"/>
          <w:sz w:val="28"/>
          <w:szCs w:val="28"/>
          <w:shd w:val="clear" w:color="auto" w:fill="FFFFFF"/>
        </w:rPr>
        <w:t>кты нашли подтверждение в камере</w:t>
      </w:r>
      <w:r w:rsidR="00896D79" w:rsidRPr="007D317D">
        <w:rPr>
          <w:rFonts w:ascii="Times New Roman" w:hAnsi="Times New Roman"/>
          <w:i/>
          <w:color w:val="000000"/>
          <w:sz w:val="28"/>
          <w:szCs w:val="28"/>
          <w:shd w:val="clear" w:color="auto" w:fill="FFFFFF"/>
        </w:rPr>
        <w:t xml:space="preserve"> 43, а также 46, одно окно выбито, в другом только одна рама – холодно. Некоторые заключенные заболели.</w:t>
      </w:r>
      <w:r>
        <w:rPr>
          <w:rFonts w:ascii="Times New Roman" w:hAnsi="Times New Roman"/>
          <w:i/>
          <w:color w:val="000000"/>
          <w:sz w:val="28"/>
          <w:szCs w:val="28"/>
          <w:shd w:val="clear" w:color="auto" w:fill="FFFFFF"/>
        </w:rPr>
        <w:t xml:space="preserve"> </w:t>
      </w:r>
      <w:r w:rsidR="00896D79" w:rsidRPr="007D317D">
        <w:rPr>
          <w:rFonts w:ascii="Times New Roman" w:hAnsi="Times New Roman"/>
          <w:i/>
          <w:color w:val="000000"/>
          <w:sz w:val="28"/>
          <w:szCs w:val="28"/>
          <w:shd w:val="clear" w:color="auto" w:fill="FFFFFF"/>
        </w:rPr>
        <w:t>Обращения к сотрудникам СИЗО-1 по данному вопросу не принесли результата, и только после обращения в пр</w:t>
      </w:r>
      <w:r>
        <w:rPr>
          <w:rFonts w:ascii="Times New Roman" w:hAnsi="Times New Roman"/>
          <w:i/>
          <w:color w:val="000000"/>
          <w:sz w:val="28"/>
          <w:szCs w:val="28"/>
          <w:shd w:val="clear" w:color="auto" w:fill="FFFFFF"/>
        </w:rPr>
        <w:t xml:space="preserve">окуратуру области, как показала последующая </w:t>
      </w:r>
      <w:r w:rsidR="00896D79" w:rsidRPr="007D317D">
        <w:rPr>
          <w:rFonts w:ascii="Times New Roman" w:hAnsi="Times New Roman"/>
          <w:i/>
          <w:color w:val="000000"/>
          <w:sz w:val="28"/>
          <w:szCs w:val="28"/>
          <w:shd w:val="clear" w:color="auto" w:fill="FFFFFF"/>
        </w:rPr>
        <w:t>проверка Уполномоченного, рамы и стекла в окна этих камерах вставили, теперь там тепло, и другие недостатки устранили.</w:t>
      </w:r>
    </w:p>
    <w:p w:rsidR="0086724A" w:rsidRPr="0086724A" w:rsidRDefault="0086724A" w:rsidP="00F2776A">
      <w:pPr>
        <w:spacing w:after="0"/>
        <w:ind w:right="0" w:firstLine="709"/>
        <w:rPr>
          <w:rFonts w:ascii="Times New Roman" w:hAnsi="Times New Roman"/>
          <w:color w:val="000000"/>
          <w:sz w:val="28"/>
          <w:szCs w:val="28"/>
          <w:shd w:val="clear" w:color="auto" w:fill="FFFFFF"/>
        </w:rPr>
      </w:pPr>
      <w:r w:rsidRPr="0086724A">
        <w:rPr>
          <w:rFonts w:ascii="Times New Roman" w:hAnsi="Times New Roman"/>
          <w:color w:val="000000"/>
          <w:sz w:val="28"/>
          <w:szCs w:val="28"/>
          <w:shd w:val="clear" w:color="auto" w:fill="FFFFFF"/>
        </w:rPr>
        <w:t>По информации</w:t>
      </w:r>
      <w:r>
        <w:rPr>
          <w:rFonts w:ascii="Times New Roman" w:hAnsi="Times New Roman"/>
          <w:color w:val="000000"/>
          <w:sz w:val="28"/>
          <w:szCs w:val="28"/>
          <w:shd w:val="clear" w:color="auto" w:fill="FFFFFF"/>
        </w:rPr>
        <w:t>, предоставленной Прокуратурой Ивановской области, наиболее актуальными при исполнении уголовных наказаний, связанных с лишением свободы, по-прежнему являются вопросы материально-бытового обеспечения. В 2014 году в указанной сфере выявлено 76 (АППГ-56) нарушений.</w:t>
      </w:r>
      <w:r w:rsidRPr="0086724A">
        <w:rPr>
          <w:rFonts w:ascii="Times New Roman" w:hAnsi="Times New Roman"/>
          <w:color w:val="000000"/>
          <w:sz w:val="28"/>
          <w:szCs w:val="28"/>
          <w:shd w:val="clear" w:color="auto" w:fill="FFFFFF"/>
        </w:rPr>
        <w:t xml:space="preserve"> </w:t>
      </w:r>
    </w:p>
    <w:p w:rsidR="00E77A83" w:rsidRPr="00E77A83" w:rsidRDefault="00E77A83" w:rsidP="007D317D">
      <w:pPr>
        <w:tabs>
          <w:tab w:val="left" w:pos="3915"/>
        </w:tabs>
        <w:spacing w:after="0"/>
        <w:ind w:firstLine="720"/>
        <w:rPr>
          <w:rFonts w:ascii="Times New Roman" w:hAnsi="Times New Roman"/>
          <w:sz w:val="28"/>
          <w:szCs w:val="28"/>
        </w:rPr>
      </w:pPr>
      <w:r w:rsidRPr="00E77A83">
        <w:rPr>
          <w:rFonts w:ascii="Times New Roman" w:hAnsi="Times New Roman"/>
          <w:sz w:val="28"/>
          <w:szCs w:val="28"/>
        </w:rPr>
        <w:t xml:space="preserve">Например, прокуратурой направлено исковое заявление в Октябрьский районный суд г. Иваново с требованием о возложении обязанности на администрацию ФКУ ИК-7 по проведению ремонта в большинстве общежитий для осужденных, связанного с восстановлением лакокрасочного покрытия поверхности пола и стен, устранения следов промочек и протечек. Исковое </w:t>
      </w:r>
      <w:r w:rsidRPr="00E77A83">
        <w:rPr>
          <w:rFonts w:ascii="Times New Roman" w:hAnsi="Times New Roman"/>
          <w:sz w:val="28"/>
          <w:szCs w:val="28"/>
        </w:rPr>
        <w:lastRenderedPageBreak/>
        <w:t>заявление находится на стадии рассмотрения.</w:t>
      </w:r>
      <w:r w:rsidR="007D317D">
        <w:rPr>
          <w:rFonts w:ascii="Times New Roman" w:hAnsi="Times New Roman"/>
          <w:sz w:val="28"/>
          <w:szCs w:val="28"/>
        </w:rPr>
        <w:t xml:space="preserve"> </w:t>
      </w:r>
      <w:r w:rsidRPr="00E77A83">
        <w:rPr>
          <w:rFonts w:ascii="Times New Roman" w:hAnsi="Times New Roman"/>
          <w:sz w:val="28"/>
          <w:szCs w:val="28"/>
        </w:rPr>
        <w:t>Аналогичное исковое заявление по ФКУ ИК-5 направлено в Ивановский районный суд. Исковое заявление также находится на стадии рассмотрения.</w:t>
      </w:r>
    </w:p>
    <w:p w:rsidR="00E77A83" w:rsidRPr="00E77A83" w:rsidRDefault="00E77A83" w:rsidP="007D317D">
      <w:pPr>
        <w:tabs>
          <w:tab w:val="left" w:pos="3915"/>
        </w:tabs>
        <w:spacing w:after="0"/>
        <w:ind w:firstLine="720"/>
        <w:rPr>
          <w:rFonts w:ascii="Times New Roman" w:hAnsi="Times New Roman"/>
          <w:sz w:val="28"/>
          <w:szCs w:val="28"/>
        </w:rPr>
      </w:pPr>
      <w:r w:rsidRPr="00E77A83">
        <w:rPr>
          <w:rFonts w:ascii="Times New Roman" w:hAnsi="Times New Roman"/>
          <w:sz w:val="28"/>
          <w:szCs w:val="28"/>
        </w:rPr>
        <w:t>По обращению Уполномоченного по правам человека в Ивановской области подтвердилась (среди прочей) информация о крайней неудовлетворительном состоянии общежитий отрядов № 2, 15 ИК-2 ФКУ  ОИК-11.  В частности, в подъезде здания, где расположены общежития, на ступенях лестничного марша имеются выбоины и повр</w:t>
      </w:r>
      <w:r w:rsidR="007D317D">
        <w:rPr>
          <w:rFonts w:ascii="Times New Roman" w:hAnsi="Times New Roman"/>
          <w:sz w:val="28"/>
          <w:szCs w:val="28"/>
        </w:rPr>
        <w:t xml:space="preserve">еждения металлических уголков. </w:t>
      </w:r>
      <w:r w:rsidRPr="00E77A83">
        <w:rPr>
          <w:rFonts w:ascii="Times New Roman" w:hAnsi="Times New Roman"/>
          <w:sz w:val="28"/>
          <w:szCs w:val="28"/>
        </w:rPr>
        <w:t xml:space="preserve">В большинстве помещений отрядов имелись отслоения лакокрасочного покрытия и побелки на поверхности стен и потолков, на водопроводных и канализационных трубах налет ржавчины, количество умывальников (рукомойников) недостаточное. </w:t>
      </w:r>
    </w:p>
    <w:p w:rsidR="00E77A83" w:rsidRPr="00E77A83" w:rsidRDefault="007D317D" w:rsidP="00E77A83">
      <w:pPr>
        <w:spacing w:after="0"/>
        <w:ind w:firstLine="708"/>
        <w:rPr>
          <w:rFonts w:ascii="Times New Roman" w:hAnsi="Times New Roman"/>
          <w:sz w:val="28"/>
          <w:szCs w:val="28"/>
        </w:rPr>
      </w:pPr>
      <w:r>
        <w:rPr>
          <w:rFonts w:ascii="Times New Roman" w:hAnsi="Times New Roman"/>
          <w:sz w:val="28"/>
          <w:szCs w:val="28"/>
        </w:rPr>
        <w:t>Р</w:t>
      </w:r>
      <w:r w:rsidR="00E77A83" w:rsidRPr="00E77A83">
        <w:rPr>
          <w:rFonts w:ascii="Times New Roman" w:hAnsi="Times New Roman"/>
          <w:sz w:val="28"/>
          <w:szCs w:val="28"/>
        </w:rPr>
        <w:t>ешением Южского районного суда</w:t>
      </w:r>
      <w:r>
        <w:rPr>
          <w:rFonts w:ascii="Times New Roman" w:hAnsi="Times New Roman"/>
          <w:sz w:val="28"/>
          <w:szCs w:val="28"/>
        </w:rPr>
        <w:t xml:space="preserve"> от 25.08.2014</w:t>
      </w:r>
      <w:r w:rsidR="00E77A83" w:rsidRPr="00E77A83">
        <w:rPr>
          <w:rFonts w:ascii="Times New Roman" w:hAnsi="Times New Roman"/>
          <w:sz w:val="28"/>
          <w:szCs w:val="28"/>
        </w:rPr>
        <w:t xml:space="preserve"> исковые требования прокурора удовлетворены. На администрацию ФКУ ОИК-11 возложена обязанность по проведению ремонта в общежитиях до 01.01.2016.</w:t>
      </w:r>
    </w:p>
    <w:p w:rsidR="00E77A83" w:rsidRDefault="00E77A83" w:rsidP="00E77A83">
      <w:pPr>
        <w:spacing w:after="0"/>
        <w:ind w:firstLine="708"/>
        <w:rPr>
          <w:rFonts w:ascii="Times New Roman" w:hAnsi="Times New Roman"/>
          <w:sz w:val="28"/>
          <w:szCs w:val="28"/>
        </w:rPr>
      </w:pPr>
      <w:r w:rsidRPr="00E77A83">
        <w:rPr>
          <w:rFonts w:ascii="Times New Roman" w:hAnsi="Times New Roman"/>
          <w:sz w:val="28"/>
          <w:szCs w:val="28"/>
        </w:rPr>
        <w:t xml:space="preserve">В </w:t>
      </w:r>
      <w:smartTag w:uri="urn:schemas-microsoft-com:office:smarttags" w:element="metricconverter">
        <w:smartTagPr>
          <w:attr w:name="ProductID" w:val="2014 г"/>
        </w:smartTagPr>
        <w:r w:rsidRPr="00E77A83">
          <w:rPr>
            <w:rFonts w:ascii="Times New Roman" w:hAnsi="Times New Roman"/>
            <w:sz w:val="28"/>
            <w:szCs w:val="28"/>
          </w:rPr>
          <w:t>2014 г</w:t>
        </w:r>
      </w:smartTag>
      <w:r w:rsidRPr="00E77A83">
        <w:rPr>
          <w:rFonts w:ascii="Times New Roman" w:hAnsi="Times New Roman"/>
          <w:sz w:val="28"/>
          <w:szCs w:val="28"/>
        </w:rPr>
        <w:t xml:space="preserve">. суды области согласились с позицией прокуратуры о необходимости понуждения администраций ФКУ ИК-3, ИК-7, КП-12 и КП-13 по оборудованию магазинов для осужденных, которые отсутствовали в учреждениях. </w:t>
      </w:r>
    </w:p>
    <w:p w:rsidR="00A30B0F" w:rsidRDefault="00A30B0F" w:rsidP="00E77A83">
      <w:pPr>
        <w:spacing w:after="0"/>
        <w:ind w:firstLine="708"/>
        <w:rPr>
          <w:rFonts w:ascii="Times New Roman" w:hAnsi="Times New Roman"/>
          <w:sz w:val="28"/>
          <w:szCs w:val="28"/>
        </w:rPr>
      </w:pPr>
      <w:r>
        <w:rPr>
          <w:rFonts w:ascii="Times New Roman" w:hAnsi="Times New Roman"/>
          <w:sz w:val="28"/>
          <w:szCs w:val="28"/>
        </w:rPr>
        <w:t>От родственников осужденных поступали письменные заявления, а на личных приемах Уполномоченного от самих заключенных, на оплату дополнительных услуг при длительных свиданиях.</w:t>
      </w:r>
    </w:p>
    <w:p w:rsidR="00A30B0F" w:rsidRPr="00A30B0F" w:rsidRDefault="00A30B0F" w:rsidP="00E77A83">
      <w:pPr>
        <w:spacing w:after="0"/>
        <w:ind w:firstLine="708"/>
        <w:rPr>
          <w:rFonts w:ascii="Times New Roman" w:hAnsi="Times New Roman"/>
          <w:i/>
          <w:sz w:val="28"/>
          <w:szCs w:val="28"/>
        </w:rPr>
      </w:pPr>
      <w:r w:rsidRPr="00A30B0F">
        <w:rPr>
          <w:rFonts w:ascii="Times New Roman" w:hAnsi="Times New Roman"/>
          <w:i/>
          <w:sz w:val="28"/>
          <w:szCs w:val="28"/>
        </w:rPr>
        <w:t xml:space="preserve">В одном из обращений жены осужденного Щ., ФКУ ЛИУ-8 сообщается, что ей за проживание в комнате длительных свиданий настойчиво предложили заплатить за дополнительные услуги: прокат </w:t>
      </w:r>
      <w:r w:rsidRPr="00A30B0F">
        <w:rPr>
          <w:rFonts w:ascii="Times New Roman" w:hAnsi="Times New Roman"/>
          <w:i/>
          <w:sz w:val="28"/>
          <w:szCs w:val="28"/>
          <w:lang w:val="en-US"/>
        </w:rPr>
        <w:t>DVD</w:t>
      </w:r>
      <w:r w:rsidRPr="00A30B0F">
        <w:rPr>
          <w:rFonts w:ascii="Times New Roman" w:hAnsi="Times New Roman"/>
          <w:i/>
          <w:sz w:val="28"/>
          <w:szCs w:val="28"/>
        </w:rPr>
        <w:t xml:space="preserve">-плеера, использование микроволновой печи, прокат электрического чайника, цветной телевизор, ну и так далее, всего на сумму 960 рублей. В соответствии с утвержденным «Перечнем платных услуг, предоставляемых в комнатах длительных свиданий» стоимость дополнительных платных услуг </w:t>
      </w:r>
      <w:r w:rsidRPr="00A30B0F">
        <w:rPr>
          <w:rFonts w:ascii="Times New Roman" w:hAnsi="Times New Roman"/>
          <w:b/>
          <w:i/>
          <w:sz w:val="28"/>
          <w:szCs w:val="28"/>
          <w:u w:val="single"/>
        </w:rPr>
        <w:t xml:space="preserve">в сутки </w:t>
      </w:r>
      <w:r w:rsidRPr="00A30B0F">
        <w:rPr>
          <w:rFonts w:ascii="Times New Roman" w:hAnsi="Times New Roman"/>
          <w:i/>
          <w:sz w:val="28"/>
          <w:szCs w:val="28"/>
        </w:rPr>
        <w:t xml:space="preserve"> составляет:</w:t>
      </w:r>
    </w:p>
    <w:p w:rsidR="00A30B0F" w:rsidRPr="00A30B0F" w:rsidRDefault="00A30B0F" w:rsidP="00E77A83">
      <w:pPr>
        <w:spacing w:after="0"/>
        <w:ind w:firstLine="708"/>
        <w:rPr>
          <w:rFonts w:ascii="Times New Roman" w:hAnsi="Times New Roman"/>
          <w:i/>
          <w:sz w:val="28"/>
          <w:szCs w:val="28"/>
        </w:rPr>
      </w:pPr>
      <w:r w:rsidRPr="00A30B0F">
        <w:rPr>
          <w:rFonts w:ascii="Times New Roman" w:hAnsi="Times New Roman"/>
          <w:i/>
          <w:sz w:val="28"/>
          <w:szCs w:val="28"/>
        </w:rPr>
        <w:t>- прокат телевизора – 100 рублей;</w:t>
      </w:r>
    </w:p>
    <w:p w:rsidR="00A30B0F" w:rsidRPr="00A30B0F" w:rsidRDefault="00A30B0F" w:rsidP="00E77A83">
      <w:pPr>
        <w:spacing w:after="0"/>
        <w:ind w:firstLine="708"/>
        <w:rPr>
          <w:rFonts w:ascii="Times New Roman" w:hAnsi="Times New Roman"/>
          <w:i/>
          <w:sz w:val="28"/>
          <w:szCs w:val="28"/>
        </w:rPr>
      </w:pPr>
      <w:r w:rsidRPr="00A30B0F">
        <w:rPr>
          <w:rFonts w:ascii="Times New Roman" w:hAnsi="Times New Roman"/>
          <w:i/>
          <w:sz w:val="28"/>
          <w:szCs w:val="28"/>
        </w:rPr>
        <w:t>- прокат электрического чайника – 35 рублей;</w:t>
      </w:r>
    </w:p>
    <w:p w:rsidR="00A30B0F" w:rsidRDefault="00A30B0F" w:rsidP="00E77A83">
      <w:pPr>
        <w:spacing w:after="0"/>
        <w:ind w:firstLine="708"/>
        <w:rPr>
          <w:rFonts w:ascii="Times New Roman" w:hAnsi="Times New Roman"/>
          <w:i/>
          <w:sz w:val="28"/>
          <w:szCs w:val="28"/>
        </w:rPr>
      </w:pPr>
      <w:r w:rsidRPr="00A30B0F">
        <w:rPr>
          <w:rFonts w:ascii="Times New Roman" w:hAnsi="Times New Roman"/>
          <w:i/>
          <w:sz w:val="28"/>
          <w:szCs w:val="28"/>
        </w:rPr>
        <w:t xml:space="preserve">- прокат </w:t>
      </w:r>
      <w:r w:rsidRPr="00A30B0F">
        <w:rPr>
          <w:rFonts w:ascii="Times New Roman" w:hAnsi="Times New Roman"/>
          <w:i/>
          <w:sz w:val="28"/>
          <w:szCs w:val="28"/>
          <w:lang w:val="en-US"/>
        </w:rPr>
        <w:t>DVD</w:t>
      </w:r>
      <w:r w:rsidRPr="00A30B0F">
        <w:rPr>
          <w:rFonts w:ascii="Times New Roman" w:hAnsi="Times New Roman"/>
          <w:i/>
          <w:sz w:val="28"/>
          <w:szCs w:val="28"/>
        </w:rPr>
        <w:t>-плеера, использование микроволновой печи, прокат электрического утюга, ну и далее по списку.</w:t>
      </w:r>
    </w:p>
    <w:p w:rsidR="00A30B0F" w:rsidRDefault="00A30B0F" w:rsidP="00E77A83">
      <w:pPr>
        <w:spacing w:after="0"/>
        <w:ind w:firstLine="708"/>
        <w:rPr>
          <w:rFonts w:ascii="Times New Roman" w:hAnsi="Times New Roman"/>
          <w:sz w:val="28"/>
          <w:szCs w:val="28"/>
        </w:rPr>
      </w:pPr>
      <w:r>
        <w:rPr>
          <w:rFonts w:ascii="Times New Roman" w:hAnsi="Times New Roman"/>
          <w:sz w:val="28"/>
          <w:szCs w:val="28"/>
        </w:rPr>
        <w:t>В ходе разговора с руководством учреждения было выяснено, что все в комнатах для длительного свидания</w:t>
      </w:r>
      <w:r w:rsidR="007D317D">
        <w:rPr>
          <w:rFonts w:ascii="Times New Roman" w:hAnsi="Times New Roman"/>
          <w:sz w:val="28"/>
          <w:szCs w:val="28"/>
        </w:rPr>
        <w:t>, предоставляемое</w:t>
      </w:r>
      <w:r>
        <w:rPr>
          <w:rFonts w:ascii="Times New Roman" w:hAnsi="Times New Roman"/>
          <w:sz w:val="28"/>
          <w:szCs w:val="28"/>
        </w:rPr>
        <w:t xml:space="preserve"> по перечню платных услуг было принято как гуманитарная помощь. Утвержден перечень платных услуг, предоставляемых в комнатах длительных свиданий. Стоимость каждой услуги будь то прокат </w:t>
      </w:r>
      <w:r>
        <w:rPr>
          <w:rFonts w:ascii="Times New Roman" w:hAnsi="Times New Roman"/>
          <w:sz w:val="28"/>
          <w:szCs w:val="28"/>
          <w:lang w:val="en-US"/>
        </w:rPr>
        <w:t>DVD</w:t>
      </w:r>
      <w:r>
        <w:rPr>
          <w:rFonts w:ascii="Times New Roman" w:hAnsi="Times New Roman"/>
          <w:sz w:val="28"/>
          <w:szCs w:val="28"/>
        </w:rPr>
        <w:t xml:space="preserve">-плеера, использование микроволновой печи, </w:t>
      </w:r>
      <w:r>
        <w:rPr>
          <w:rFonts w:ascii="Times New Roman" w:hAnsi="Times New Roman"/>
          <w:sz w:val="28"/>
          <w:szCs w:val="28"/>
        </w:rPr>
        <w:lastRenderedPageBreak/>
        <w:t xml:space="preserve">прокат электрического чайника, цветной телевизор и т.д., включает в себя расходы на освещение, отопление, водоснабжение, канализацию, заработную плату работников учреждения и </w:t>
      </w:r>
      <w:r w:rsidR="000E10B5">
        <w:rPr>
          <w:rFonts w:ascii="Times New Roman" w:hAnsi="Times New Roman"/>
          <w:sz w:val="28"/>
          <w:szCs w:val="28"/>
        </w:rPr>
        <w:t>осужденных, приобретение и амортизацию основных средств, ремонт и санитарную обработку помещение, прибыль и т.п.</w:t>
      </w:r>
    </w:p>
    <w:p w:rsidR="000E10B5" w:rsidRDefault="000E10B5" w:rsidP="00E77A83">
      <w:pPr>
        <w:spacing w:after="0"/>
        <w:ind w:firstLine="708"/>
        <w:rPr>
          <w:rFonts w:ascii="Times New Roman" w:hAnsi="Times New Roman"/>
          <w:sz w:val="28"/>
          <w:szCs w:val="28"/>
        </w:rPr>
      </w:pPr>
      <w:r>
        <w:rPr>
          <w:rFonts w:ascii="Times New Roman" w:hAnsi="Times New Roman"/>
          <w:sz w:val="28"/>
          <w:szCs w:val="28"/>
        </w:rPr>
        <w:t>Возникает закономерный вопрос, если все это имущество приобретено</w:t>
      </w:r>
      <w:r w:rsidR="0086724A">
        <w:rPr>
          <w:rFonts w:ascii="Times New Roman" w:hAnsi="Times New Roman"/>
          <w:sz w:val="28"/>
          <w:szCs w:val="28"/>
        </w:rPr>
        <w:t xml:space="preserve"> не</w:t>
      </w:r>
      <w:r>
        <w:rPr>
          <w:rFonts w:ascii="Times New Roman" w:hAnsi="Times New Roman"/>
          <w:sz w:val="28"/>
          <w:szCs w:val="28"/>
        </w:rPr>
        <w:t xml:space="preserve"> на средства колонии (государства), а родственниками осужденных и безвозмездно передано учреждению, почему они же и платят да еще такие «обоснованные» суммы?</w:t>
      </w:r>
    </w:p>
    <w:p w:rsidR="000E10B5" w:rsidRDefault="000E10B5" w:rsidP="00E77A83">
      <w:pPr>
        <w:spacing w:after="0"/>
        <w:ind w:firstLine="708"/>
        <w:rPr>
          <w:rFonts w:ascii="Times New Roman" w:hAnsi="Times New Roman"/>
          <w:sz w:val="28"/>
          <w:szCs w:val="28"/>
        </w:rPr>
      </w:pPr>
      <w:r>
        <w:rPr>
          <w:rFonts w:ascii="Times New Roman" w:hAnsi="Times New Roman"/>
          <w:sz w:val="28"/>
          <w:szCs w:val="28"/>
        </w:rPr>
        <w:t>Для примера, на сегодняшний день согласно данным Федеральной службы государственной статистики (Росстат) за один месяц средняя стоимость 100 Квт.ч электроэнергии в квартирах города Иваново без электроплит составляет – 333 рубля, а в квартирах с электроплитами – 233 рубля.</w:t>
      </w:r>
    </w:p>
    <w:p w:rsidR="00E77A83" w:rsidRDefault="000E10B5" w:rsidP="00CC3E8E">
      <w:pPr>
        <w:spacing w:after="0"/>
        <w:ind w:firstLine="708"/>
        <w:rPr>
          <w:rFonts w:ascii="Times New Roman" w:hAnsi="Times New Roman"/>
          <w:sz w:val="28"/>
          <w:szCs w:val="28"/>
        </w:rPr>
      </w:pPr>
      <w:r>
        <w:rPr>
          <w:rFonts w:ascii="Times New Roman" w:hAnsi="Times New Roman"/>
          <w:sz w:val="28"/>
          <w:szCs w:val="28"/>
        </w:rPr>
        <w:t>По данной жалобе направлено обращение Уполномоченным руководству УФСИН по Ивановской области, заявление остается на контроле.</w:t>
      </w:r>
    </w:p>
    <w:p w:rsidR="00CC3E8E" w:rsidRDefault="00CC3E8E" w:rsidP="007D317D">
      <w:pPr>
        <w:spacing w:after="0"/>
        <w:rPr>
          <w:rFonts w:ascii="Times New Roman" w:hAnsi="Times New Roman"/>
          <w:b/>
          <w:sz w:val="28"/>
          <w:szCs w:val="28"/>
        </w:rPr>
      </w:pPr>
    </w:p>
    <w:p w:rsidR="00E77A83" w:rsidRPr="0013056B" w:rsidRDefault="00E77A83" w:rsidP="007D317D">
      <w:pPr>
        <w:spacing w:after="0"/>
        <w:rPr>
          <w:rFonts w:ascii="Times New Roman" w:hAnsi="Times New Roman"/>
          <w:b/>
          <w:sz w:val="28"/>
          <w:szCs w:val="28"/>
        </w:rPr>
      </w:pPr>
      <w:r w:rsidRPr="0013056B">
        <w:rPr>
          <w:rFonts w:ascii="Times New Roman" w:hAnsi="Times New Roman"/>
          <w:b/>
          <w:sz w:val="28"/>
          <w:szCs w:val="28"/>
        </w:rPr>
        <w:t>Уполномоченный рекомендует:</w:t>
      </w:r>
    </w:p>
    <w:p w:rsidR="00E77A83" w:rsidRPr="007D317D" w:rsidRDefault="00E77A83" w:rsidP="000237D3">
      <w:pPr>
        <w:pStyle w:val="a3"/>
        <w:numPr>
          <w:ilvl w:val="0"/>
          <w:numId w:val="23"/>
        </w:numPr>
        <w:spacing w:after="0"/>
        <w:rPr>
          <w:rFonts w:ascii="Times New Roman" w:hAnsi="Times New Roman"/>
          <w:b/>
          <w:sz w:val="28"/>
          <w:szCs w:val="28"/>
        </w:rPr>
      </w:pPr>
      <w:r w:rsidRPr="007D317D">
        <w:rPr>
          <w:rFonts w:ascii="Times New Roman" w:hAnsi="Times New Roman"/>
          <w:b/>
          <w:sz w:val="28"/>
          <w:szCs w:val="28"/>
        </w:rPr>
        <w:t>УФСИ</w:t>
      </w:r>
      <w:r w:rsidR="007D317D">
        <w:rPr>
          <w:rFonts w:ascii="Times New Roman" w:hAnsi="Times New Roman"/>
          <w:b/>
          <w:sz w:val="28"/>
          <w:szCs w:val="28"/>
        </w:rPr>
        <w:t>Ну по Ивановской области создание социально-бытовых условий</w:t>
      </w:r>
      <w:r w:rsidRPr="007D317D">
        <w:rPr>
          <w:rFonts w:ascii="Times New Roman" w:hAnsi="Times New Roman"/>
          <w:b/>
          <w:sz w:val="28"/>
          <w:szCs w:val="28"/>
        </w:rPr>
        <w:t xml:space="preserve"> в исправительных учреждениях</w:t>
      </w:r>
      <w:r w:rsidR="007D317D">
        <w:rPr>
          <w:rFonts w:ascii="Times New Roman" w:hAnsi="Times New Roman"/>
          <w:b/>
          <w:sz w:val="28"/>
          <w:szCs w:val="28"/>
        </w:rPr>
        <w:t>, соответствующих</w:t>
      </w:r>
      <w:r w:rsidRPr="007D317D">
        <w:rPr>
          <w:rFonts w:ascii="Times New Roman" w:hAnsi="Times New Roman"/>
          <w:b/>
          <w:sz w:val="28"/>
          <w:szCs w:val="28"/>
        </w:rPr>
        <w:t xml:space="preserve"> установленным стандартом</w:t>
      </w:r>
      <w:r w:rsidR="007D317D">
        <w:rPr>
          <w:rFonts w:ascii="Times New Roman" w:hAnsi="Times New Roman"/>
          <w:b/>
          <w:sz w:val="28"/>
          <w:szCs w:val="28"/>
        </w:rPr>
        <w:t>,</w:t>
      </w:r>
      <w:r w:rsidRPr="007D317D">
        <w:rPr>
          <w:rFonts w:ascii="Times New Roman" w:hAnsi="Times New Roman"/>
          <w:b/>
          <w:sz w:val="28"/>
          <w:szCs w:val="28"/>
        </w:rPr>
        <w:t xml:space="preserve"> – считать </w:t>
      </w:r>
      <w:r w:rsidR="00CC3E8E">
        <w:rPr>
          <w:rFonts w:ascii="Times New Roman" w:hAnsi="Times New Roman"/>
          <w:b/>
          <w:sz w:val="28"/>
          <w:szCs w:val="28"/>
        </w:rPr>
        <w:t>важнейшим</w:t>
      </w:r>
      <w:r w:rsidRPr="007D317D">
        <w:rPr>
          <w:rFonts w:ascii="Times New Roman" w:hAnsi="Times New Roman"/>
          <w:b/>
          <w:sz w:val="28"/>
          <w:szCs w:val="28"/>
        </w:rPr>
        <w:t xml:space="preserve"> направлением деятельности.</w:t>
      </w:r>
    </w:p>
    <w:p w:rsidR="0005683D" w:rsidRPr="0013056B" w:rsidRDefault="00E77A83" w:rsidP="00277C1E">
      <w:pPr>
        <w:spacing w:after="0"/>
        <w:ind w:left="709"/>
        <w:rPr>
          <w:rFonts w:ascii="Times New Roman" w:hAnsi="Times New Roman"/>
          <w:b/>
          <w:sz w:val="28"/>
          <w:szCs w:val="28"/>
        </w:rPr>
      </w:pPr>
      <w:r w:rsidRPr="0013056B">
        <w:rPr>
          <w:rFonts w:ascii="Times New Roman" w:hAnsi="Times New Roman"/>
          <w:b/>
          <w:sz w:val="28"/>
          <w:szCs w:val="28"/>
        </w:rPr>
        <w:t>Особое внимание уделить созданию безбарьерной среды для осужденных инвалидов, ремонту жилых помещений их проживания.</w:t>
      </w:r>
    </w:p>
    <w:p w:rsidR="00610BAA" w:rsidRPr="0013056B" w:rsidRDefault="00610BAA" w:rsidP="00CC3E8E">
      <w:pPr>
        <w:spacing w:after="0"/>
        <w:rPr>
          <w:rFonts w:ascii="Times New Roman" w:hAnsi="Times New Roman"/>
          <w:b/>
          <w:i/>
          <w:sz w:val="28"/>
          <w:szCs w:val="28"/>
        </w:rPr>
      </w:pPr>
    </w:p>
    <w:p w:rsidR="007C7A0F" w:rsidRDefault="00E77A83" w:rsidP="001F6F4F">
      <w:pPr>
        <w:pStyle w:val="2"/>
        <w:numPr>
          <w:ilvl w:val="1"/>
          <w:numId w:val="24"/>
        </w:numPr>
        <w:ind w:left="0" w:firstLine="709"/>
      </w:pPr>
      <w:bookmarkStart w:id="91" w:name="_Toc412889544"/>
      <w:bookmarkStart w:id="92" w:name="_Toc412891839"/>
      <w:r w:rsidRPr="00B04D54">
        <w:t>Право на соблюдение достоинства личности, свободу от пыток, жестокого обращения и предвзятого обращения.</w:t>
      </w:r>
      <w:bookmarkEnd w:id="91"/>
      <w:bookmarkEnd w:id="92"/>
    </w:p>
    <w:p w:rsidR="00B7753F" w:rsidRPr="00B7753F" w:rsidRDefault="00B7753F" w:rsidP="00F2776A">
      <w:pPr>
        <w:spacing w:after="0"/>
        <w:ind w:left="425"/>
      </w:pPr>
    </w:p>
    <w:p w:rsidR="00B04D54" w:rsidRDefault="00B04D54" w:rsidP="00F2776A">
      <w:pPr>
        <w:spacing w:after="0"/>
        <w:ind w:right="0" w:firstLine="709"/>
        <w:rPr>
          <w:rFonts w:ascii="Times New Roman" w:hAnsi="Times New Roman"/>
          <w:sz w:val="28"/>
          <w:szCs w:val="28"/>
        </w:rPr>
      </w:pPr>
      <w:r w:rsidRPr="00B04D54">
        <w:rPr>
          <w:rFonts w:ascii="Times New Roman" w:hAnsi="Times New Roman"/>
          <w:sz w:val="28"/>
          <w:szCs w:val="28"/>
        </w:rPr>
        <w:t>Российская Федерация</w:t>
      </w:r>
      <w:r>
        <w:rPr>
          <w:rFonts w:ascii="Times New Roman" w:hAnsi="Times New Roman"/>
          <w:sz w:val="28"/>
          <w:szCs w:val="28"/>
        </w:rPr>
        <w:t>, являясь участником Конвенции ООН против пыток и Европейской конвенции по защите прав человека и основных свобод, несет обязательства по реализации указанных принципов.</w:t>
      </w:r>
    </w:p>
    <w:p w:rsidR="00B04D54" w:rsidRDefault="00B04D54" w:rsidP="00F2776A">
      <w:pPr>
        <w:spacing w:after="0"/>
        <w:ind w:right="0" w:firstLine="709"/>
        <w:rPr>
          <w:rFonts w:ascii="Times New Roman" w:hAnsi="Times New Roman"/>
          <w:sz w:val="28"/>
          <w:szCs w:val="28"/>
        </w:rPr>
      </w:pPr>
      <w:r>
        <w:rPr>
          <w:rFonts w:ascii="Times New Roman" w:hAnsi="Times New Roman"/>
          <w:sz w:val="28"/>
          <w:szCs w:val="28"/>
        </w:rPr>
        <w:t xml:space="preserve">Никто не имеет права пытать, бить, унижать человеческое достоинство, подвергать пыткам, истязанию. Тем более это недопустимо со стороны представителей общества в лице сотрудников правоохранительных органов и системы исполнения наказания. </w:t>
      </w:r>
    </w:p>
    <w:p w:rsidR="00B04D54" w:rsidRDefault="00B04D54" w:rsidP="00F2776A">
      <w:pPr>
        <w:spacing w:after="0"/>
        <w:ind w:right="0" w:firstLine="709"/>
        <w:rPr>
          <w:rFonts w:ascii="Times New Roman" w:hAnsi="Times New Roman"/>
          <w:sz w:val="28"/>
          <w:szCs w:val="28"/>
        </w:rPr>
      </w:pPr>
      <w:r>
        <w:rPr>
          <w:rFonts w:ascii="Times New Roman" w:hAnsi="Times New Roman"/>
          <w:sz w:val="28"/>
          <w:szCs w:val="28"/>
        </w:rPr>
        <w:t>Вместе с тем</w:t>
      </w:r>
      <w:r w:rsidR="00986584">
        <w:rPr>
          <w:rFonts w:ascii="Times New Roman" w:hAnsi="Times New Roman"/>
          <w:sz w:val="28"/>
          <w:szCs w:val="28"/>
        </w:rPr>
        <w:t xml:space="preserve"> анализ</w:t>
      </w:r>
      <w:r>
        <w:rPr>
          <w:rFonts w:ascii="Times New Roman" w:hAnsi="Times New Roman"/>
          <w:sz w:val="28"/>
          <w:szCs w:val="28"/>
        </w:rPr>
        <w:t xml:space="preserve"> </w:t>
      </w:r>
      <w:r w:rsidR="00986584">
        <w:rPr>
          <w:rFonts w:ascii="Times New Roman" w:hAnsi="Times New Roman"/>
          <w:sz w:val="28"/>
          <w:szCs w:val="28"/>
        </w:rPr>
        <w:t>жалоб и обращений на применение физического, психологического воздействия, предвзятого отношения показывает  что доля таких обращений от осужденных, обвиняемых, их родственников как в письменной, так и в устной форме, а также в</w:t>
      </w:r>
      <w:r w:rsidR="00610BAA">
        <w:rPr>
          <w:rFonts w:ascii="Times New Roman" w:hAnsi="Times New Roman"/>
          <w:sz w:val="28"/>
          <w:szCs w:val="28"/>
        </w:rPr>
        <w:t>о время</w:t>
      </w:r>
      <w:r w:rsidR="00986584">
        <w:rPr>
          <w:rFonts w:ascii="Times New Roman" w:hAnsi="Times New Roman"/>
          <w:sz w:val="28"/>
          <w:szCs w:val="28"/>
        </w:rPr>
        <w:t xml:space="preserve"> посещений</w:t>
      </w:r>
      <w:r w:rsidR="00610BAA">
        <w:rPr>
          <w:rFonts w:ascii="Times New Roman" w:hAnsi="Times New Roman"/>
          <w:sz w:val="28"/>
          <w:szCs w:val="28"/>
        </w:rPr>
        <w:t xml:space="preserve"> </w:t>
      </w:r>
      <w:r w:rsidR="00610BAA">
        <w:rPr>
          <w:rFonts w:ascii="Times New Roman" w:hAnsi="Times New Roman"/>
          <w:sz w:val="28"/>
          <w:szCs w:val="28"/>
        </w:rPr>
        <w:lastRenderedPageBreak/>
        <w:t>исправительных учреждений</w:t>
      </w:r>
      <w:r w:rsidR="00986584">
        <w:rPr>
          <w:rFonts w:ascii="Times New Roman" w:hAnsi="Times New Roman"/>
          <w:sz w:val="28"/>
          <w:szCs w:val="28"/>
        </w:rPr>
        <w:t xml:space="preserve"> Уполномоченным и сотрудниками аппарата составила </w:t>
      </w:r>
      <w:r w:rsidR="00986584" w:rsidRPr="00986584">
        <w:rPr>
          <w:rFonts w:ascii="Times New Roman" w:hAnsi="Times New Roman"/>
          <w:b/>
          <w:sz w:val="28"/>
          <w:szCs w:val="28"/>
        </w:rPr>
        <w:t>15,9% (51 обращение)</w:t>
      </w:r>
      <w:r w:rsidR="00986584">
        <w:rPr>
          <w:rFonts w:ascii="Times New Roman" w:hAnsi="Times New Roman"/>
          <w:sz w:val="28"/>
          <w:szCs w:val="28"/>
        </w:rPr>
        <w:t xml:space="preserve"> в 2014 году. </w:t>
      </w:r>
    </w:p>
    <w:p w:rsidR="00986584" w:rsidRDefault="00986584" w:rsidP="00F2776A">
      <w:pPr>
        <w:spacing w:after="0"/>
        <w:ind w:right="0" w:firstLine="709"/>
        <w:rPr>
          <w:rFonts w:ascii="Times New Roman" w:hAnsi="Times New Roman"/>
          <w:sz w:val="28"/>
          <w:szCs w:val="28"/>
        </w:rPr>
      </w:pPr>
      <w:r>
        <w:rPr>
          <w:rFonts w:ascii="Times New Roman" w:hAnsi="Times New Roman"/>
          <w:sz w:val="28"/>
          <w:szCs w:val="28"/>
        </w:rPr>
        <w:t>Судя по жалобам, бывают случаи избиений заключенных как сотрудниками учреждений, так и другими заключенными.</w:t>
      </w:r>
      <w:r w:rsidR="00910AEC">
        <w:rPr>
          <w:rFonts w:ascii="Times New Roman" w:hAnsi="Times New Roman"/>
          <w:sz w:val="28"/>
          <w:szCs w:val="28"/>
        </w:rPr>
        <w:t xml:space="preserve"> По словам заявителей, сотрудники избивают в порядке наказания или чтобы получить какие-то показания. А заключенные могут избивать заключенного как в наказание, так и, например</w:t>
      </w:r>
      <w:r w:rsidR="006238AD">
        <w:rPr>
          <w:rFonts w:ascii="Times New Roman" w:hAnsi="Times New Roman"/>
          <w:sz w:val="28"/>
          <w:szCs w:val="28"/>
        </w:rPr>
        <w:t>,</w:t>
      </w:r>
      <w:r w:rsidR="00910AEC">
        <w:rPr>
          <w:rFonts w:ascii="Times New Roman" w:hAnsi="Times New Roman"/>
          <w:sz w:val="28"/>
          <w:szCs w:val="28"/>
        </w:rPr>
        <w:t xml:space="preserve"> чтобы заставить работать в бригаде. При этом, как следует из жалоб, такие экзекуции совершаются нередко с ведома, или по указанию сотрудников колонии. Однако эти явления не носят массовый характер. Такие жалобы </w:t>
      </w:r>
      <w:r w:rsidR="001347FB">
        <w:rPr>
          <w:rFonts w:ascii="Times New Roman" w:hAnsi="Times New Roman"/>
          <w:sz w:val="28"/>
          <w:szCs w:val="28"/>
        </w:rPr>
        <w:t>были по исправительным учреждениям ИК-2, ИК-3, ИК-7, СИЗО-1, ЛИУ-8.</w:t>
      </w:r>
    </w:p>
    <w:p w:rsidR="001347FB" w:rsidRDefault="001347FB" w:rsidP="00F2776A">
      <w:pPr>
        <w:spacing w:after="0"/>
        <w:ind w:right="0" w:firstLine="709"/>
        <w:rPr>
          <w:rFonts w:ascii="Times New Roman" w:hAnsi="Times New Roman"/>
          <w:sz w:val="28"/>
          <w:szCs w:val="28"/>
        </w:rPr>
      </w:pPr>
      <w:r>
        <w:rPr>
          <w:rFonts w:ascii="Times New Roman" w:hAnsi="Times New Roman"/>
          <w:sz w:val="28"/>
          <w:szCs w:val="28"/>
        </w:rPr>
        <w:t xml:space="preserve">Каждое обращение внимательным образом изучается Уполномоченным и направляется в компетентные органы. Как правило, проверки не подтверждают доводы заявителей.  Безусловно, определенная часть заявителей может сообщить Уполномоченному неверную </w:t>
      </w:r>
      <w:r w:rsidR="00610BAA">
        <w:rPr>
          <w:rFonts w:ascii="Times New Roman" w:hAnsi="Times New Roman"/>
          <w:sz w:val="28"/>
          <w:szCs w:val="28"/>
        </w:rPr>
        <w:t xml:space="preserve">информацию. Однако едва ли </w:t>
      </w:r>
      <w:r w:rsidR="006238AD">
        <w:rPr>
          <w:rFonts w:ascii="Times New Roman" w:hAnsi="Times New Roman"/>
          <w:sz w:val="28"/>
          <w:szCs w:val="28"/>
        </w:rPr>
        <w:t xml:space="preserve">можно </w:t>
      </w:r>
      <w:r>
        <w:rPr>
          <w:rFonts w:ascii="Times New Roman" w:hAnsi="Times New Roman"/>
          <w:sz w:val="28"/>
          <w:szCs w:val="28"/>
        </w:rPr>
        <w:t>утверждать, что на территории Иванов</w:t>
      </w:r>
      <w:r w:rsidR="00610BAA">
        <w:rPr>
          <w:rFonts w:ascii="Times New Roman" w:hAnsi="Times New Roman"/>
          <w:sz w:val="28"/>
          <w:szCs w:val="28"/>
        </w:rPr>
        <w:t>ской области полностью исключены</w:t>
      </w:r>
      <w:r>
        <w:rPr>
          <w:rFonts w:ascii="Times New Roman" w:hAnsi="Times New Roman"/>
          <w:sz w:val="28"/>
          <w:szCs w:val="28"/>
        </w:rPr>
        <w:t xml:space="preserve"> факты жестокого и предвзятого обращения со стороны сотрудников исправительных учреждений.</w:t>
      </w:r>
    </w:p>
    <w:p w:rsidR="001347FB" w:rsidRPr="00D747B7" w:rsidRDefault="001347FB" w:rsidP="00F2776A">
      <w:pPr>
        <w:spacing w:after="0"/>
        <w:ind w:right="0" w:firstLine="709"/>
        <w:rPr>
          <w:rFonts w:ascii="Times New Roman" w:hAnsi="Times New Roman"/>
          <w:i/>
          <w:sz w:val="28"/>
          <w:szCs w:val="28"/>
        </w:rPr>
      </w:pPr>
      <w:r w:rsidRPr="00D747B7">
        <w:rPr>
          <w:rFonts w:ascii="Times New Roman" w:hAnsi="Times New Roman"/>
          <w:i/>
          <w:sz w:val="28"/>
          <w:szCs w:val="28"/>
        </w:rPr>
        <w:t>В адрес Уполномоченного поступило обращение из ЛИУ-8 от осужденного Б. о том, что 04.12.2014 г. к нему были применены физическая сила и спецсредства, выходящие за рамки допустимого действующим законодательством. Ему надели наручники, стали избивать сотрудники учреждения. Следы от применения резиновой дубинки и наручников зафиксированы медиками, имеется соответствующий документы осмотра. В течение двух дней, по словам заявителя он объявлял сухую голодовку</w:t>
      </w:r>
      <w:r w:rsidR="00D747B7" w:rsidRPr="00D747B7">
        <w:rPr>
          <w:rFonts w:ascii="Times New Roman" w:hAnsi="Times New Roman"/>
          <w:i/>
          <w:sz w:val="28"/>
          <w:szCs w:val="28"/>
        </w:rPr>
        <w:t>. В этот же день была применена физическая сила и к осужденному С.</w:t>
      </w:r>
    </w:p>
    <w:p w:rsidR="00D747B7" w:rsidRDefault="00D747B7" w:rsidP="00F2776A">
      <w:pPr>
        <w:spacing w:after="0"/>
        <w:ind w:right="0" w:firstLine="709"/>
        <w:rPr>
          <w:rFonts w:ascii="Times New Roman" w:hAnsi="Times New Roman"/>
          <w:sz w:val="28"/>
          <w:szCs w:val="28"/>
        </w:rPr>
      </w:pPr>
      <w:r>
        <w:rPr>
          <w:rFonts w:ascii="Times New Roman" w:hAnsi="Times New Roman"/>
          <w:sz w:val="28"/>
          <w:szCs w:val="28"/>
        </w:rPr>
        <w:t>По данному факту Уполномоченным были направлены обращения в прокуратуру, УФСИН по Ивановской области, следственный комитет по Ивановской области.</w:t>
      </w:r>
    </w:p>
    <w:p w:rsidR="00D747B7" w:rsidRDefault="00D747B7" w:rsidP="00F2776A">
      <w:pPr>
        <w:spacing w:after="0"/>
        <w:ind w:right="0" w:firstLine="709"/>
        <w:rPr>
          <w:rFonts w:ascii="Times New Roman" w:hAnsi="Times New Roman"/>
          <w:sz w:val="28"/>
          <w:szCs w:val="28"/>
        </w:rPr>
      </w:pPr>
      <w:r>
        <w:rPr>
          <w:rFonts w:ascii="Times New Roman" w:hAnsi="Times New Roman"/>
          <w:sz w:val="28"/>
          <w:szCs w:val="28"/>
        </w:rPr>
        <w:t>Прокуратурой по доводам, изложенным в обращении, была проведена проверка, в ходе которой изучена необходимая служебная документация, проведе</w:t>
      </w:r>
      <w:r w:rsidR="006238AD">
        <w:rPr>
          <w:rFonts w:ascii="Times New Roman" w:hAnsi="Times New Roman"/>
          <w:sz w:val="28"/>
          <w:szCs w:val="28"/>
        </w:rPr>
        <w:t>ны иные проверочные мероприятия и материалы были направлены</w:t>
      </w:r>
      <w:r>
        <w:rPr>
          <w:rFonts w:ascii="Times New Roman" w:hAnsi="Times New Roman"/>
          <w:sz w:val="28"/>
          <w:szCs w:val="28"/>
        </w:rPr>
        <w:t xml:space="preserve"> для организации и проведения процессуальной проверки в порядке ст. 144, 145 УПК РФ в Южский МСО СУ СК РФ по Ивановской области. До настоящего времени решение не принято.</w:t>
      </w:r>
    </w:p>
    <w:p w:rsidR="00913692" w:rsidRDefault="00913692" w:rsidP="00F2776A">
      <w:pPr>
        <w:spacing w:after="0"/>
        <w:ind w:right="0" w:firstLine="709"/>
        <w:rPr>
          <w:rFonts w:ascii="Times New Roman" w:hAnsi="Times New Roman"/>
          <w:sz w:val="28"/>
          <w:szCs w:val="28"/>
        </w:rPr>
      </w:pPr>
      <w:r>
        <w:rPr>
          <w:rFonts w:ascii="Times New Roman" w:hAnsi="Times New Roman"/>
          <w:sz w:val="28"/>
          <w:szCs w:val="28"/>
        </w:rPr>
        <w:t xml:space="preserve">В жалобах, поступающих Уполномоченному, многие осужденные отмечают неоправданное жестокое и часто грубое, допускающее нецензурные выражения обращения сотрудников </w:t>
      </w:r>
      <w:r w:rsidR="006238AD">
        <w:rPr>
          <w:rFonts w:ascii="Times New Roman" w:hAnsi="Times New Roman"/>
          <w:sz w:val="28"/>
          <w:szCs w:val="28"/>
        </w:rPr>
        <w:t>в адрес осужденных</w:t>
      </w:r>
      <w:r>
        <w:rPr>
          <w:rFonts w:ascii="Times New Roman" w:hAnsi="Times New Roman"/>
          <w:sz w:val="28"/>
          <w:szCs w:val="28"/>
        </w:rPr>
        <w:t>. При этом имеет место направление в ШИЗО</w:t>
      </w:r>
      <w:r w:rsidR="006238AD">
        <w:rPr>
          <w:rFonts w:ascii="Times New Roman" w:hAnsi="Times New Roman"/>
          <w:sz w:val="28"/>
          <w:szCs w:val="28"/>
        </w:rPr>
        <w:t>,</w:t>
      </w:r>
      <w:r>
        <w:rPr>
          <w:rFonts w:ascii="Times New Roman" w:hAnsi="Times New Roman"/>
          <w:sz w:val="28"/>
          <w:szCs w:val="28"/>
        </w:rPr>
        <w:t xml:space="preserve"> по основной причине – обращение к сотрудникам на </w:t>
      </w:r>
      <w:r>
        <w:rPr>
          <w:rFonts w:ascii="Times New Roman" w:hAnsi="Times New Roman"/>
          <w:sz w:val="28"/>
          <w:szCs w:val="28"/>
        </w:rPr>
        <w:lastRenderedPageBreak/>
        <w:t>«ты» части осужденных с методической регулярностью через 1-2 суток.</w:t>
      </w:r>
      <w:r w:rsidR="006238AD">
        <w:rPr>
          <w:rFonts w:ascii="Times New Roman" w:hAnsi="Times New Roman"/>
          <w:sz w:val="28"/>
          <w:szCs w:val="28"/>
        </w:rPr>
        <w:t xml:space="preserve"> </w:t>
      </w:r>
      <w:r>
        <w:rPr>
          <w:rFonts w:ascii="Times New Roman" w:hAnsi="Times New Roman"/>
          <w:sz w:val="28"/>
          <w:szCs w:val="28"/>
        </w:rPr>
        <w:t>Несмотря на то, что сотрудники сами допускают обращение к осужденным на «ты», свидетелем этого стал Уполномоченный по правам человека при посещении учреждения ЛИУ-8.</w:t>
      </w:r>
    </w:p>
    <w:p w:rsidR="00913692" w:rsidRPr="00913692" w:rsidRDefault="00913692" w:rsidP="006238AD">
      <w:pPr>
        <w:spacing w:after="0"/>
        <w:ind w:firstLine="708"/>
        <w:rPr>
          <w:rFonts w:ascii="Times New Roman" w:hAnsi="Times New Roman"/>
          <w:sz w:val="28"/>
          <w:szCs w:val="28"/>
        </w:rPr>
      </w:pPr>
      <w:r w:rsidRPr="00913692">
        <w:rPr>
          <w:rFonts w:ascii="Times New Roman" w:hAnsi="Times New Roman"/>
          <w:sz w:val="28"/>
          <w:szCs w:val="28"/>
        </w:rPr>
        <w:t>До настоящего времени не преодолена практика по привлечению осужденных к лишению свободы лиц к дисциплинарной ответственности с нарушением установленного порядка.</w:t>
      </w:r>
      <w:r w:rsidR="006238AD">
        <w:rPr>
          <w:rFonts w:ascii="Times New Roman" w:hAnsi="Times New Roman"/>
          <w:sz w:val="28"/>
          <w:szCs w:val="28"/>
        </w:rPr>
        <w:t xml:space="preserve"> </w:t>
      </w:r>
      <w:r w:rsidRPr="00913692">
        <w:rPr>
          <w:rFonts w:ascii="Times New Roman" w:hAnsi="Times New Roman"/>
          <w:sz w:val="28"/>
          <w:szCs w:val="28"/>
        </w:rPr>
        <w:t xml:space="preserve">В </w:t>
      </w:r>
      <w:smartTag w:uri="urn:schemas-microsoft-com:office:smarttags" w:element="metricconverter">
        <w:smartTagPr>
          <w:attr w:name="ProductID" w:val="2014 г"/>
        </w:smartTagPr>
        <w:r w:rsidRPr="00913692">
          <w:rPr>
            <w:rFonts w:ascii="Times New Roman" w:hAnsi="Times New Roman"/>
            <w:sz w:val="28"/>
            <w:szCs w:val="28"/>
          </w:rPr>
          <w:t>2014 г</w:t>
        </w:r>
      </w:smartTag>
      <w:r w:rsidRPr="00913692">
        <w:rPr>
          <w:rFonts w:ascii="Times New Roman" w:hAnsi="Times New Roman"/>
          <w:sz w:val="28"/>
          <w:szCs w:val="28"/>
        </w:rPr>
        <w:t xml:space="preserve">. прокурором отменено 23 незаконных взыскания (в </w:t>
      </w:r>
      <w:smartTag w:uri="urn:schemas-microsoft-com:office:smarttags" w:element="metricconverter">
        <w:smartTagPr>
          <w:attr w:name="ProductID" w:val="2013 г"/>
        </w:smartTagPr>
        <w:r w:rsidRPr="00913692">
          <w:rPr>
            <w:rFonts w:ascii="Times New Roman" w:hAnsi="Times New Roman"/>
            <w:sz w:val="28"/>
            <w:szCs w:val="28"/>
          </w:rPr>
          <w:t>2013 г</w:t>
        </w:r>
      </w:smartTag>
      <w:r w:rsidRPr="00913692">
        <w:rPr>
          <w:rFonts w:ascii="Times New Roman" w:hAnsi="Times New Roman"/>
          <w:sz w:val="28"/>
          <w:szCs w:val="28"/>
        </w:rPr>
        <w:t>. – 19).</w:t>
      </w:r>
      <w:r w:rsidR="006238AD">
        <w:rPr>
          <w:rFonts w:ascii="Times New Roman" w:hAnsi="Times New Roman"/>
          <w:sz w:val="28"/>
          <w:szCs w:val="28"/>
        </w:rPr>
        <w:t xml:space="preserve"> </w:t>
      </w:r>
      <w:r w:rsidRPr="00913692">
        <w:rPr>
          <w:rFonts w:ascii="Times New Roman" w:hAnsi="Times New Roman"/>
          <w:sz w:val="28"/>
          <w:szCs w:val="28"/>
        </w:rPr>
        <w:t>Например, 04.10.2014  в отношении осужденной</w:t>
      </w:r>
      <w:r w:rsidR="006238AD">
        <w:rPr>
          <w:rFonts w:ascii="Times New Roman" w:hAnsi="Times New Roman"/>
          <w:sz w:val="28"/>
          <w:szCs w:val="28"/>
        </w:rPr>
        <w:t xml:space="preserve"> М</w:t>
      </w:r>
      <w:r w:rsidRPr="00913692">
        <w:rPr>
          <w:rFonts w:ascii="Times New Roman" w:hAnsi="Times New Roman"/>
          <w:sz w:val="28"/>
          <w:szCs w:val="28"/>
        </w:rPr>
        <w:t>., отбывающей наказание в ФКУ ИК-10, составлен рапорт о том, что  в тот  же день она допустила нарушение установленного порядка отбывания наказания, а именно находилась с нарушением формы одежды (в косынке, повязанной не по образцу).  По результатам рассмотрения рапорта начальником учреждения 06.10.2014 вынесено постановление о применении к осужденной меры взыскания в виде объявления выговора. Из постановления следует, что находясь в  косынке, повязанной не по образцу, осужденная нарушила требования  п. 14 Правил внутреннего распорядка исправительных учреждений, ст. 11 УИК РФ и приказ начальника ФКУ ИК-10  «Об утверждении одежды установленного образца для ношения осужденными и заправке спального места» от 09.08.2012 № 137.</w:t>
      </w:r>
      <w:r w:rsidR="006238AD">
        <w:rPr>
          <w:rFonts w:ascii="Times New Roman" w:hAnsi="Times New Roman"/>
          <w:sz w:val="28"/>
          <w:szCs w:val="28"/>
        </w:rPr>
        <w:t xml:space="preserve"> </w:t>
      </w:r>
      <w:r w:rsidRPr="00913692">
        <w:rPr>
          <w:rFonts w:ascii="Times New Roman" w:hAnsi="Times New Roman"/>
          <w:sz w:val="28"/>
          <w:szCs w:val="28"/>
        </w:rPr>
        <w:t>Вместе с тем  п. 14 Правил внутреннего распорядка исправительных учреждений и ст. 11 УИК РФ не определяют способ ношения того или иного предмета одежды. При изучении положений приказа начальника ФКУ ИК-10  от 09.08.2012 № 137 «Об утверждении одежды установленного образца для ношения осужденными и заправке спального места» установлено, что в нем также не содержится описания образца ношения головного убора.</w:t>
      </w:r>
      <w:r w:rsidR="006238AD">
        <w:rPr>
          <w:rFonts w:ascii="Times New Roman" w:hAnsi="Times New Roman"/>
          <w:sz w:val="28"/>
          <w:szCs w:val="28"/>
        </w:rPr>
        <w:t xml:space="preserve"> </w:t>
      </w:r>
      <w:r w:rsidRPr="00913692">
        <w:rPr>
          <w:rFonts w:ascii="Times New Roman" w:hAnsi="Times New Roman"/>
          <w:sz w:val="28"/>
          <w:szCs w:val="28"/>
        </w:rPr>
        <w:t>В связи с этим оснований расценивать действия осужденной как нарушение норм, приведенных в постановлении, не имелось. Незаконная мера взысканий прокурором отменена.</w:t>
      </w:r>
    </w:p>
    <w:p w:rsidR="001C4457" w:rsidRPr="006238AD" w:rsidRDefault="006238AD" w:rsidP="00F2776A">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В</w:t>
      </w:r>
      <w:r w:rsidR="00913692" w:rsidRPr="00913692">
        <w:rPr>
          <w:rFonts w:ascii="Times New Roman" w:hAnsi="Times New Roman"/>
          <w:sz w:val="28"/>
          <w:szCs w:val="28"/>
        </w:rPr>
        <w:t xml:space="preserve"> ФКУ ИК-4</w:t>
      </w:r>
      <w:r>
        <w:rPr>
          <w:rFonts w:ascii="Times New Roman" w:hAnsi="Times New Roman"/>
          <w:sz w:val="28"/>
          <w:szCs w:val="28"/>
        </w:rPr>
        <w:t xml:space="preserve"> 02.12.2014 </w:t>
      </w:r>
      <w:r w:rsidR="00913692" w:rsidRPr="00913692">
        <w:rPr>
          <w:rFonts w:ascii="Times New Roman" w:hAnsi="Times New Roman"/>
          <w:sz w:val="28"/>
          <w:szCs w:val="28"/>
        </w:rPr>
        <w:t xml:space="preserve"> из штрафного изолятора освобожден осужденный, незаконно привлеченный к дисциплинарной ответственности.</w:t>
      </w:r>
      <w:r>
        <w:rPr>
          <w:rFonts w:ascii="Times New Roman" w:hAnsi="Times New Roman"/>
          <w:sz w:val="28"/>
          <w:szCs w:val="28"/>
        </w:rPr>
        <w:t xml:space="preserve"> </w:t>
      </w:r>
      <w:r w:rsidR="001C4457" w:rsidRPr="001C4457">
        <w:rPr>
          <w:rFonts w:ascii="Times New Roman" w:hAnsi="Times New Roman"/>
          <w:sz w:val="28"/>
          <w:szCs w:val="28"/>
        </w:rPr>
        <w:t xml:space="preserve">Постановлением начальника от 01.12.2014 осужденный водворен в штрафной изолятор сроком на 15 суток за нарушение установленного порядка отбывания наказания, выразившееся в том, что </w:t>
      </w:r>
      <w:r w:rsidR="001C4457" w:rsidRPr="001C4457">
        <w:rPr>
          <w:rFonts w:ascii="Times New Roman" w:hAnsi="Times New Roman"/>
          <w:spacing w:val="-1"/>
          <w:sz w:val="28"/>
          <w:szCs w:val="28"/>
        </w:rPr>
        <w:t xml:space="preserve">01.12.2014 в 08 час. 05 мин. данный осужденный отсутствовал на утренней </w:t>
      </w:r>
      <w:r w:rsidR="001C4457" w:rsidRPr="001C4457">
        <w:rPr>
          <w:rFonts w:ascii="Times New Roman" w:hAnsi="Times New Roman"/>
          <w:sz w:val="28"/>
          <w:szCs w:val="28"/>
        </w:rPr>
        <w:t>поименной проверке, чем нарушил требования п. 14 и п. 33 Правил внутреннего распорядка исправительных учреждений.</w:t>
      </w:r>
    </w:p>
    <w:p w:rsidR="001C4457" w:rsidRPr="001C4457" w:rsidRDefault="001C4457" w:rsidP="00F2776A">
      <w:pPr>
        <w:shd w:val="clear" w:color="auto" w:fill="FFFFFF"/>
        <w:tabs>
          <w:tab w:val="left" w:pos="8030"/>
        </w:tabs>
        <w:spacing w:after="0" w:line="322" w:lineRule="exact"/>
        <w:ind w:left="48" w:right="38" w:firstLine="709"/>
        <w:rPr>
          <w:rFonts w:ascii="Times New Roman" w:hAnsi="Times New Roman"/>
        </w:rPr>
      </w:pPr>
      <w:r w:rsidRPr="001C4457">
        <w:rPr>
          <w:rFonts w:ascii="Times New Roman" w:hAnsi="Times New Roman"/>
          <w:spacing w:val="-1"/>
          <w:sz w:val="28"/>
          <w:szCs w:val="28"/>
        </w:rPr>
        <w:t>Приказом начальника учреждения от 25.09.2014 № 290 утвержден</w:t>
      </w:r>
      <w:r w:rsidRPr="001C4457">
        <w:rPr>
          <w:rFonts w:ascii="Times New Roman" w:hAnsi="Times New Roman"/>
          <w:spacing w:val="-1"/>
          <w:sz w:val="28"/>
          <w:szCs w:val="28"/>
        </w:rPr>
        <w:br/>
        <w:t>распорядок дня осужденных, содержащихся в исправительной колонии. В</w:t>
      </w:r>
      <w:r w:rsidRPr="001C4457">
        <w:rPr>
          <w:rFonts w:ascii="Times New Roman" w:hAnsi="Times New Roman"/>
          <w:spacing w:val="-1"/>
          <w:sz w:val="28"/>
          <w:szCs w:val="28"/>
        </w:rPr>
        <w:br/>
        <w:t>соответствии с приложением № 1 утренняя проверка проводится с 8 час. 10</w:t>
      </w:r>
      <w:r w:rsidRPr="001C4457">
        <w:rPr>
          <w:rFonts w:ascii="Times New Roman" w:hAnsi="Times New Roman"/>
          <w:spacing w:val="-1"/>
          <w:sz w:val="28"/>
          <w:szCs w:val="28"/>
        </w:rPr>
        <w:br/>
      </w:r>
      <w:r w:rsidRPr="001C4457">
        <w:rPr>
          <w:rFonts w:ascii="Times New Roman" w:hAnsi="Times New Roman"/>
          <w:sz w:val="28"/>
          <w:szCs w:val="28"/>
        </w:rPr>
        <w:t>мин. до 8 час. 30 мин., следовательно, осужденный не был обязан в 8 час. 05</w:t>
      </w:r>
      <w:r w:rsidRPr="001C4457">
        <w:rPr>
          <w:rFonts w:ascii="Times New Roman" w:hAnsi="Times New Roman"/>
          <w:sz w:val="28"/>
          <w:szCs w:val="28"/>
        </w:rPr>
        <w:br/>
      </w:r>
      <w:r w:rsidRPr="001C4457">
        <w:rPr>
          <w:rFonts w:ascii="Times New Roman" w:hAnsi="Times New Roman"/>
          <w:sz w:val="28"/>
          <w:szCs w:val="28"/>
        </w:rPr>
        <w:lastRenderedPageBreak/>
        <w:t>мин. (как это указано в постановлении начальника учреждения) находиться</w:t>
      </w:r>
      <w:r w:rsidRPr="001C4457">
        <w:rPr>
          <w:rFonts w:ascii="Times New Roman" w:hAnsi="Times New Roman"/>
          <w:sz w:val="28"/>
          <w:szCs w:val="28"/>
        </w:rPr>
        <w:br/>
        <w:t xml:space="preserve">на    данном    режимном    мероприятии.    Таким    образом, </w:t>
      </w:r>
      <w:r w:rsidRPr="001C4457">
        <w:rPr>
          <w:rFonts w:ascii="Times New Roman" w:hAnsi="Times New Roman"/>
          <w:spacing w:val="-5"/>
          <w:sz w:val="28"/>
          <w:szCs w:val="28"/>
        </w:rPr>
        <w:t xml:space="preserve">нарушений </w:t>
      </w:r>
      <w:r w:rsidRPr="001C4457">
        <w:rPr>
          <w:rFonts w:ascii="Times New Roman" w:hAnsi="Times New Roman"/>
          <w:spacing w:val="-1"/>
          <w:sz w:val="28"/>
          <w:szCs w:val="28"/>
        </w:rPr>
        <w:t xml:space="preserve">установленного порядка отбывания наказания осужденным не допущено и </w:t>
      </w:r>
      <w:r w:rsidRPr="001C4457">
        <w:rPr>
          <w:rFonts w:ascii="Times New Roman" w:hAnsi="Times New Roman"/>
          <w:sz w:val="28"/>
          <w:szCs w:val="28"/>
        </w:rPr>
        <w:t>дисциплинарной ответственности он не подлежал.</w:t>
      </w:r>
    </w:p>
    <w:p w:rsidR="00A4342C" w:rsidRPr="00A4342C" w:rsidRDefault="001C4457" w:rsidP="00F2776A">
      <w:pPr>
        <w:spacing w:after="0"/>
        <w:ind w:firstLine="709"/>
        <w:rPr>
          <w:rFonts w:ascii="Times New Roman" w:hAnsi="Times New Roman"/>
          <w:sz w:val="28"/>
          <w:szCs w:val="28"/>
        </w:rPr>
      </w:pPr>
      <w:r>
        <w:rPr>
          <w:rFonts w:ascii="Times New Roman" w:hAnsi="Times New Roman"/>
          <w:sz w:val="28"/>
          <w:szCs w:val="28"/>
        </w:rPr>
        <w:t xml:space="preserve">Некоторые жалобы вызваны </w:t>
      </w:r>
      <w:r w:rsidR="00A4342C">
        <w:rPr>
          <w:rFonts w:ascii="Times New Roman" w:hAnsi="Times New Roman"/>
          <w:sz w:val="28"/>
          <w:szCs w:val="28"/>
        </w:rPr>
        <w:t>неисполнением сотрудниками исправительных учреждений Правил внутреннего распорядка.</w:t>
      </w:r>
      <w:r w:rsidR="006238AD">
        <w:rPr>
          <w:rFonts w:ascii="Times New Roman" w:hAnsi="Times New Roman"/>
          <w:sz w:val="28"/>
          <w:szCs w:val="28"/>
        </w:rPr>
        <w:t xml:space="preserve"> </w:t>
      </w:r>
      <w:r w:rsidR="00A4342C" w:rsidRPr="00A4342C">
        <w:rPr>
          <w:rFonts w:ascii="Times New Roman" w:hAnsi="Times New Roman"/>
          <w:sz w:val="28"/>
          <w:szCs w:val="28"/>
        </w:rPr>
        <w:t xml:space="preserve">В прокуратуру обратился председатель общественной организации «Комитет за гражданские права» Бабушкин А.В. в интересах осужденного   </w:t>
      </w:r>
      <w:r w:rsidR="00A4342C">
        <w:rPr>
          <w:rFonts w:ascii="Times New Roman" w:hAnsi="Times New Roman"/>
          <w:sz w:val="28"/>
          <w:szCs w:val="28"/>
        </w:rPr>
        <w:t xml:space="preserve">К. </w:t>
      </w:r>
    </w:p>
    <w:p w:rsidR="00A4342C" w:rsidRPr="00A4342C" w:rsidRDefault="00A4342C" w:rsidP="00F2776A">
      <w:pPr>
        <w:autoSpaceDE w:val="0"/>
        <w:autoSpaceDN w:val="0"/>
        <w:adjustRightInd w:val="0"/>
        <w:spacing w:after="0"/>
        <w:ind w:firstLine="709"/>
        <w:rPr>
          <w:rFonts w:ascii="Times New Roman" w:hAnsi="Times New Roman"/>
          <w:sz w:val="28"/>
          <w:szCs w:val="28"/>
        </w:rPr>
      </w:pPr>
      <w:r w:rsidRPr="00A4342C">
        <w:rPr>
          <w:rFonts w:ascii="Times New Roman" w:hAnsi="Times New Roman"/>
          <w:sz w:val="28"/>
          <w:szCs w:val="28"/>
        </w:rPr>
        <w:t>Проведенной проверкой установлено, что осужденный</w:t>
      </w:r>
      <w:r w:rsidR="006238AD">
        <w:rPr>
          <w:rFonts w:ascii="Times New Roman" w:hAnsi="Times New Roman"/>
          <w:sz w:val="28"/>
          <w:szCs w:val="28"/>
        </w:rPr>
        <w:t xml:space="preserve"> К</w:t>
      </w:r>
      <w:r w:rsidRPr="00A4342C">
        <w:rPr>
          <w:rFonts w:ascii="Times New Roman" w:hAnsi="Times New Roman"/>
          <w:sz w:val="28"/>
          <w:szCs w:val="28"/>
        </w:rPr>
        <w:t xml:space="preserve">. отбывал наказание в ИК-2 ФКУ ОИК-11 с 25.07.2012 по 15.11.2013. После убытия осужденного из ИК-2 ФКУ ОИК-11 в ФКУ ИК-4 на его имя в адрес учреждения в марте </w:t>
      </w:r>
      <w:smartTag w:uri="urn:schemas-microsoft-com:office:smarttags" w:element="metricconverter">
        <w:smartTagPr>
          <w:attr w:name="ProductID" w:val="2014 г"/>
        </w:smartTagPr>
        <w:r w:rsidRPr="00A4342C">
          <w:rPr>
            <w:rFonts w:ascii="Times New Roman" w:hAnsi="Times New Roman"/>
            <w:sz w:val="28"/>
            <w:szCs w:val="28"/>
          </w:rPr>
          <w:t>2014 г</w:t>
        </w:r>
      </w:smartTag>
      <w:r w:rsidRPr="00A4342C">
        <w:rPr>
          <w:rFonts w:ascii="Times New Roman" w:hAnsi="Times New Roman"/>
          <w:sz w:val="28"/>
          <w:szCs w:val="28"/>
        </w:rPr>
        <w:t xml:space="preserve">. от председателя общественной организации «Комитет за гражданские права» Бабушкина А.В. поступило письмо с ответом на обращение, однако сотрудники учреждения поступившее почтовое отправление не приняли, в связи с чем оно было возвращено отправителю с отметкой «адресат выбыл», что подтверждается почтовыми документами, предоставленными в прокуратуру заявителем. </w:t>
      </w:r>
      <w:r w:rsidR="006238AD">
        <w:rPr>
          <w:rFonts w:ascii="Times New Roman" w:hAnsi="Times New Roman"/>
          <w:sz w:val="28"/>
          <w:szCs w:val="28"/>
        </w:rPr>
        <w:t xml:space="preserve"> </w:t>
      </w:r>
      <w:r w:rsidRPr="00A4342C">
        <w:rPr>
          <w:rFonts w:ascii="Times New Roman" w:hAnsi="Times New Roman"/>
          <w:sz w:val="28"/>
          <w:szCs w:val="28"/>
        </w:rPr>
        <w:t>Таким образом, в нарушение требований ч. 3 ст. 82 УИК РФ, п. 51 Правил внутреннего распорядка исправительных учреждений, утв. Приказом Минюста № 205 от 03.11.2005, администрация учреждения обязанности по отправлению по новому месту нахождения корреспонденции, поступившей на имя осужденного, не позднее трех суток после убытия не исполнила, что привело к обоснованному обращению заинтересованного лица с жалобой в прокуратуру.   Начальнику внесено представление, которое рассмотрено, виновное лицо привлечено к дисциплинарной ответственности.</w:t>
      </w:r>
    </w:p>
    <w:p w:rsidR="00A4342C" w:rsidRDefault="006238AD" w:rsidP="00F2776A">
      <w:pPr>
        <w:spacing w:after="0"/>
        <w:ind w:firstLine="709"/>
        <w:rPr>
          <w:rFonts w:ascii="Times New Roman" w:hAnsi="Times New Roman"/>
          <w:sz w:val="28"/>
          <w:szCs w:val="28"/>
        </w:rPr>
      </w:pPr>
      <w:r>
        <w:rPr>
          <w:rFonts w:ascii="Times New Roman" w:hAnsi="Times New Roman"/>
          <w:sz w:val="28"/>
          <w:szCs w:val="28"/>
        </w:rPr>
        <w:t>П</w:t>
      </w:r>
      <w:r w:rsidR="00A4342C">
        <w:rPr>
          <w:rFonts w:ascii="Times New Roman" w:hAnsi="Times New Roman"/>
          <w:sz w:val="28"/>
          <w:szCs w:val="28"/>
        </w:rPr>
        <w:t xml:space="preserve">оступает </w:t>
      </w:r>
      <w:r>
        <w:rPr>
          <w:rFonts w:ascii="Times New Roman" w:hAnsi="Times New Roman"/>
          <w:sz w:val="28"/>
          <w:szCs w:val="28"/>
        </w:rPr>
        <w:t xml:space="preserve">достаточное количество </w:t>
      </w:r>
      <w:r w:rsidR="00A4342C">
        <w:rPr>
          <w:rFonts w:ascii="Times New Roman" w:hAnsi="Times New Roman"/>
          <w:sz w:val="28"/>
          <w:szCs w:val="28"/>
        </w:rPr>
        <w:t>обращений в основном на личных приемах по вопросам игнорирования администрациями исправительных учреждений просьб осужденных о своевременной отправке корреспонденции.</w:t>
      </w:r>
    </w:p>
    <w:p w:rsidR="00A4342C" w:rsidRDefault="00A4342C" w:rsidP="00F2776A">
      <w:pPr>
        <w:spacing w:after="0"/>
        <w:ind w:firstLine="709"/>
        <w:rPr>
          <w:rFonts w:ascii="Times New Roman" w:hAnsi="Times New Roman"/>
          <w:sz w:val="28"/>
          <w:szCs w:val="28"/>
        </w:rPr>
      </w:pPr>
      <w:r>
        <w:rPr>
          <w:rFonts w:ascii="Times New Roman" w:hAnsi="Times New Roman"/>
          <w:sz w:val="28"/>
          <w:szCs w:val="28"/>
        </w:rPr>
        <w:t>Такие жалобы поступали из исправительных учреждениях ИК-4, СИЗО-1, ИК-5, ИК-2, ИК-6 и других.</w:t>
      </w:r>
    </w:p>
    <w:p w:rsidR="00A4342C" w:rsidRPr="00A4342C" w:rsidRDefault="00A4342C" w:rsidP="00F2776A">
      <w:pPr>
        <w:pStyle w:val="msonormalbullet2gif"/>
        <w:spacing w:before="0" w:beforeAutospacing="0" w:after="0" w:afterAutospacing="0" w:line="276" w:lineRule="auto"/>
        <w:ind w:firstLine="709"/>
        <w:contextualSpacing/>
        <w:jc w:val="both"/>
        <w:rPr>
          <w:i/>
          <w:sz w:val="28"/>
          <w:szCs w:val="28"/>
          <w:shd w:val="clear" w:color="auto" w:fill="FFFFFF"/>
        </w:rPr>
      </w:pPr>
      <w:r w:rsidRPr="00A4342C">
        <w:rPr>
          <w:i/>
          <w:sz w:val="28"/>
          <w:szCs w:val="28"/>
        </w:rPr>
        <w:t>К Уполномоченному обратился Б.А. заключённый в ФКУ ИК-5 (</w:t>
      </w:r>
      <w:r w:rsidRPr="00A4342C">
        <w:rPr>
          <w:i/>
          <w:sz w:val="28"/>
          <w:szCs w:val="28"/>
          <w:shd w:val="clear" w:color="auto" w:fill="FFFFFF"/>
        </w:rPr>
        <w:t xml:space="preserve">ул. Кочетовой, дом 59 «А», г. Кохма Ивановской области 153512). Заявитель жалуется на то, что ему администрация колонии воспрепятствовала в отправке жалобы в Европейский Суд по правам человека в Страсбурге. </w:t>
      </w:r>
    </w:p>
    <w:p w:rsidR="00A4342C" w:rsidRPr="00A4342C" w:rsidRDefault="00A4342C" w:rsidP="00F2776A">
      <w:pPr>
        <w:pStyle w:val="msonormalbullet2gif"/>
        <w:spacing w:before="0" w:beforeAutospacing="0" w:after="0" w:afterAutospacing="0" w:line="276" w:lineRule="auto"/>
        <w:ind w:firstLine="709"/>
        <w:contextualSpacing/>
        <w:jc w:val="both"/>
        <w:rPr>
          <w:i/>
          <w:sz w:val="28"/>
          <w:szCs w:val="28"/>
          <w:shd w:val="clear" w:color="auto" w:fill="FFFFFF"/>
        </w:rPr>
      </w:pPr>
      <w:r w:rsidRPr="00A4342C">
        <w:rPr>
          <w:i/>
          <w:sz w:val="28"/>
          <w:szCs w:val="28"/>
          <w:shd w:val="clear" w:color="auto" w:fill="FFFFFF"/>
        </w:rPr>
        <w:t xml:space="preserve">По поручению Уполномоченного сотрудником аппарата С.В. Вальковым был осуществлён выход на место в ФКУ ИК-5. Для выяснения ситуации им проведены встречи с осуждённым Б.А., зам. начальника по воспитательной работе </w:t>
      </w:r>
      <w:r w:rsidR="006238AD">
        <w:rPr>
          <w:i/>
          <w:sz w:val="28"/>
          <w:szCs w:val="28"/>
          <w:shd w:val="clear" w:color="auto" w:fill="FFFFFF"/>
        </w:rPr>
        <w:t>и сотрудниками</w:t>
      </w:r>
      <w:r>
        <w:rPr>
          <w:i/>
          <w:sz w:val="28"/>
          <w:szCs w:val="28"/>
          <w:shd w:val="clear" w:color="auto" w:fill="FFFFFF"/>
        </w:rPr>
        <w:t xml:space="preserve"> колонии.</w:t>
      </w:r>
    </w:p>
    <w:p w:rsidR="0093470D" w:rsidRPr="0093470D" w:rsidRDefault="00A4342C" w:rsidP="006238AD">
      <w:pPr>
        <w:pStyle w:val="msonormalbullet2gif"/>
        <w:spacing w:before="0" w:beforeAutospacing="0" w:after="0" w:afterAutospacing="0" w:line="276" w:lineRule="auto"/>
        <w:ind w:firstLine="708"/>
        <w:contextualSpacing/>
        <w:jc w:val="both"/>
        <w:rPr>
          <w:i/>
          <w:sz w:val="28"/>
          <w:szCs w:val="28"/>
          <w:shd w:val="clear" w:color="auto" w:fill="FFFFFF"/>
        </w:rPr>
      </w:pPr>
      <w:r>
        <w:rPr>
          <w:i/>
          <w:sz w:val="28"/>
          <w:szCs w:val="28"/>
          <w:shd w:val="clear" w:color="auto" w:fill="FFFFFF"/>
        </w:rPr>
        <w:lastRenderedPageBreak/>
        <w:t>По сообщению В.А. Кучевской</w:t>
      </w:r>
      <w:r w:rsidRPr="00A4342C">
        <w:rPr>
          <w:i/>
          <w:sz w:val="28"/>
          <w:szCs w:val="28"/>
          <w:shd w:val="clear" w:color="auto" w:fill="FFFFFF"/>
        </w:rPr>
        <w:t xml:space="preserve"> - защитник</w:t>
      </w:r>
      <w:r>
        <w:rPr>
          <w:i/>
          <w:sz w:val="28"/>
          <w:szCs w:val="28"/>
          <w:shd w:val="clear" w:color="auto" w:fill="FFFFFF"/>
        </w:rPr>
        <w:t>а</w:t>
      </w:r>
      <w:r w:rsidRPr="00A4342C">
        <w:rPr>
          <w:i/>
          <w:sz w:val="28"/>
          <w:szCs w:val="28"/>
          <w:shd w:val="clear" w:color="auto" w:fill="FFFFFF"/>
        </w:rPr>
        <w:t xml:space="preserve"> по судебному решению Б.А.,</w:t>
      </w:r>
      <w:r w:rsidR="0093470D">
        <w:rPr>
          <w:i/>
          <w:sz w:val="28"/>
          <w:szCs w:val="28"/>
          <w:shd w:val="clear" w:color="auto" w:fill="FFFFFF"/>
        </w:rPr>
        <w:t xml:space="preserve">и заявителя, </w:t>
      </w:r>
      <w:r w:rsidRPr="00A4342C">
        <w:rPr>
          <w:i/>
          <w:sz w:val="28"/>
          <w:szCs w:val="28"/>
          <w:shd w:val="clear" w:color="auto" w:fill="FFFFFF"/>
        </w:rPr>
        <w:t>они подготовили совместно жалобу, скомпоновали её с формуляром и теми до</w:t>
      </w:r>
      <w:r w:rsidR="006238AD">
        <w:rPr>
          <w:i/>
          <w:sz w:val="28"/>
          <w:szCs w:val="28"/>
          <w:shd w:val="clear" w:color="auto" w:fill="FFFFFF"/>
        </w:rPr>
        <w:t>кументами, которые она принесла. Но</w:t>
      </w:r>
      <w:r w:rsidRPr="00A4342C">
        <w:rPr>
          <w:i/>
          <w:sz w:val="28"/>
          <w:szCs w:val="28"/>
          <w:shd w:val="clear" w:color="auto" w:fill="FFFFFF"/>
        </w:rPr>
        <w:t xml:space="preserve"> </w:t>
      </w:r>
      <w:r w:rsidR="0093470D">
        <w:rPr>
          <w:i/>
          <w:sz w:val="28"/>
          <w:szCs w:val="28"/>
          <w:shd w:val="clear" w:color="auto" w:fill="FFFFFF"/>
        </w:rPr>
        <w:t xml:space="preserve"> она </w:t>
      </w:r>
      <w:r w:rsidRPr="00A4342C">
        <w:rPr>
          <w:i/>
          <w:sz w:val="28"/>
          <w:szCs w:val="28"/>
          <w:shd w:val="clear" w:color="auto" w:fill="FFFFFF"/>
        </w:rPr>
        <w:t xml:space="preserve"> на выход</w:t>
      </w:r>
      <w:r w:rsidR="006238AD">
        <w:rPr>
          <w:i/>
          <w:sz w:val="28"/>
          <w:szCs w:val="28"/>
          <w:shd w:val="clear" w:color="auto" w:fill="FFFFFF"/>
        </w:rPr>
        <w:t xml:space="preserve">е </w:t>
      </w:r>
      <w:r w:rsidR="0093470D">
        <w:rPr>
          <w:i/>
          <w:sz w:val="28"/>
          <w:szCs w:val="28"/>
          <w:shd w:val="clear" w:color="auto" w:fill="FFFFFF"/>
        </w:rPr>
        <w:t xml:space="preserve"> была остановлена. Руководство колонии, ссылаясь на УПК, пояснило, что </w:t>
      </w:r>
      <w:r w:rsidR="0093470D" w:rsidRPr="0093470D">
        <w:rPr>
          <w:i/>
          <w:sz w:val="28"/>
          <w:szCs w:val="28"/>
          <w:shd w:val="clear" w:color="auto" w:fill="FFFFFF"/>
        </w:rPr>
        <w:t>жалобы в Европейский Суд направляются через канцелярию учреждения, хотя цензуре и не подлежат, и что отправляются они за счёт осуждённого (как письма</w:t>
      </w:r>
      <w:r w:rsidR="0093470D">
        <w:rPr>
          <w:i/>
          <w:sz w:val="28"/>
          <w:szCs w:val="28"/>
          <w:shd w:val="clear" w:color="auto" w:fill="FFFFFF"/>
        </w:rPr>
        <w:t xml:space="preserve"> без ограничения их количества), </w:t>
      </w:r>
      <w:r w:rsidR="006238AD">
        <w:rPr>
          <w:i/>
          <w:sz w:val="28"/>
          <w:szCs w:val="28"/>
          <w:shd w:val="clear" w:color="auto" w:fill="FFFFFF"/>
        </w:rPr>
        <w:t xml:space="preserve">поэтому </w:t>
      </w:r>
      <w:r w:rsidR="0093470D">
        <w:rPr>
          <w:i/>
          <w:sz w:val="28"/>
          <w:szCs w:val="28"/>
          <w:shd w:val="clear" w:color="auto" w:fill="FFFFFF"/>
        </w:rPr>
        <w:t>защитника с жалобой не выпустили.</w:t>
      </w:r>
      <w:r w:rsidR="006238AD">
        <w:rPr>
          <w:i/>
          <w:sz w:val="28"/>
          <w:szCs w:val="28"/>
          <w:shd w:val="clear" w:color="auto" w:fill="FFFFFF"/>
        </w:rPr>
        <w:t xml:space="preserve"> </w:t>
      </w:r>
      <w:r w:rsidR="0093470D">
        <w:rPr>
          <w:i/>
          <w:sz w:val="28"/>
          <w:szCs w:val="28"/>
          <w:shd w:val="clear" w:color="auto" w:fill="FFFFFF"/>
        </w:rPr>
        <w:t xml:space="preserve">При этом ей было </w:t>
      </w:r>
      <w:r w:rsidR="0093470D" w:rsidRPr="0093470D">
        <w:rPr>
          <w:i/>
          <w:sz w:val="28"/>
          <w:szCs w:val="28"/>
          <w:shd w:val="clear" w:color="auto" w:fill="FFFFFF"/>
        </w:rPr>
        <w:t>предложено положить деньги на счёт Б.А. (поскольку на его счету нет денег), и тогда он сможет отправить жалобу за свой счёт.</w:t>
      </w:r>
      <w:r w:rsidR="006238AD">
        <w:rPr>
          <w:i/>
          <w:sz w:val="28"/>
          <w:szCs w:val="28"/>
          <w:shd w:val="clear" w:color="auto" w:fill="FFFFFF"/>
        </w:rPr>
        <w:t xml:space="preserve"> </w:t>
      </w:r>
      <w:r w:rsidR="0093470D" w:rsidRPr="0093470D">
        <w:rPr>
          <w:i/>
          <w:sz w:val="28"/>
          <w:szCs w:val="28"/>
          <w:shd w:val="clear" w:color="auto" w:fill="FFFFFF"/>
        </w:rPr>
        <w:t xml:space="preserve">Учитывая, что Б.А. по состоянию здоровья не работает, имеет иск, в этой ситуации деньги, положенные на его счёт, могли бы быть переданы на уплату по иску, а не на отправку жалобы. </w:t>
      </w:r>
    </w:p>
    <w:p w:rsidR="0093470D" w:rsidRPr="0093470D" w:rsidRDefault="0093470D" w:rsidP="006238AD">
      <w:pPr>
        <w:pStyle w:val="msonormalbullet2gif"/>
        <w:spacing w:before="0" w:beforeAutospacing="0" w:after="0" w:afterAutospacing="0" w:line="276" w:lineRule="auto"/>
        <w:ind w:firstLine="708"/>
        <w:contextualSpacing/>
        <w:jc w:val="both"/>
        <w:rPr>
          <w:i/>
          <w:sz w:val="28"/>
          <w:szCs w:val="28"/>
          <w:shd w:val="clear" w:color="auto" w:fill="FFFFFF"/>
        </w:rPr>
      </w:pPr>
      <w:r>
        <w:rPr>
          <w:i/>
          <w:sz w:val="28"/>
          <w:szCs w:val="28"/>
          <w:shd w:val="clear" w:color="auto" w:fill="FFFFFF"/>
        </w:rPr>
        <w:t xml:space="preserve">Сотруднику аппарата Уполномоченного </w:t>
      </w:r>
      <w:r w:rsidRPr="0093470D">
        <w:rPr>
          <w:i/>
          <w:sz w:val="28"/>
          <w:szCs w:val="28"/>
          <w:shd w:val="clear" w:color="auto" w:fill="FFFFFF"/>
        </w:rPr>
        <w:t>С.В. Валькову</w:t>
      </w:r>
      <w:r>
        <w:rPr>
          <w:i/>
          <w:sz w:val="28"/>
          <w:szCs w:val="28"/>
          <w:shd w:val="clear" w:color="auto" w:fill="FFFFFF"/>
        </w:rPr>
        <w:t xml:space="preserve"> руководством было сообщено, что</w:t>
      </w:r>
      <w:r w:rsidRPr="0093470D">
        <w:rPr>
          <w:i/>
          <w:sz w:val="28"/>
          <w:szCs w:val="28"/>
          <w:shd w:val="clear" w:color="auto" w:fill="FFFFFF"/>
        </w:rPr>
        <w:t xml:space="preserve"> при отсутствии средств осуждённый может обратиться к администрации учреждения с письменной просьбой отправить жалобу за счёт колонии, а администрация учреждения, с учётом поведения осуждённого, рассмотрит это обращение и может решить вопрос об оплате отправки жалобы за счёт колонии.</w:t>
      </w:r>
      <w:r w:rsidR="00D60F01">
        <w:rPr>
          <w:i/>
          <w:sz w:val="28"/>
          <w:szCs w:val="28"/>
          <w:shd w:val="clear" w:color="auto" w:fill="FFFFFF"/>
        </w:rPr>
        <w:t xml:space="preserve"> </w:t>
      </w:r>
      <w:r>
        <w:rPr>
          <w:i/>
          <w:sz w:val="28"/>
          <w:szCs w:val="28"/>
          <w:shd w:val="clear" w:color="auto" w:fill="FFFFFF"/>
        </w:rPr>
        <w:t>Т</w:t>
      </w:r>
      <w:r w:rsidRPr="0093470D">
        <w:rPr>
          <w:i/>
          <w:sz w:val="28"/>
          <w:szCs w:val="28"/>
          <w:shd w:val="clear" w:color="auto" w:fill="FFFFFF"/>
        </w:rPr>
        <w:t>акие оговорки делают эту процедуру неэффективной, в то время, как на государстве, согласно ст. 34 Европейской конвенции о защите прав человека и основных свобод, лежит обязанность «никоим образом не препятствовать эффективному осуществлению этого права» на подачу жалобы.</w:t>
      </w:r>
    </w:p>
    <w:p w:rsidR="0093470D" w:rsidRPr="0093470D" w:rsidRDefault="0093470D" w:rsidP="000D2410">
      <w:pPr>
        <w:pStyle w:val="msonormalbullet2gif"/>
        <w:spacing w:before="0" w:beforeAutospacing="0" w:after="0" w:afterAutospacing="0" w:line="276" w:lineRule="auto"/>
        <w:ind w:firstLine="708"/>
        <w:contextualSpacing/>
        <w:jc w:val="both"/>
        <w:rPr>
          <w:i/>
          <w:sz w:val="28"/>
          <w:szCs w:val="28"/>
          <w:shd w:val="clear" w:color="auto" w:fill="FFFFFF"/>
        </w:rPr>
      </w:pPr>
      <w:r w:rsidRPr="0093470D">
        <w:rPr>
          <w:i/>
          <w:sz w:val="28"/>
          <w:szCs w:val="28"/>
          <w:shd w:val="clear" w:color="auto" w:fill="FFFFFF"/>
        </w:rPr>
        <w:t>Кроме того, подача жалобы осуждённым за свой счёт означает, что он отправляет жалобу не за счёт учреждения. То есть, защитник, обслуживающий данное лицо</w:t>
      </w:r>
      <w:r w:rsidR="000D2410">
        <w:rPr>
          <w:i/>
          <w:sz w:val="28"/>
          <w:szCs w:val="28"/>
          <w:shd w:val="clear" w:color="auto" w:fill="FFFFFF"/>
        </w:rPr>
        <w:t>,</w:t>
      </w:r>
      <w:r w:rsidRPr="0093470D">
        <w:rPr>
          <w:i/>
          <w:sz w:val="28"/>
          <w:szCs w:val="28"/>
          <w:shd w:val="clear" w:color="auto" w:fill="FFFFFF"/>
        </w:rPr>
        <w:t xml:space="preserve"> вполне может отправить как подготовленную им жалобу, так и жалобу, подготовленную от его лица, по его доверенности.</w:t>
      </w:r>
      <w:r w:rsidR="000D2410">
        <w:rPr>
          <w:i/>
          <w:sz w:val="28"/>
          <w:szCs w:val="28"/>
          <w:shd w:val="clear" w:color="auto" w:fill="FFFFFF"/>
        </w:rPr>
        <w:t xml:space="preserve"> </w:t>
      </w:r>
      <w:r w:rsidRPr="0093470D">
        <w:rPr>
          <w:i/>
          <w:sz w:val="28"/>
          <w:szCs w:val="28"/>
          <w:shd w:val="clear" w:color="auto" w:fill="FFFFFF"/>
        </w:rPr>
        <w:t>Воспрепятствование такой отправке жалобы защитником, по сути, является воспрепятствованием законной деятельности защитника.</w:t>
      </w:r>
      <w:r w:rsidR="000D2410">
        <w:rPr>
          <w:i/>
          <w:sz w:val="28"/>
          <w:szCs w:val="28"/>
          <w:shd w:val="clear" w:color="auto" w:fill="FFFFFF"/>
        </w:rPr>
        <w:t xml:space="preserve"> </w:t>
      </w:r>
      <w:r w:rsidRPr="0093470D">
        <w:rPr>
          <w:i/>
          <w:sz w:val="28"/>
          <w:szCs w:val="28"/>
          <w:shd w:val="clear" w:color="auto" w:fill="FFFFFF"/>
        </w:rPr>
        <w:t>Таким образом, можно сделать вывод, что действия сотрудников учреждения и их позиция в данном сл</w:t>
      </w:r>
      <w:r>
        <w:rPr>
          <w:i/>
          <w:sz w:val="28"/>
          <w:szCs w:val="28"/>
          <w:shd w:val="clear" w:color="auto" w:fill="FFFFFF"/>
        </w:rPr>
        <w:t xml:space="preserve">учае привели к нарушению права </w:t>
      </w:r>
      <w:r w:rsidR="00847AFF">
        <w:rPr>
          <w:i/>
          <w:sz w:val="28"/>
          <w:szCs w:val="28"/>
          <w:shd w:val="clear" w:color="auto" w:fill="FFFFFF"/>
        </w:rPr>
        <w:t>Б.А</w:t>
      </w:r>
      <w:r w:rsidRPr="0093470D">
        <w:rPr>
          <w:i/>
          <w:sz w:val="28"/>
          <w:szCs w:val="28"/>
          <w:shd w:val="clear" w:color="auto" w:fill="FFFFFF"/>
        </w:rPr>
        <w:t>. на обращение в Европейский Суд по правам человека, и нарушению права защитника на оказание ему квалифицированной юридической помощи.</w:t>
      </w:r>
    </w:p>
    <w:p w:rsidR="0093470D" w:rsidRPr="000D2410" w:rsidRDefault="00847AFF" w:rsidP="000D2410">
      <w:pPr>
        <w:pStyle w:val="msonormalbullet2gif"/>
        <w:spacing w:before="0" w:beforeAutospacing="0" w:after="0" w:afterAutospacing="0" w:line="276" w:lineRule="auto"/>
        <w:ind w:firstLine="708"/>
        <w:contextualSpacing/>
        <w:jc w:val="both"/>
        <w:rPr>
          <w:i/>
          <w:sz w:val="28"/>
          <w:szCs w:val="28"/>
          <w:shd w:val="clear" w:color="auto" w:fill="FFFFFF"/>
        </w:rPr>
      </w:pPr>
      <w:r>
        <w:rPr>
          <w:i/>
          <w:sz w:val="28"/>
          <w:szCs w:val="28"/>
          <w:shd w:val="clear" w:color="auto" w:fill="FFFFFF"/>
        </w:rPr>
        <w:t xml:space="preserve">Уполномоченный считает, </w:t>
      </w:r>
      <w:r w:rsidR="0093470D" w:rsidRPr="0093470D">
        <w:rPr>
          <w:i/>
          <w:sz w:val="28"/>
          <w:szCs w:val="28"/>
          <w:shd w:val="clear" w:color="auto" w:fill="FFFFFF"/>
        </w:rPr>
        <w:t xml:space="preserve">что в целях исполнения законодательства и соблюдения сроков отправки жалобы в Европейский Суд по правам человека,  сотрудникам колонии следовало </w:t>
      </w:r>
      <w:r>
        <w:rPr>
          <w:i/>
          <w:sz w:val="28"/>
          <w:szCs w:val="28"/>
          <w:shd w:val="clear" w:color="auto" w:fill="FFFFFF"/>
        </w:rPr>
        <w:t xml:space="preserve">бы </w:t>
      </w:r>
      <w:r w:rsidR="0093470D" w:rsidRPr="0093470D">
        <w:rPr>
          <w:i/>
          <w:sz w:val="28"/>
          <w:szCs w:val="28"/>
          <w:shd w:val="clear" w:color="auto" w:fill="FFFFFF"/>
        </w:rPr>
        <w:t>взять жалобу, зарегистрировать её в канцелярии и незамедлительно в</w:t>
      </w:r>
      <w:r>
        <w:rPr>
          <w:i/>
          <w:sz w:val="28"/>
          <w:szCs w:val="28"/>
          <w:shd w:val="clear" w:color="auto" w:fill="FFFFFF"/>
        </w:rPr>
        <w:t>ыдать её защитнику для отправки.</w:t>
      </w:r>
      <w:r w:rsidR="000D2410">
        <w:rPr>
          <w:i/>
          <w:sz w:val="28"/>
          <w:szCs w:val="28"/>
          <w:shd w:val="clear" w:color="auto" w:fill="FFFFFF"/>
        </w:rPr>
        <w:t xml:space="preserve"> </w:t>
      </w:r>
      <w:r w:rsidR="0093470D" w:rsidRPr="0093470D">
        <w:rPr>
          <w:i/>
          <w:sz w:val="28"/>
          <w:szCs w:val="28"/>
        </w:rPr>
        <w:t xml:space="preserve">Прокуратура ответила на обращение Уполномоченного, </w:t>
      </w:r>
      <w:r w:rsidR="000D2410">
        <w:rPr>
          <w:i/>
          <w:sz w:val="28"/>
          <w:szCs w:val="28"/>
        </w:rPr>
        <w:t xml:space="preserve">что </w:t>
      </w:r>
      <w:r>
        <w:rPr>
          <w:i/>
          <w:sz w:val="28"/>
          <w:szCs w:val="28"/>
        </w:rPr>
        <w:t>сотрудники</w:t>
      </w:r>
      <w:r w:rsidR="0093470D" w:rsidRPr="0093470D">
        <w:rPr>
          <w:i/>
          <w:sz w:val="28"/>
          <w:szCs w:val="28"/>
        </w:rPr>
        <w:t xml:space="preserve"> колонии </w:t>
      </w:r>
      <w:r>
        <w:rPr>
          <w:i/>
          <w:sz w:val="28"/>
          <w:szCs w:val="28"/>
        </w:rPr>
        <w:t xml:space="preserve">действовали </w:t>
      </w:r>
      <w:r w:rsidR="0093470D" w:rsidRPr="0093470D">
        <w:rPr>
          <w:i/>
          <w:sz w:val="28"/>
          <w:szCs w:val="28"/>
        </w:rPr>
        <w:t>в рамках законодательства.</w:t>
      </w:r>
    </w:p>
    <w:p w:rsidR="00A4342C" w:rsidRDefault="00847AFF" w:rsidP="00F2776A">
      <w:pPr>
        <w:spacing w:after="0"/>
        <w:ind w:firstLine="709"/>
        <w:rPr>
          <w:rFonts w:ascii="Times New Roman" w:hAnsi="Times New Roman"/>
          <w:sz w:val="28"/>
          <w:szCs w:val="28"/>
        </w:rPr>
      </w:pPr>
      <w:r>
        <w:rPr>
          <w:rFonts w:ascii="Times New Roman" w:hAnsi="Times New Roman"/>
          <w:sz w:val="28"/>
          <w:szCs w:val="28"/>
        </w:rPr>
        <w:lastRenderedPageBreak/>
        <w:t>К Уполномоченному поступают жалобы в основном их мужских колоний о том, что при проведении обысков у осужденных разбрасывают вещи, забирают часть личных вещей, разрешенных Правилами внутреннег</w:t>
      </w:r>
      <w:r w:rsidR="000D2410">
        <w:rPr>
          <w:rFonts w:ascii="Times New Roman" w:hAnsi="Times New Roman"/>
          <w:sz w:val="28"/>
          <w:szCs w:val="28"/>
        </w:rPr>
        <w:t>о распорядка, не составляют актов</w:t>
      </w:r>
      <w:r>
        <w:rPr>
          <w:rFonts w:ascii="Times New Roman" w:hAnsi="Times New Roman"/>
          <w:sz w:val="28"/>
          <w:szCs w:val="28"/>
        </w:rPr>
        <w:t xml:space="preserve"> на изъятие вещей.</w:t>
      </w:r>
    </w:p>
    <w:p w:rsidR="00483F24" w:rsidRPr="00724097" w:rsidRDefault="00483F24" w:rsidP="00F2776A">
      <w:pPr>
        <w:spacing w:after="0"/>
        <w:ind w:firstLine="709"/>
        <w:rPr>
          <w:rFonts w:ascii="Times New Roman" w:hAnsi="Times New Roman"/>
          <w:i/>
          <w:sz w:val="28"/>
          <w:szCs w:val="28"/>
        </w:rPr>
      </w:pPr>
      <w:r w:rsidRPr="00724097">
        <w:rPr>
          <w:rFonts w:ascii="Times New Roman" w:hAnsi="Times New Roman"/>
          <w:i/>
          <w:sz w:val="28"/>
          <w:szCs w:val="28"/>
        </w:rPr>
        <w:t>В адрес Уполномоченного поступило обращение от жены осужденного Щ.</w:t>
      </w:r>
      <w:r w:rsidR="00F2776A">
        <w:rPr>
          <w:rFonts w:ascii="Times New Roman" w:hAnsi="Times New Roman"/>
          <w:i/>
          <w:sz w:val="28"/>
          <w:szCs w:val="28"/>
        </w:rPr>
        <w:t xml:space="preserve"> </w:t>
      </w:r>
      <w:r w:rsidRPr="00724097">
        <w:rPr>
          <w:rFonts w:ascii="Times New Roman" w:hAnsi="Times New Roman"/>
          <w:i/>
          <w:sz w:val="28"/>
          <w:szCs w:val="28"/>
        </w:rPr>
        <w:t>По сообщению заявительницы 22.12.2014 года она находилась на длительном свидании со своим мужем Щ., который отбывает срок в ФКУ ЛИУ-8 УФСИН России по Ивановской области. В этот день на территории ЛИУ-8 был проведен общий обыск с привлечением сил УФСИН России по Ивановской области. Осужденных вывели на улицу, где они простояли в течение продолжительного времени. В это время сотрудники УФСИН проводили обыск помещений и вещей осужденных. В ходе обыска было выявлено запрещенное имущество и продукты, которые выносились в тюках из отрядов и складировались на территории учреждения. После общего обыска данные тюки были погружены в тракторную телегу и вывезены за территорию учреждения в неизвестном направлении.</w:t>
      </w:r>
    </w:p>
    <w:p w:rsidR="00483F24" w:rsidRDefault="00483F24" w:rsidP="00F2776A">
      <w:pPr>
        <w:spacing w:after="0"/>
        <w:ind w:firstLine="709"/>
        <w:rPr>
          <w:rFonts w:ascii="Times New Roman" w:hAnsi="Times New Roman"/>
          <w:sz w:val="28"/>
          <w:szCs w:val="28"/>
        </w:rPr>
      </w:pPr>
      <w:r>
        <w:rPr>
          <w:rFonts w:ascii="Times New Roman" w:hAnsi="Times New Roman"/>
          <w:sz w:val="28"/>
          <w:szCs w:val="28"/>
        </w:rPr>
        <w:t xml:space="preserve">В ходе проведенного Уполномоченным выезда в ЛИУ-8 было установлено, что действительно 22.12.2014 года на территории ЛИУ-8 был проведен общий обыск с привлечением сил УФСИН России по Ивановской области. При производстве обыска не составлялись документы об обыске с описью изъятого имущества и продуктов, а также заключенным не </w:t>
      </w:r>
      <w:r w:rsidR="000D2410">
        <w:rPr>
          <w:rFonts w:ascii="Times New Roman" w:hAnsi="Times New Roman"/>
          <w:sz w:val="28"/>
          <w:szCs w:val="28"/>
        </w:rPr>
        <w:t xml:space="preserve">были </w:t>
      </w:r>
      <w:r>
        <w:rPr>
          <w:rFonts w:ascii="Times New Roman" w:hAnsi="Times New Roman"/>
          <w:sz w:val="28"/>
          <w:szCs w:val="28"/>
        </w:rPr>
        <w:t xml:space="preserve">выданы квитанции на изъятое имущество и продукты. </w:t>
      </w:r>
    </w:p>
    <w:p w:rsidR="00483F24" w:rsidRDefault="00483F24" w:rsidP="00F2776A">
      <w:pPr>
        <w:spacing w:after="0"/>
        <w:ind w:firstLine="709"/>
        <w:rPr>
          <w:rFonts w:ascii="Times New Roman" w:hAnsi="Times New Roman"/>
          <w:sz w:val="28"/>
          <w:szCs w:val="28"/>
        </w:rPr>
      </w:pPr>
      <w:r>
        <w:rPr>
          <w:rFonts w:ascii="Times New Roman" w:hAnsi="Times New Roman"/>
          <w:sz w:val="28"/>
          <w:szCs w:val="28"/>
        </w:rPr>
        <w:t xml:space="preserve">На предложение Уполномоченного представить </w:t>
      </w:r>
      <w:r w:rsidR="000D2410">
        <w:rPr>
          <w:rFonts w:ascii="Times New Roman" w:hAnsi="Times New Roman"/>
          <w:sz w:val="28"/>
          <w:szCs w:val="28"/>
        </w:rPr>
        <w:t xml:space="preserve">документы о проведении обыска, </w:t>
      </w:r>
      <w:r>
        <w:rPr>
          <w:rFonts w:ascii="Times New Roman" w:hAnsi="Times New Roman"/>
          <w:sz w:val="28"/>
          <w:szCs w:val="28"/>
        </w:rPr>
        <w:t xml:space="preserve"> его результатах, акта уничтожения изъятого имущества и продуктов, последовал отказ руководства ( якобы все документы находятся в сейфе у одного из сотрудников, который именно в этот день отсутствует, и найти его не предоставляется возможным).</w:t>
      </w:r>
    </w:p>
    <w:p w:rsidR="00483F24" w:rsidRDefault="00724097" w:rsidP="00F2776A">
      <w:pPr>
        <w:spacing w:after="0"/>
        <w:ind w:firstLine="709"/>
        <w:rPr>
          <w:rFonts w:ascii="Times New Roman" w:hAnsi="Times New Roman"/>
          <w:sz w:val="28"/>
          <w:szCs w:val="28"/>
        </w:rPr>
      </w:pPr>
      <w:r>
        <w:rPr>
          <w:rFonts w:ascii="Times New Roman" w:hAnsi="Times New Roman"/>
          <w:sz w:val="28"/>
          <w:szCs w:val="28"/>
        </w:rPr>
        <w:t>Уполномоченным было направлено соответствующее обращение руководству УФСИН по Ивановской области, на которое был получен ответ о том, что по окончанию обыска жалоб от осужденных не поступало, сотрудники при проведении обыска руководствовались приказом Минюста РФ от 25.08.2006 № 268-дсп «Об утверждении Наставления по организации и порядку производства обысков и досмотров в исправительных учреждениях уголовно-исправительной системы, на режимных территориях, транспортных средствах». Кроме того было отмечено, что на ежедневных инструктивных занятиях с сотрудниками отдела безопасности изучается тема: «Культура проведения обыскных мероприятиях в учреждении».</w:t>
      </w:r>
    </w:p>
    <w:p w:rsidR="00724097" w:rsidRDefault="00724097" w:rsidP="00A4342C">
      <w:pPr>
        <w:spacing w:after="0"/>
        <w:ind w:firstLine="425"/>
        <w:rPr>
          <w:rFonts w:ascii="Times New Roman" w:hAnsi="Times New Roman"/>
          <w:sz w:val="28"/>
          <w:szCs w:val="28"/>
        </w:rPr>
      </w:pPr>
    </w:p>
    <w:p w:rsidR="00D52216" w:rsidRDefault="00D52216" w:rsidP="00A4342C">
      <w:pPr>
        <w:spacing w:after="0"/>
        <w:ind w:firstLine="425"/>
        <w:rPr>
          <w:rFonts w:ascii="Times New Roman" w:hAnsi="Times New Roman"/>
          <w:sz w:val="28"/>
          <w:szCs w:val="28"/>
        </w:rPr>
      </w:pPr>
    </w:p>
    <w:p w:rsidR="00724097" w:rsidRDefault="00724097" w:rsidP="00A4342C">
      <w:pPr>
        <w:spacing w:after="0"/>
        <w:ind w:firstLine="425"/>
        <w:rPr>
          <w:rFonts w:ascii="Times New Roman" w:hAnsi="Times New Roman"/>
          <w:b/>
          <w:sz w:val="28"/>
          <w:szCs w:val="28"/>
        </w:rPr>
      </w:pPr>
      <w:r w:rsidRPr="000D2410">
        <w:rPr>
          <w:rFonts w:ascii="Times New Roman" w:hAnsi="Times New Roman"/>
          <w:b/>
          <w:sz w:val="28"/>
          <w:szCs w:val="28"/>
        </w:rPr>
        <w:lastRenderedPageBreak/>
        <w:t>Уполномоченный рекомендует:</w:t>
      </w:r>
    </w:p>
    <w:p w:rsidR="00D52216" w:rsidRPr="000D2410" w:rsidRDefault="00D52216" w:rsidP="00A4342C">
      <w:pPr>
        <w:spacing w:after="0"/>
        <w:ind w:firstLine="425"/>
        <w:rPr>
          <w:rFonts w:ascii="Times New Roman" w:hAnsi="Times New Roman"/>
          <w:b/>
          <w:sz w:val="28"/>
          <w:szCs w:val="28"/>
        </w:rPr>
      </w:pPr>
    </w:p>
    <w:p w:rsidR="00724097" w:rsidRPr="000D2410" w:rsidRDefault="00724097" w:rsidP="000D2410">
      <w:pPr>
        <w:pStyle w:val="a3"/>
        <w:numPr>
          <w:ilvl w:val="0"/>
          <w:numId w:val="6"/>
        </w:numPr>
        <w:spacing w:after="0"/>
        <w:rPr>
          <w:rFonts w:ascii="Times New Roman" w:hAnsi="Times New Roman"/>
          <w:b/>
          <w:sz w:val="28"/>
          <w:szCs w:val="28"/>
        </w:rPr>
      </w:pPr>
      <w:r w:rsidRPr="000D2410">
        <w:rPr>
          <w:rFonts w:ascii="Times New Roman" w:hAnsi="Times New Roman"/>
          <w:b/>
          <w:sz w:val="28"/>
          <w:szCs w:val="28"/>
        </w:rPr>
        <w:t>УФСИН</w:t>
      </w:r>
      <w:r w:rsidR="000D2410" w:rsidRPr="000D2410">
        <w:rPr>
          <w:rFonts w:ascii="Times New Roman" w:hAnsi="Times New Roman"/>
          <w:b/>
          <w:sz w:val="28"/>
          <w:szCs w:val="28"/>
        </w:rPr>
        <w:t xml:space="preserve"> по Ивановской области</w:t>
      </w:r>
      <w:r w:rsidRPr="000D2410">
        <w:rPr>
          <w:rFonts w:ascii="Times New Roman" w:hAnsi="Times New Roman"/>
          <w:b/>
          <w:sz w:val="28"/>
          <w:szCs w:val="28"/>
        </w:rPr>
        <w:t>:</w:t>
      </w:r>
    </w:p>
    <w:p w:rsidR="00724097" w:rsidRPr="00193034" w:rsidRDefault="00137C0B" w:rsidP="00B7753F">
      <w:pPr>
        <w:spacing w:after="0"/>
        <w:ind w:left="709"/>
        <w:rPr>
          <w:rFonts w:ascii="Times New Roman" w:hAnsi="Times New Roman"/>
          <w:b/>
          <w:sz w:val="28"/>
          <w:szCs w:val="28"/>
        </w:rPr>
      </w:pPr>
      <w:r w:rsidRPr="00193034">
        <w:rPr>
          <w:rFonts w:ascii="Times New Roman" w:hAnsi="Times New Roman"/>
          <w:b/>
          <w:sz w:val="28"/>
          <w:szCs w:val="28"/>
        </w:rPr>
        <w:t>п</w:t>
      </w:r>
      <w:r w:rsidR="00724097" w:rsidRPr="00193034">
        <w:rPr>
          <w:rFonts w:ascii="Times New Roman" w:hAnsi="Times New Roman"/>
          <w:b/>
          <w:sz w:val="28"/>
          <w:szCs w:val="28"/>
        </w:rPr>
        <w:t xml:space="preserve">роанализировать программы учебы сотрудников исправительных учреждений, </w:t>
      </w:r>
      <w:r w:rsidR="000D2410">
        <w:rPr>
          <w:rFonts w:ascii="Times New Roman" w:hAnsi="Times New Roman"/>
          <w:b/>
          <w:sz w:val="28"/>
          <w:szCs w:val="28"/>
        </w:rPr>
        <w:t xml:space="preserve">предусмотреть </w:t>
      </w:r>
      <w:r w:rsidR="00724097" w:rsidRPr="00193034">
        <w:rPr>
          <w:rFonts w:ascii="Times New Roman" w:hAnsi="Times New Roman"/>
          <w:b/>
          <w:sz w:val="28"/>
          <w:szCs w:val="28"/>
        </w:rPr>
        <w:t>вопросы, касающиеся психологического и этического по</w:t>
      </w:r>
      <w:r w:rsidR="000D2410">
        <w:rPr>
          <w:rFonts w:ascii="Times New Roman" w:hAnsi="Times New Roman"/>
          <w:b/>
          <w:sz w:val="28"/>
          <w:szCs w:val="28"/>
        </w:rPr>
        <w:t>ведения сотрудников, направленные</w:t>
      </w:r>
      <w:r w:rsidR="00724097" w:rsidRPr="00193034">
        <w:rPr>
          <w:rFonts w:ascii="Times New Roman" w:hAnsi="Times New Roman"/>
          <w:b/>
          <w:sz w:val="28"/>
          <w:szCs w:val="28"/>
        </w:rPr>
        <w:t xml:space="preserve"> на профилактику признаков «профессиональной деформации»;</w:t>
      </w:r>
    </w:p>
    <w:p w:rsidR="00724097" w:rsidRPr="00193034" w:rsidRDefault="00137C0B" w:rsidP="00B7753F">
      <w:pPr>
        <w:spacing w:after="0"/>
        <w:ind w:left="709"/>
        <w:rPr>
          <w:rFonts w:ascii="Times New Roman" w:hAnsi="Times New Roman"/>
          <w:b/>
          <w:sz w:val="28"/>
          <w:szCs w:val="28"/>
        </w:rPr>
      </w:pPr>
      <w:r w:rsidRPr="00193034">
        <w:rPr>
          <w:rFonts w:ascii="Times New Roman" w:hAnsi="Times New Roman"/>
          <w:b/>
          <w:sz w:val="28"/>
          <w:szCs w:val="28"/>
        </w:rPr>
        <w:t>п</w:t>
      </w:r>
      <w:r w:rsidR="00724097" w:rsidRPr="00193034">
        <w:rPr>
          <w:rFonts w:ascii="Times New Roman" w:hAnsi="Times New Roman"/>
          <w:b/>
          <w:sz w:val="28"/>
          <w:szCs w:val="28"/>
        </w:rPr>
        <w:t>роанализировать практику соразмерности наказаний за нарушения. Рассмотреть возможность введения критериев для наказания, в виде Приложения к ПВР;</w:t>
      </w:r>
    </w:p>
    <w:p w:rsidR="00724097" w:rsidRPr="00193034" w:rsidRDefault="00137C0B" w:rsidP="00B7753F">
      <w:pPr>
        <w:spacing w:after="0"/>
        <w:ind w:left="709"/>
        <w:rPr>
          <w:rFonts w:ascii="Times New Roman" w:hAnsi="Times New Roman"/>
          <w:b/>
          <w:sz w:val="28"/>
          <w:szCs w:val="28"/>
        </w:rPr>
      </w:pPr>
      <w:r w:rsidRPr="00193034">
        <w:rPr>
          <w:rFonts w:ascii="Times New Roman" w:hAnsi="Times New Roman"/>
          <w:b/>
          <w:sz w:val="28"/>
          <w:szCs w:val="28"/>
        </w:rPr>
        <w:t>в</w:t>
      </w:r>
      <w:r w:rsidR="00724097" w:rsidRPr="00193034">
        <w:rPr>
          <w:rFonts w:ascii="Times New Roman" w:hAnsi="Times New Roman"/>
          <w:b/>
          <w:sz w:val="28"/>
          <w:szCs w:val="28"/>
        </w:rPr>
        <w:t xml:space="preserve"> целях обеспечения права осужденных на обращение к Уполномоченному по правам человека в Ивановской области, контролирующие и надзорные органы рассмотреть вопрос о введении фиксации подачи писем, </w:t>
      </w:r>
      <w:r w:rsidRPr="00193034">
        <w:rPr>
          <w:rFonts w:ascii="Times New Roman" w:hAnsi="Times New Roman"/>
          <w:b/>
          <w:sz w:val="28"/>
          <w:szCs w:val="28"/>
        </w:rPr>
        <w:t>жалоб с выдачей квитанций их регистрации осужденным.</w:t>
      </w:r>
    </w:p>
    <w:p w:rsidR="00137C0B" w:rsidRPr="000D2410" w:rsidRDefault="00137C0B" w:rsidP="000D2410">
      <w:pPr>
        <w:pStyle w:val="a3"/>
        <w:numPr>
          <w:ilvl w:val="0"/>
          <w:numId w:val="6"/>
        </w:numPr>
        <w:spacing w:after="0"/>
        <w:rPr>
          <w:rFonts w:ascii="Times New Roman" w:hAnsi="Times New Roman"/>
          <w:b/>
          <w:sz w:val="28"/>
          <w:szCs w:val="28"/>
        </w:rPr>
      </w:pPr>
      <w:r w:rsidRPr="000D2410">
        <w:rPr>
          <w:rFonts w:ascii="Times New Roman" w:hAnsi="Times New Roman"/>
          <w:b/>
          <w:sz w:val="28"/>
          <w:szCs w:val="28"/>
        </w:rPr>
        <w:t>Для улучшения работы по контролю за органами и учреждениями УФСИН в целях обеспечения прав человека было бы желательно:</w:t>
      </w:r>
    </w:p>
    <w:p w:rsidR="00137C0B" w:rsidRPr="00193034" w:rsidRDefault="00137C0B" w:rsidP="00B7753F">
      <w:pPr>
        <w:spacing w:after="0"/>
        <w:ind w:left="709"/>
        <w:rPr>
          <w:rFonts w:ascii="Times New Roman" w:hAnsi="Times New Roman"/>
          <w:b/>
          <w:sz w:val="28"/>
          <w:szCs w:val="28"/>
        </w:rPr>
      </w:pPr>
      <w:r w:rsidRPr="00193034">
        <w:rPr>
          <w:rFonts w:ascii="Times New Roman" w:hAnsi="Times New Roman"/>
          <w:b/>
          <w:sz w:val="28"/>
          <w:szCs w:val="28"/>
        </w:rPr>
        <w:t xml:space="preserve"> </w:t>
      </w:r>
      <w:r w:rsidR="00193034" w:rsidRPr="00193034">
        <w:rPr>
          <w:rFonts w:ascii="Times New Roman" w:hAnsi="Times New Roman"/>
          <w:b/>
          <w:sz w:val="28"/>
          <w:szCs w:val="28"/>
        </w:rPr>
        <w:t>д</w:t>
      </w:r>
      <w:r w:rsidR="000D2410">
        <w:rPr>
          <w:rFonts w:ascii="Times New Roman" w:hAnsi="Times New Roman"/>
          <w:b/>
          <w:sz w:val="28"/>
          <w:szCs w:val="28"/>
        </w:rPr>
        <w:t>епутатам</w:t>
      </w:r>
      <w:r w:rsidRPr="00193034">
        <w:rPr>
          <w:rFonts w:ascii="Times New Roman" w:hAnsi="Times New Roman"/>
          <w:b/>
          <w:sz w:val="28"/>
          <w:szCs w:val="28"/>
        </w:rPr>
        <w:t xml:space="preserve"> </w:t>
      </w:r>
      <w:r w:rsidR="00193034" w:rsidRPr="00193034">
        <w:rPr>
          <w:rFonts w:ascii="Times New Roman" w:hAnsi="Times New Roman"/>
          <w:b/>
          <w:sz w:val="28"/>
          <w:szCs w:val="28"/>
        </w:rPr>
        <w:t>всех уровней, главам муниципаль</w:t>
      </w:r>
      <w:r w:rsidR="000D2410">
        <w:rPr>
          <w:rFonts w:ascii="Times New Roman" w:hAnsi="Times New Roman"/>
          <w:b/>
          <w:sz w:val="28"/>
          <w:szCs w:val="28"/>
        </w:rPr>
        <w:t>ных образований и другим лицам (</w:t>
      </w:r>
      <w:r w:rsidR="00193034" w:rsidRPr="00193034">
        <w:rPr>
          <w:rFonts w:ascii="Times New Roman" w:hAnsi="Times New Roman"/>
          <w:b/>
          <w:sz w:val="28"/>
          <w:szCs w:val="28"/>
        </w:rPr>
        <w:t xml:space="preserve">имеющим </w:t>
      </w:r>
      <w:r w:rsidR="000D2410">
        <w:rPr>
          <w:rFonts w:ascii="Times New Roman" w:hAnsi="Times New Roman"/>
          <w:b/>
          <w:sz w:val="28"/>
          <w:szCs w:val="28"/>
        </w:rPr>
        <w:t xml:space="preserve">на это </w:t>
      </w:r>
      <w:r w:rsidR="00193034" w:rsidRPr="00193034">
        <w:rPr>
          <w:rFonts w:ascii="Times New Roman" w:hAnsi="Times New Roman"/>
          <w:b/>
          <w:sz w:val="28"/>
          <w:szCs w:val="28"/>
        </w:rPr>
        <w:t>право на своей террито</w:t>
      </w:r>
      <w:r w:rsidR="000D2410">
        <w:rPr>
          <w:rFonts w:ascii="Times New Roman" w:hAnsi="Times New Roman"/>
          <w:b/>
          <w:sz w:val="28"/>
          <w:szCs w:val="28"/>
        </w:rPr>
        <w:t>рии), посещать учреждения УФСИН для проверки ситуации</w:t>
      </w:r>
      <w:r w:rsidR="00193034" w:rsidRPr="00193034">
        <w:rPr>
          <w:rFonts w:ascii="Times New Roman" w:hAnsi="Times New Roman"/>
          <w:b/>
          <w:sz w:val="28"/>
          <w:szCs w:val="28"/>
        </w:rPr>
        <w:t xml:space="preserve"> в них, проводя прием заключенных и содействуя защите прав человека и гражданина </w:t>
      </w:r>
      <w:r w:rsidR="000D2410">
        <w:rPr>
          <w:rFonts w:ascii="Times New Roman" w:hAnsi="Times New Roman"/>
          <w:b/>
          <w:sz w:val="28"/>
          <w:szCs w:val="28"/>
        </w:rPr>
        <w:t>на подведомственных территориях;</w:t>
      </w:r>
    </w:p>
    <w:p w:rsidR="00193034" w:rsidRDefault="00193034" w:rsidP="00B7753F">
      <w:pPr>
        <w:spacing w:after="0"/>
        <w:ind w:left="709"/>
        <w:rPr>
          <w:rFonts w:ascii="Times New Roman" w:hAnsi="Times New Roman"/>
          <w:b/>
          <w:sz w:val="28"/>
          <w:szCs w:val="28"/>
        </w:rPr>
      </w:pPr>
      <w:r w:rsidRPr="00193034">
        <w:rPr>
          <w:rFonts w:ascii="Times New Roman" w:hAnsi="Times New Roman"/>
          <w:b/>
          <w:sz w:val="28"/>
          <w:szCs w:val="28"/>
        </w:rPr>
        <w:t xml:space="preserve">общественной палате Ивановской области продолжить работу по поддержке деятельности </w:t>
      </w:r>
      <w:r w:rsidR="000D2410">
        <w:rPr>
          <w:rFonts w:ascii="Times New Roman" w:hAnsi="Times New Roman"/>
          <w:b/>
          <w:sz w:val="28"/>
          <w:szCs w:val="28"/>
        </w:rPr>
        <w:t xml:space="preserve">общественной </w:t>
      </w:r>
      <w:r w:rsidRPr="00193034">
        <w:rPr>
          <w:rFonts w:ascii="Times New Roman" w:hAnsi="Times New Roman"/>
          <w:b/>
          <w:sz w:val="28"/>
          <w:szCs w:val="28"/>
        </w:rPr>
        <w:t>наблюдательной комиссии Ивановской области.</w:t>
      </w:r>
    </w:p>
    <w:p w:rsidR="00193034" w:rsidRDefault="00193034" w:rsidP="00193034">
      <w:pPr>
        <w:spacing w:after="0"/>
        <w:rPr>
          <w:rFonts w:ascii="Times New Roman" w:hAnsi="Times New Roman"/>
          <w:b/>
          <w:sz w:val="28"/>
          <w:szCs w:val="28"/>
        </w:rPr>
      </w:pPr>
    </w:p>
    <w:p w:rsidR="00193034" w:rsidRPr="00B7753F" w:rsidRDefault="00CE58E5" w:rsidP="000237D3">
      <w:pPr>
        <w:pStyle w:val="1"/>
        <w:numPr>
          <w:ilvl w:val="0"/>
          <w:numId w:val="24"/>
        </w:numPr>
        <w:tabs>
          <w:tab w:val="left" w:pos="0"/>
        </w:tabs>
        <w:ind w:left="426" w:hanging="426"/>
        <w:jc w:val="both"/>
        <w:rPr>
          <w:sz w:val="28"/>
          <w:szCs w:val="28"/>
        </w:rPr>
      </w:pPr>
      <w:bookmarkStart w:id="93" w:name="_Toc412888109"/>
      <w:bookmarkStart w:id="94" w:name="_Toc412889545"/>
      <w:bookmarkStart w:id="95" w:name="_Toc412891840"/>
      <w:r w:rsidRPr="00B7753F">
        <w:rPr>
          <w:sz w:val="28"/>
          <w:szCs w:val="28"/>
        </w:rPr>
        <w:t>Взаимодействие Уполном</w:t>
      </w:r>
      <w:r w:rsidR="000D2410" w:rsidRPr="00B7753F">
        <w:rPr>
          <w:sz w:val="28"/>
          <w:szCs w:val="28"/>
        </w:rPr>
        <w:t>оченного с органами прокуратуры</w:t>
      </w:r>
      <w:bookmarkEnd w:id="93"/>
      <w:bookmarkEnd w:id="94"/>
      <w:bookmarkEnd w:id="95"/>
    </w:p>
    <w:p w:rsidR="00CE58E5" w:rsidRDefault="00CE58E5" w:rsidP="00CE58E5">
      <w:pPr>
        <w:spacing w:after="0"/>
        <w:rPr>
          <w:rFonts w:ascii="Times New Roman" w:hAnsi="Times New Roman"/>
          <w:b/>
          <w:sz w:val="28"/>
          <w:szCs w:val="28"/>
        </w:rPr>
      </w:pPr>
    </w:p>
    <w:p w:rsidR="00CE58E5" w:rsidRPr="00AA6775" w:rsidRDefault="00CE58E5" w:rsidP="00CE58E5">
      <w:pPr>
        <w:spacing w:after="0"/>
        <w:ind w:firstLine="709"/>
        <w:rPr>
          <w:rFonts w:ascii="Times New Roman" w:eastAsia="Times New Roman" w:hAnsi="Times New Roman"/>
          <w:sz w:val="28"/>
          <w:szCs w:val="28"/>
          <w:lang w:eastAsia="ru-RU"/>
        </w:rPr>
      </w:pPr>
      <w:r w:rsidRPr="00AA6775">
        <w:rPr>
          <w:rFonts w:ascii="Times New Roman" w:eastAsia="Times New Roman" w:hAnsi="Times New Roman"/>
          <w:sz w:val="28"/>
          <w:szCs w:val="28"/>
          <w:lang w:eastAsia="ru-RU"/>
        </w:rPr>
        <w:t xml:space="preserve">Государственная защита прав и свобод человека и гражданина - задача огромной политической и социальной важности. Ее решение требует серьезных усилий государства, координации взаимодействия с гражданским обществом. </w:t>
      </w:r>
      <w:r>
        <w:rPr>
          <w:rFonts w:ascii="Times New Roman" w:eastAsia="Times New Roman" w:hAnsi="Times New Roman"/>
          <w:sz w:val="28"/>
          <w:szCs w:val="28"/>
          <w:lang w:eastAsia="ru-RU"/>
        </w:rPr>
        <w:t>Р</w:t>
      </w:r>
      <w:r w:rsidRPr="00AA6775">
        <w:rPr>
          <w:rFonts w:ascii="Times New Roman" w:eastAsia="Times New Roman" w:hAnsi="Times New Roman"/>
          <w:sz w:val="28"/>
          <w:szCs w:val="28"/>
          <w:lang w:eastAsia="ru-RU"/>
        </w:rPr>
        <w:t>оль</w:t>
      </w:r>
      <w:r>
        <w:rPr>
          <w:rFonts w:ascii="Times New Roman" w:eastAsia="Times New Roman" w:hAnsi="Times New Roman"/>
          <w:sz w:val="28"/>
          <w:szCs w:val="28"/>
          <w:lang w:eastAsia="ru-RU"/>
        </w:rPr>
        <w:t xml:space="preserve"> судов </w:t>
      </w:r>
      <w:r w:rsidRPr="00AA6775">
        <w:rPr>
          <w:rFonts w:ascii="Times New Roman" w:eastAsia="Times New Roman" w:hAnsi="Times New Roman"/>
          <w:sz w:val="28"/>
          <w:szCs w:val="28"/>
          <w:lang w:eastAsia="ru-RU"/>
        </w:rPr>
        <w:t xml:space="preserve"> в защите прав </w:t>
      </w:r>
      <w:r>
        <w:rPr>
          <w:rFonts w:ascii="Times New Roman" w:eastAsia="Times New Roman" w:hAnsi="Times New Roman"/>
          <w:sz w:val="28"/>
          <w:szCs w:val="28"/>
          <w:lang w:eastAsia="ru-RU"/>
        </w:rPr>
        <w:t>граждан безусловна</w:t>
      </w:r>
      <w:r w:rsidRPr="00AA6775">
        <w:rPr>
          <w:rFonts w:ascii="Times New Roman" w:eastAsia="Times New Roman" w:hAnsi="Times New Roman"/>
          <w:sz w:val="28"/>
          <w:szCs w:val="28"/>
          <w:lang w:eastAsia="ru-RU"/>
        </w:rPr>
        <w:t xml:space="preserve">. Тем не менее, государственная защита прав граждан </w:t>
      </w:r>
      <w:r>
        <w:rPr>
          <w:rFonts w:ascii="Times New Roman" w:eastAsia="Times New Roman" w:hAnsi="Times New Roman"/>
          <w:sz w:val="28"/>
          <w:szCs w:val="28"/>
          <w:lang w:eastAsia="ru-RU"/>
        </w:rPr>
        <w:t xml:space="preserve"> архиважная и </w:t>
      </w:r>
      <w:r w:rsidRPr="00AA6775">
        <w:rPr>
          <w:rFonts w:ascii="Times New Roman" w:eastAsia="Times New Roman" w:hAnsi="Times New Roman"/>
          <w:sz w:val="28"/>
          <w:szCs w:val="28"/>
          <w:lang w:eastAsia="ru-RU"/>
        </w:rPr>
        <w:t>включает в себя функционирование и внесудебного правозащитного механизма</w:t>
      </w:r>
      <w:r>
        <w:rPr>
          <w:rFonts w:ascii="Times New Roman" w:eastAsia="Times New Roman" w:hAnsi="Times New Roman"/>
          <w:sz w:val="28"/>
          <w:szCs w:val="28"/>
          <w:lang w:eastAsia="ru-RU"/>
        </w:rPr>
        <w:t>, а именно</w:t>
      </w:r>
      <w:r w:rsidRPr="00AA6775">
        <w:rPr>
          <w:rFonts w:ascii="Times New Roman" w:eastAsia="Times New Roman" w:hAnsi="Times New Roman"/>
          <w:sz w:val="28"/>
          <w:szCs w:val="28"/>
          <w:lang w:eastAsia="ru-RU"/>
        </w:rPr>
        <w:t xml:space="preserve"> прокуратуру, институт Уполномоченного по правам человека, правоохранительные органы и т.п.</w:t>
      </w:r>
    </w:p>
    <w:p w:rsidR="00CE58E5" w:rsidRPr="00CE58E5" w:rsidRDefault="00CE58E5" w:rsidP="00CE58E5">
      <w:pPr>
        <w:spacing w:after="0"/>
        <w:rPr>
          <w:rFonts w:ascii="Times New Roman" w:hAnsi="Times New Roman"/>
          <w:sz w:val="28"/>
          <w:szCs w:val="28"/>
        </w:rPr>
      </w:pPr>
      <w:r>
        <w:rPr>
          <w:rFonts w:ascii="Times New Roman" w:hAnsi="Times New Roman"/>
          <w:b/>
          <w:sz w:val="28"/>
          <w:szCs w:val="28"/>
        </w:rPr>
        <w:tab/>
      </w:r>
      <w:r w:rsidRPr="00CE58E5">
        <w:rPr>
          <w:rFonts w:ascii="Times New Roman" w:hAnsi="Times New Roman"/>
          <w:sz w:val="28"/>
          <w:szCs w:val="28"/>
        </w:rPr>
        <w:t xml:space="preserve">За содействие в защите прав и законных интересов граждан Уполномоченный обращается и в органы прокурорского надзора. Во </w:t>
      </w:r>
      <w:r w:rsidRPr="00CE58E5">
        <w:rPr>
          <w:rFonts w:ascii="Times New Roman" w:hAnsi="Times New Roman"/>
          <w:sz w:val="28"/>
          <w:szCs w:val="28"/>
        </w:rPr>
        <w:lastRenderedPageBreak/>
        <w:t>взаимодействии Уполномоченного с правоохранительными органами области прокуратура занимает особое место. Исторически сложилось так, что в правозащитном деле Уполномоченный и органы прокурорского надзора объективно являются союзниками.</w:t>
      </w:r>
    </w:p>
    <w:p w:rsidR="00CE58E5" w:rsidRDefault="00CE58E5" w:rsidP="00CE58E5">
      <w:pPr>
        <w:spacing w:after="0"/>
        <w:rPr>
          <w:rFonts w:ascii="Times New Roman" w:hAnsi="Times New Roman"/>
          <w:sz w:val="28"/>
          <w:szCs w:val="28"/>
        </w:rPr>
      </w:pPr>
      <w:r w:rsidRPr="00CE58E5">
        <w:rPr>
          <w:rFonts w:ascii="Times New Roman" w:hAnsi="Times New Roman"/>
          <w:sz w:val="28"/>
          <w:szCs w:val="28"/>
        </w:rPr>
        <w:tab/>
        <w:t xml:space="preserve">Говоря о приоритетах в деятельности прокуратуры и ее основной задаче, Генеральный прокурор России Юрий Чайка сказал: </w:t>
      </w:r>
    </w:p>
    <w:p w:rsidR="00CE58E5" w:rsidRDefault="00CE58E5" w:rsidP="00F2776A">
      <w:pPr>
        <w:shd w:val="clear" w:color="auto" w:fill="FFFFFF"/>
        <w:spacing w:after="0"/>
        <w:ind w:firstLine="709"/>
        <w:rPr>
          <w:rFonts w:ascii="Times New Roman" w:eastAsia="Times New Roman" w:hAnsi="Times New Roman"/>
          <w:i/>
          <w:sz w:val="28"/>
          <w:szCs w:val="28"/>
          <w:lang w:eastAsia="ru-RU"/>
        </w:rPr>
      </w:pPr>
      <w:r w:rsidRPr="001578C0">
        <w:rPr>
          <w:rFonts w:ascii="Times New Roman" w:eastAsia="Times New Roman" w:hAnsi="Times New Roman"/>
          <w:i/>
          <w:sz w:val="28"/>
          <w:szCs w:val="28"/>
          <w:lang w:eastAsia="ru-RU"/>
        </w:rPr>
        <w:t>«</w:t>
      </w:r>
      <w:r w:rsidRPr="00FE30AF">
        <w:rPr>
          <w:rFonts w:ascii="Times New Roman" w:eastAsia="Times New Roman" w:hAnsi="Times New Roman"/>
          <w:i/>
          <w:sz w:val="28"/>
          <w:szCs w:val="28"/>
          <w:lang w:eastAsia="ru-RU"/>
        </w:rPr>
        <w:t xml:space="preserve">Основная задача прокуратуры </w:t>
      </w:r>
      <w:r w:rsidRPr="001578C0">
        <w:rPr>
          <w:rFonts w:ascii="Times New Roman" w:eastAsia="Times New Roman" w:hAnsi="Times New Roman"/>
          <w:i/>
          <w:sz w:val="28"/>
          <w:szCs w:val="28"/>
          <w:lang w:eastAsia="ru-RU"/>
        </w:rPr>
        <w:t>–</w:t>
      </w:r>
      <w:r w:rsidRPr="00FE30AF">
        <w:rPr>
          <w:rFonts w:ascii="Times New Roman" w:eastAsia="Times New Roman" w:hAnsi="Times New Roman"/>
          <w:i/>
          <w:sz w:val="28"/>
          <w:szCs w:val="28"/>
          <w:lang w:eastAsia="ru-RU"/>
        </w:rPr>
        <w:t xml:space="preserve"> надзор за точным и единообразным исполнением законов. Все равны перед законом. Это основополагающий принцип любого правового государства. Что же касается приоритетов, то прокуратура исторически была наделена широчайшими полномочиями. Как в рамках надзора за законностью уголовного преследования, так и вне уголовно-правовой сферы. В современной России прокурор в первую очередь исходит из интересов человека, защищая реализацию его конституционных прав. А также он стоит на защите фундаментальных основ общества. Фактически прокуратура является неотъемлемой частью государственного аппарата, посредством которого защищаются конституционные права граждан, обеспечивающие равенство всех перед судом и законом</w:t>
      </w:r>
      <w:r w:rsidRPr="001578C0">
        <w:rPr>
          <w:rFonts w:ascii="Times New Roman" w:eastAsia="Times New Roman" w:hAnsi="Times New Roman"/>
          <w:i/>
          <w:sz w:val="28"/>
          <w:szCs w:val="28"/>
          <w:lang w:eastAsia="ru-RU"/>
        </w:rPr>
        <w:t>».</w:t>
      </w:r>
    </w:p>
    <w:p w:rsidR="009106B5" w:rsidRPr="00E373E0" w:rsidRDefault="00CE58E5" w:rsidP="004A67CD">
      <w:pPr>
        <w:spacing w:after="0"/>
        <w:rPr>
          <w:rFonts w:ascii="Times New Roman" w:hAnsi="Times New Roman"/>
          <w:sz w:val="28"/>
          <w:szCs w:val="28"/>
        </w:rPr>
      </w:pPr>
      <w:r>
        <w:rPr>
          <w:rFonts w:ascii="Times New Roman" w:hAnsi="Times New Roman"/>
          <w:sz w:val="28"/>
          <w:szCs w:val="28"/>
        </w:rPr>
        <w:tab/>
        <w:t>Прокуратура не относится ни к законодательной, ни к исполнительной, ни к судебной власти. Она является независимым правоохранительным органом, обеспечивающим законность в государстве.</w:t>
      </w:r>
      <w:r w:rsidR="004A67CD">
        <w:rPr>
          <w:rFonts w:ascii="Times New Roman" w:hAnsi="Times New Roman"/>
          <w:sz w:val="28"/>
          <w:szCs w:val="28"/>
        </w:rPr>
        <w:t xml:space="preserve"> </w:t>
      </w:r>
      <w:r>
        <w:rPr>
          <w:rFonts w:ascii="Times New Roman" w:hAnsi="Times New Roman"/>
          <w:sz w:val="28"/>
          <w:szCs w:val="28"/>
        </w:rPr>
        <w:t>Это положение подтверждается информацией, представленной прокуратурой.</w:t>
      </w:r>
      <w:r w:rsidR="004A67CD">
        <w:rPr>
          <w:rFonts w:ascii="Times New Roman" w:hAnsi="Times New Roman"/>
          <w:sz w:val="28"/>
          <w:szCs w:val="28"/>
        </w:rPr>
        <w:t xml:space="preserve"> </w:t>
      </w:r>
      <w:r>
        <w:rPr>
          <w:rFonts w:ascii="Times New Roman" w:hAnsi="Times New Roman"/>
          <w:sz w:val="28"/>
          <w:szCs w:val="28"/>
        </w:rPr>
        <w:t xml:space="preserve">Уделяя особое внимание соблюдению трудовых прав граждан, в том числе на своевременное получение заработной платы,  прокуратурой выявлено </w:t>
      </w:r>
      <w:r w:rsidR="009106B5" w:rsidRPr="00E373E0">
        <w:rPr>
          <w:rFonts w:ascii="Times New Roman" w:hAnsi="Times New Roman"/>
          <w:sz w:val="28"/>
          <w:szCs w:val="28"/>
        </w:rPr>
        <w:t xml:space="preserve"> 7487 нарушений трудовых прав граждан, опротестовано 364 незаконных правовых акта, внесено 652 представления, к дисциплинарной ответственности привлечено 602 виновных лица, к административной ответственности привлечено 239 виновных лиц, возбуждено 3 уголовных дела. В суды области в  указанный период в интересах граждан направлено 2432 иска (заявления) на 33 364 тыс. руб., рассмотрено и удовлетворено (прекращено ввиду добровольного удовлетворения требований прокурора) 2276 исков (заявлений) на общую сумму  31 458 тыс. руб.</w:t>
      </w:r>
    </w:p>
    <w:p w:rsidR="009106B5" w:rsidRPr="009106B5" w:rsidRDefault="009106B5" w:rsidP="004A67CD">
      <w:pPr>
        <w:spacing w:after="0"/>
        <w:rPr>
          <w:rFonts w:ascii="Times New Roman" w:hAnsi="Times New Roman"/>
          <w:sz w:val="28"/>
          <w:szCs w:val="28"/>
        </w:rPr>
      </w:pPr>
      <w:r>
        <w:rPr>
          <w:rFonts w:ascii="Times New Roman" w:hAnsi="Times New Roman"/>
          <w:sz w:val="28"/>
          <w:szCs w:val="28"/>
        </w:rPr>
        <w:tab/>
        <w:t>З</w:t>
      </w:r>
      <w:r w:rsidRPr="00E373E0">
        <w:rPr>
          <w:rFonts w:ascii="Times New Roman" w:hAnsi="Times New Roman"/>
          <w:sz w:val="28"/>
          <w:szCs w:val="28"/>
        </w:rPr>
        <w:t xml:space="preserve">начительно активизирован надзор за исполнением федерального законодательства в жилищно-коммунальной сфере (далее – сфера ЖКХ). </w:t>
      </w:r>
      <w:r w:rsidR="004A67CD">
        <w:rPr>
          <w:rFonts w:ascii="Times New Roman" w:hAnsi="Times New Roman"/>
          <w:sz w:val="28"/>
          <w:szCs w:val="28"/>
        </w:rPr>
        <w:t xml:space="preserve"> </w:t>
      </w:r>
      <w:r w:rsidRPr="00E373E0">
        <w:rPr>
          <w:rFonts w:ascii="Times New Roman" w:hAnsi="Times New Roman"/>
          <w:sz w:val="28"/>
          <w:szCs w:val="28"/>
        </w:rPr>
        <w:t>Выявлено 4100 нарушений закона, что на 37 % больше, чем в аналогичном периоде прошлого года (</w:t>
      </w:r>
      <w:smartTag w:uri="urn:schemas-microsoft-com:office:smarttags" w:element="metricconverter">
        <w:smartTagPr>
          <w:attr w:name="ProductID" w:val="2013 г"/>
        </w:smartTagPr>
        <w:r w:rsidRPr="00E373E0">
          <w:rPr>
            <w:rFonts w:ascii="Times New Roman" w:hAnsi="Times New Roman"/>
            <w:sz w:val="28"/>
            <w:szCs w:val="28"/>
          </w:rPr>
          <w:t>2013 г</w:t>
        </w:r>
      </w:smartTag>
      <w:r w:rsidRPr="00E373E0">
        <w:rPr>
          <w:rFonts w:ascii="Times New Roman" w:hAnsi="Times New Roman"/>
          <w:sz w:val="28"/>
          <w:szCs w:val="28"/>
        </w:rPr>
        <w:t>. – 2557). Количество приведенных в соответствие с законом нормативных правовых актов по протестам прокуроров возросло более чем в 8 раз (с 22 до 184). С 618 до 905 увеличилось число внесенных представлений, по результатам рассмотрения которых к дисциплинарной ответственности привлечено 800 должностных лиц (</w:t>
      </w:r>
      <w:smartTag w:uri="urn:schemas-microsoft-com:office:smarttags" w:element="metricconverter">
        <w:smartTagPr>
          <w:attr w:name="ProductID" w:val="2013 г"/>
        </w:smartTagPr>
        <w:r w:rsidRPr="00E373E0">
          <w:rPr>
            <w:rFonts w:ascii="Times New Roman" w:hAnsi="Times New Roman"/>
            <w:sz w:val="28"/>
            <w:szCs w:val="28"/>
          </w:rPr>
          <w:t>2013 г</w:t>
        </w:r>
      </w:smartTag>
      <w:r w:rsidRPr="00E373E0">
        <w:rPr>
          <w:rFonts w:ascii="Times New Roman" w:hAnsi="Times New Roman"/>
          <w:sz w:val="28"/>
          <w:szCs w:val="28"/>
        </w:rPr>
        <w:t xml:space="preserve">. – </w:t>
      </w:r>
      <w:r w:rsidRPr="00E373E0">
        <w:rPr>
          <w:rFonts w:ascii="Times New Roman" w:hAnsi="Times New Roman"/>
          <w:sz w:val="28"/>
          <w:szCs w:val="28"/>
        </w:rPr>
        <w:lastRenderedPageBreak/>
        <w:t>221). Эффективность внесенных представлений составила 88 % (</w:t>
      </w:r>
      <w:smartTag w:uri="urn:schemas-microsoft-com:office:smarttags" w:element="metricconverter">
        <w:smartTagPr>
          <w:attr w:name="ProductID" w:val="2013 г"/>
        </w:smartTagPr>
        <w:r w:rsidRPr="00E373E0">
          <w:rPr>
            <w:rFonts w:ascii="Times New Roman" w:hAnsi="Times New Roman"/>
            <w:sz w:val="28"/>
            <w:szCs w:val="28"/>
          </w:rPr>
          <w:t>2013 г</w:t>
        </w:r>
      </w:smartTag>
      <w:r w:rsidRPr="00E373E0">
        <w:rPr>
          <w:rFonts w:ascii="Times New Roman" w:hAnsi="Times New Roman"/>
          <w:sz w:val="28"/>
          <w:szCs w:val="28"/>
        </w:rPr>
        <w:t>. – 35 %). С 416 до 469 возросло число направленных в суд исков, со 104 до 108 – лиц, привлеченных к административной ответственности. В порядке п. 2 ч. 2  ст. 37 УПК РФ направлено 12 материалов, возбуждено 9 уголовных дел (</w:t>
      </w:r>
      <w:smartTag w:uri="urn:schemas-microsoft-com:office:smarttags" w:element="metricconverter">
        <w:smartTagPr>
          <w:attr w:name="ProductID" w:val="2013 г"/>
        </w:smartTagPr>
        <w:r w:rsidRPr="00E373E0">
          <w:rPr>
            <w:rFonts w:ascii="Times New Roman" w:hAnsi="Times New Roman"/>
            <w:sz w:val="28"/>
            <w:szCs w:val="28"/>
          </w:rPr>
          <w:t>2013 г</w:t>
        </w:r>
      </w:smartTag>
      <w:r w:rsidRPr="00E373E0">
        <w:rPr>
          <w:rFonts w:ascii="Times New Roman" w:hAnsi="Times New Roman"/>
          <w:sz w:val="28"/>
          <w:szCs w:val="28"/>
        </w:rPr>
        <w:t>. – 2 материала и 2 уголовных дела).</w:t>
      </w:r>
      <w:r w:rsidR="004A67CD">
        <w:rPr>
          <w:rFonts w:ascii="Times New Roman" w:hAnsi="Times New Roman"/>
          <w:sz w:val="28"/>
          <w:szCs w:val="28"/>
        </w:rPr>
        <w:t xml:space="preserve"> </w:t>
      </w:r>
      <w:r w:rsidRPr="009106B5">
        <w:rPr>
          <w:rFonts w:ascii="Times New Roman" w:hAnsi="Times New Roman"/>
          <w:sz w:val="28"/>
          <w:szCs w:val="28"/>
        </w:rPr>
        <w:t xml:space="preserve">Анализ состояния законности и практики прокурорского надзора показал, что большое количество нарушений </w:t>
      </w:r>
      <w:r w:rsidR="004A67CD" w:rsidRPr="009106B5">
        <w:rPr>
          <w:rFonts w:ascii="Times New Roman" w:hAnsi="Times New Roman"/>
          <w:sz w:val="28"/>
          <w:szCs w:val="28"/>
        </w:rPr>
        <w:t xml:space="preserve">вскрыто </w:t>
      </w:r>
      <w:r w:rsidRPr="009106B5">
        <w:rPr>
          <w:rFonts w:ascii="Times New Roman" w:hAnsi="Times New Roman"/>
          <w:sz w:val="28"/>
          <w:szCs w:val="28"/>
        </w:rPr>
        <w:t xml:space="preserve">прокурорами. Имели место факты начисления гражданам непредусмотренных законом платежей, и предъявления к оплате «двойных квитанций», завышения размера платы за жилищно-коммунальные услуги. </w:t>
      </w:r>
      <w:r w:rsidRPr="009106B5">
        <w:rPr>
          <w:rStyle w:val="FontStyle11"/>
          <w:sz w:val="28"/>
          <w:szCs w:val="28"/>
        </w:rPr>
        <w:t xml:space="preserve">По всем фактам нарушений федерального законодательства приняты меры прокурорского реагирования, нарушения устранены. </w:t>
      </w:r>
    </w:p>
    <w:p w:rsidR="009106B5" w:rsidRDefault="009106B5" w:rsidP="004A67CD">
      <w:pPr>
        <w:spacing w:after="0"/>
        <w:ind w:firstLine="709"/>
        <w:rPr>
          <w:rFonts w:ascii="Times New Roman" w:hAnsi="Times New Roman"/>
          <w:sz w:val="28"/>
          <w:szCs w:val="28"/>
        </w:rPr>
      </w:pPr>
      <w:r w:rsidRPr="009106B5">
        <w:rPr>
          <w:rFonts w:ascii="Times New Roman" w:hAnsi="Times New Roman"/>
          <w:color w:val="000000"/>
          <w:sz w:val="28"/>
          <w:szCs w:val="28"/>
        </w:rPr>
        <w:t xml:space="preserve">Так, </w:t>
      </w:r>
      <w:r w:rsidRPr="009106B5">
        <w:rPr>
          <w:rFonts w:ascii="Times New Roman" w:hAnsi="Times New Roman"/>
          <w:sz w:val="28"/>
          <w:szCs w:val="28"/>
        </w:rPr>
        <w:t xml:space="preserve">прокуратурой Фрунзенского района г. Иваново при проведении проверки установлено, что ООО «ГОУ ЖХ № 6» в период </w:t>
      </w:r>
      <w:smartTag w:uri="urn:schemas-microsoft-com:office:smarttags" w:element="metricconverter">
        <w:smartTagPr>
          <w:attr w:name="ProductID" w:val="2011 г"/>
        </w:smartTagPr>
        <w:r w:rsidRPr="009106B5">
          <w:rPr>
            <w:rFonts w:ascii="Times New Roman" w:hAnsi="Times New Roman"/>
            <w:sz w:val="28"/>
            <w:szCs w:val="28"/>
          </w:rPr>
          <w:t>2011 г</w:t>
        </w:r>
      </w:smartTag>
      <w:r w:rsidRPr="009106B5">
        <w:rPr>
          <w:rFonts w:ascii="Times New Roman" w:hAnsi="Times New Roman"/>
          <w:sz w:val="28"/>
          <w:szCs w:val="28"/>
        </w:rPr>
        <w:t xml:space="preserve">. – первое полугодие </w:t>
      </w:r>
      <w:smartTag w:uri="urn:schemas-microsoft-com:office:smarttags" w:element="metricconverter">
        <w:smartTagPr>
          <w:attr w:name="ProductID" w:val="2012 г"/>
        </w:smartTagPr>
        <w:r w:rsidRPr="009106B5">
          <w:rPr>
            <w:rFonts w:ascii="Times New Roman" w:hAnsi="Times New Roman"/>
            <w:sz w:val="28"/>
            <w:szCs w:val="28"/>
          </w:rPr>
          <w:t>2012 г</w:t>
        </w:r>
      </w:smartTag>
      <w:r w:rsidRPr="009106B5">
        <w:rPr>
          <w:rFonts w:ascii="Times New Roman" w:hAnsi="Times New Roman"/>
          <w:sz w:val="28"/>
          <w:szCs w:val="28"/>
        </w:rPr>
        <w:t xml:space="preserve">. с собственников жилых помещений одного из многоквартирных домов областного центра взималась плата за капитальный ремонт общего имущества дома в отсутствие утвержденного собственниками размера взноса на указанные цели. Общая сумма незаконно полученных денежных средств составила более 80 тыс. руб. По результатам проверки прокуратурой района 09.07.2014 в управляющую компанию внесено представление, которое рассмотрено и удовлетворено, произведен перерасчет. </w:t>
      </w:r>
    </w:p>
    <w:p w:rsidR="009106B5" w:rsidRDefault="009106B5" w:rsidP="004A67CD">
      <w:pPr>
        <w:spacing w:after="0"/>
        <w:ind w:firstLine="709"/>
        <w:rPr>
          <w:rFonts w:ascii="Times New Roman" w:hAnsi="Times New Roman"/>
          <w:sz w:val="28"/>
          <w:szCs w:val="28"/>
        </w:rPr>
      </w:pPr>
      <w:r>
        <w:rPr>
          <w:rFonts w:ascii="Times New Roman" w:hAnsi="Times New Roman"/>
          <w:sz w:val="28"/>
          <w:szCs w:val="28"/>
        </w:rPr>
        <w:t>Согласно федеральному законодательству на органы прокуратуры возложена обязанность по обеспечению верховенства закона, единства и укреплению законности, защиты прав и свобод человека и гражданина.</w:t>
      </w:r>
      <w:r w:rsidR="004A67CD">
        <w:rPr>
          <w:rFonts w:ascii="Times New Roman" w:hAnsi="Times New Roman"/>
          <w:sz w:val="28"/>
          <w:szCs w:val="28"/>
        </w:rPr>
        <w:t xml:space="preserve"> </w:t>
      </w:r>
      <w:r>
        <w:rPr>
          <w:rFonts w:ascii="Times New Roman" w:hAnsi="Times New Roman"/>
          <w:sz w:val="28"/>
          <w:szCs w:val="28"/>
        </w:rPr>
        <w:t>В отчетном году Уполномоченным было направлено 138 обращений в целях  содействия в восстановлении нарушенных прав заявителей. А с учетом повторных обращений Уполномоченного по дополнительной информации конкретных заявлений, а также запросов, адресованных непосредственно районным прокурорам либо прокурорам специализированных прокуратур за соблюдением законов в исправительных учреждениях, этот фактический показатель выше в 1,5 – 2 раза.</w:t>
      </w:r>
    </w:p>
    <w:p w:rsidR="009106B5" w:rsidRPr="004A67CD" w:rsidRDefault="009106B5" w:rsidP="004A67CD">
      <w:pPr>
        <w:spacing w:after="0"/>
        <w:ind w:firstLine="709"/>
        <w:rPr>
          <w:rFonts w:ascii="Times New Roman" w:hAnsi="Times New Roman"/>
          <w:sz w:val="28"/>
          <w:szCs w:val="28"/>
        </w:rPr>
      </w:pPr>
      <w:r>
        <w:rPr>
          <w:rFonts w:ascii="Times New Roman" w:hAnsi="Times New Roman"/>
          <w:sz w:val="28"/>
          <w:szCs w:val="28"/>
        </w:rPr>
        <w:t>По ходу доклада неоднократно отмечалось, что согласно закону жалобы граждан направляются в прокуратуру области для рассмотрения по компетентности.</w:t>
      </w:r>
      <w:r w:rsidR="004A67CD">
        <w:rPr>
          <w:rFonts w:ascii="Times New Roman" w:hAnsi="Times New Roman"/>
          <w:sz w:val="28"/>
          <w:szCs w:val="28"/>
        </w:rPr>
        <w:t xml:space="preserve"> </w:t>
      </w:r>
      <w:r w:rsidRPr="00845A94">
        <w:rPr>
          <w:rFonts w:ascii="Times New Roman" w:eastAsia="Times New Roman" w:hAnsi="Times New Roman"/>
          <w:sz w:val="28"/>
          <w:szCs w:val="28"/>
          <w:lang w:eastAsia="ru-RU"/>
        </w:rPr>
        <w:t xml:space="preserve">Прокурор в праве действовать в интересах лица, которое к нему обратилось, если само лицо не может в силу каких-то обстоятельств защищать свои права. </w:t>
      </w:r>
      <w:r w:rsidR="004A67CD">
        <w:rPr>
          <w:rFonts w:ascii="Times New Roman" w:eastAsia="Times New Roman" w:hAnsi="Times New Roman"/>
          <w:sz w:val="28"/>
          <w:szCs w:val="28"/>
          <w:lang w:eastAsia="ru-RU"/>
        </w:rPr>
        <w:t>П</w:t>
      </w:r>
      <w:r w:rsidRPr="00845A94">
        <w:rPr>
          <w:rFonts w:ascii="Times New Roman" w:eastAsia="Times New Roman" w:hAnsi="Times New Roman"/>
          <w:sz w:val="28"/>
          <w:szCs w:val="28"/>
          <w:lang w:eastAsia="ru-RU"/>
        </w:rPr>
        <w:t>рокурор обязан сам обратиться в суд.</w:t>
      </w:r>
    </w:p>
    <w:p w:rsidR="009106B5" w:rsidRPr="009106B5" w:rsidRDefault="009106B5" w:rsidP="009106B5">
      <w:pPr>
        <w:spacing w:after="0"/>
        <w:ind w:firstLine="709"/>
        <w:rPr>
          <w:rFonts w:ascii="Times New Roman" w:eastAsia="Times New Roman" w:hAnsi="Times New Roman"/>
          <w:i/>
          <w:sz w:val="28"/>
          <w:szCs w:val="28"/>
          <w:lang w:eastAsia="ru-RU"/>
        </w:rPr>
      </w:pPr>
      <w:r w:rsidRPr="009106B5">
        <w:rPr>
          <w:rFonts w:ascii="Times New Roman" w:eastAsia="Times New Roman" w:hAnsi="Times New Roman"/>
          <w:i/>
          <w:sz w:val="28"/>
          <w:szCs w:val="28"/>
          <w:lang w:eastAsia="ru-RU"/>
        </w:rPr>
        <w:t>В адрес Уполномоченного по правам человека в Ивановской области обратился инвалид 1-й группы, ветеран ВОВ</w:t>
      </w:r>
      <w:r w:rsidR="001D2647">
        <w:rPr>
          <w:rFonts w:ascii="Times New Roman" w:eastAsia="Times New Roman" w:hAnsi="Times New Roman"/>
          <w:i/>
          <w:sz w:val="28"/>
          <w:szCs w:val="28"/>
          <w:lang w:eastAsia="ru-RU"/>
        </w:rPr>
        <w:t>, возраст -</w:t>
      </w:r>
      <w:r w:rsidRPr="009106B5">
        <w:rPr>
          <w:rFonts w:ascii="Times New Roman" w:eastAsia="Times New Roman" w:hAnsi="Times New Roman"/>
          <w:i/>
          <w:sz w:val="28"/>
          <w:szCs w:val="28"/>
          <w:lang w:eastAsia="ru-RU"/>
        </w:rPr>
        <w:t xml:space="preserve"> 92 года</w:t>
      </w:r>
      <w:r w:rsidR="001D2647">
        <w:rPr>
          <w:rFonts w:ascii="Times New Roman" w:eastAsia="Times New Roman" w:hAnsi="Times New Roman"/>
          <w:i/>
          <w:sz w:val="28"/>
          <w:szCs w:val="28"/>
          <w:lang w:eastAsia="ru-RU"/>
        </w:rPr>
        <w:t>,</w:t>
      </w:r>
      <w:r w:rsidRPr="009106B5">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гражданин Ф</w:t>
      </w:r>
      <w:r w:rsidR="001D2647">
        <w:rPr>
          <w:rFonts w:ascii="Times New Roman" w:eastAsia="Times New Roman" w:hAnsi="Times New Roman"/>
          <w:i/>
          <w:sz w:val="28"/>
          <w:szCs w:val="28"/>
          <w:lang w:eastAsia="ru-RU"/>
        </w:rPr>
        <w:t>.</w:t>
      </w:r>
      <w:r w:rsidRPr="009106B5">
        <w:rPr>
          <w:rFonts w:ascii="Times New Roman" w:eastAsia="Times New Roman" w:hAnsi="Times New Roman"/>
          <w:i/>
          <w:sz w:val="28"/>
          <w:szCs w:val="28"/>
          <w:lang w:eastAsia="ru-RU"/>
        </w:rPr>
        <w:t xml:space="preserve">, который в результате мошеннических действий лишился жилья, и вынужден снимать квартиру  «о трех удобствах» – холодная вода, </w:t>
      </w:r>
      <w:r w:rsidRPr="009106B5">
        <w:rPr>
          <w:rFonts w:ascii="Times New Roman" w:eastAsia="Times New Roman" w:hAnsi="Times New Roman"/>
          <w:i/>
          <w:sz w:val="28"/>
          <w:szCs w:val="28"/>
          <w:lang w:eastAsia="ru-RU"/>
        </w:rPr>
        <w:lastRenderedPageBreak/>
        <w:t>канализация и отопление. Как выяснилось в процессе рассмотрения обращения, эта квартира сильно изношена.</w:t>
      </w:r>
      <w:r w:rsidR="001D2647">
        <w:rPr>
          <w:rFonts w:ascii="Times New Roman" w:eastAsia="Times New Roman" w:hAnsi="Times New Roman"/>
          <w:i/>
          <w:sz w:val="28"/>
          <w:szCs w:val="28"/>
          <w:lang w:eastAsia="ru-RU"/>
        </w:rPr>
        <w:t xml:space="preserve"> Ранее  в</w:t>
      </w:r>
      <w:r w:rsidRPr="009106B5">
        <w:rPr>
          <w:rFonts w:ascii="Times New Roman" w:eastAsia="Times New Roman" w:hAnsi="Times New Roman"/>
          <w:i/>
          <w:sz w:val="28"/>
          <w:szCs w:val="28"/>
          <w:lang w:eastAsia="ru-RU"/>
        </w:rPr>
        <w:t xml:space="preserve">етеран обращался за помощью в прокуратуру об обращении в суд и представлении там его интересов, но ответ был один – отсутствуют основания для вмешательства. </w:t>
      </w:r>
    </w:p>
    <w:p w:rsidR="009106B5" w:rsidRDefault="009106B5" w:rsidP="004A67CD">
      <w:pPr>
        <w:spacing w:after="0"/>
        <w:ind w:firstLine="709"/>
        <w:rPr>
          <w:rFonts w:ascii="Times New Roman" w:eastAsia="Times New Roman" w:hAnsi="Times New Roman"/>
          <w:sz w:val="28"/>
          <w:szCs w:val="28"/>
          <w:lang w:eastAsia="ru-RU"/>
        </w:rPr>
      </w:pPr>
      <w:r w:rsidRPr="00845A94">
        <w:rPr>
          <w:rFonts w:ascii="Times New Roman" w:eastAsia="Times New Roman" w:hAnsi="Times New Roman"/>
          <w:sz w:val="28"/>
          <w:szCs w:val="28"/>
          <w:lang w:eastAsia="ru-RU"/>
        </w:rPr>
        <w:t xml:space="preserve">Уполномоченным по правам человека в Ивановской </w:t>
      </w:r>
      <w:r w:rsidR="001D2647">
        <w:rPr>
          <w:rFonts w:ascii="Times New Roman" w:eastAsia="Times New Roman" w:hAnsi="Times New Roman"/>
          <w:sz w:val="28"/>
          <w:szCs w:val="28"/>
          <w:lang w:eastAsia="ru-RU"/>
        </w:rPr>
        <w:t>области в поддержку гражданина Ф.</w:t>
      </w:r>
      <w:r w:rsidRPr="00845A94">
        <w:rPr>
          <w:rFonts w:ascii="Times New Roman" w:eastAsia="Times New Roman" w:hAnsi="Times New Roman"/>
          <w:sz w:val="28"/>
          <w:szCs w:val="28"/>
          <w:lang w:eastAsia="ru-RU"/>
        </w:rPr>
        <w:t xml:space="preserve"> было написано обращение на имя прокурора области</w:t>
      </w:r>
      <w:r w:rsidR="001D2647">
        <w:rPr>
          <w:rFonts w:ascii="Times New Roman" w:eastAsia="Times New Roman" w:hAnsi="Times New Roman"/>
          <w:sz w:val="28"/>
          <w:szCs w:val="28"/>
          <w:lang w:eastAsia="ru-RU"/>
        </w:rPr>
        <w:t xml:space="preserve">. </w:t>
      </w:r>
      <w:r w:rsidR="004A67CD">
        <w:rPr>
          <w:rFonts w:ascii="Times New Roman" w:eastAsia="Times New Roman" w:hAnsi="Times New Roman"/>
          <w:sz w:val="28"/>
          <w:szCs w:val="28"/>
          <w:lang w:eastAsia="ru-RU"/>
        </w:rPr>
        <w:t xml:space="preserve"> </w:t>
      </w:r>
      <w:r w:rsidR="001D2647">
        <w:rPr>
          <w:rFonts w:ascii="Times New Roman" w:eastAsia="Times New Roman" w:hAnsi="Times New Roman"/>
          <w:sz w:val="28"/>
          <w:szCs w:val="28"/>
          <w:lang w:eastAsia="ru-RU"/>
        </w:rPr>
        <w:t xml:space="preserve">В ходе совместной работы с сотрудниками </w:t>
      </w:r>
      <w:r>
        <w:rPr>
          <w:rFonts w:ascii="Times New Roman" w:eastAsia="Times New Roman" w:hAnsi="Times New Roman"/>
          <w:sz w:val="28"/>
          <w:szCs w:val="28"/>
          <w:lang w:eastAsia="ru-RU"/>
        </w:rPr>
        <w:t xml:space="preserve">прокуратуры Ивановской области </w:t>
      </w:r>
      <w:r w:rsidR="001D2647">
        <w:rPr>
          <w:rFonts w:ascii="Times New Roman" w:eastAsia="Times New Roman" w:hAnsi="Times New Roman"/>
          <w:sz w:val="28"/>
          <w:szCs w:val="28"/>
          <w:lang w:eastAsia="ru-RU"/>
        </w:rPr>
        <w:t xml:space="preserve"> и прокуратурой Октябрьского района </w:t>
      </w:r>
      <w:r>
        <w:rPr>
          <w:rFonts w:ascii="Times New Roman" w:eastAsia="Times New Roman" w:hAnsi="Times New Roman"/>
          <w:sz w:val="28"/>
          <w:szCs w:val="28"/>
          <w:lang w:eastAsia="ru-RU"/>
        </w:rPr>
        <w:t xml:space="preserve">были подготовлены необходимые материалы и они </w:t>
      </w:r>
      <w:r w:rsidR="001D2647">
        <w:rPr>
          <w:rFonts w:ascii="Times New Roman" w:eastAsia="Times New Roman" w:hAnsi="Times New Roman"/>
          <w:sz w:val="28"/>
          <w:szCs w:val="28"/>
          <w:lang w:eastAsia="ru-RU"/>
        </w:rPr>
        <w:t>переданы в суд. Дело находится на рассмотрении</w:t>
      </w:r>
      <w:r>
        <w:rPr>
          <w:rFonts w:ascii="Times New Roman" w:eastAsia="Times New Roman" w:hAnsi="Times New Roman"/>
          <w:sz w:val="28"/>
          <w:szCs w:val="28"/>
          <w:lang w:eastAsia="ru-RU"/>
        </w:rPr>
        <w:t>.</w:t>
      </w:r>
    </w:p>
    <w:p w:rsidR="001D2647" w:rsidRDefault="001D2647" w:rsidP="009106B5">
      <w:pPr>
        <w:spacing w:after="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целом следует сказать, что органы прокуратуры Ивановской области являются стратегическим партнером</w:t>
      </w:r>
      <w:r w:rsidR="004A67CD">
        <w:rPr>
          <w:rFonts w:ascii="Times New Roman" w:eastAsia="Times New Roman" w:hAnsi="Times New Roman"/>
          <w:sz w:val="28"/>
          <w:szCs w:val="28"/>
          <w:lang w:eastAsia="ru-RU"/>
        </w:rPr>
        <w:t xml:space="preserve"> Уполномоченного</w:t>
      </w:r>
      <w:r>
        <w:rPr>
          <w:rFonts w:ascii="Times New Roman" w:eastAsia="Times New Roman" w:hAnsi="Times New Roman"/>
          <w:sz w:val="28"/>
          <w:szCs w:val="28"/>
          <w:lang w:eastAsia="ru-RU"/>
        </w:rPr>
        <w:t>. Продолжая и дальше выстраивать деловое сотрудничество, учитывая, что Соглашение о взаимодействии подписано Уполномоченным и прокурором было бы конструктивно получать ответы в подавляющем большинстве за подписью первых должностных лиц.</w:t>
      </w:r>
    </w:p>
    <w:p w:rsidR="001D2647" w:rsidRDefault="001D2647" w:rsidP="009106B5">
      <w:pPr>
        <w:spacing w:after="0"/>
        <w:ind w:firstLine="709"/>
        <w:rPr>
          <w:rFonts w:ascii="Times New Roman" w:eastAsia="Times New Roman" w:hAnsi="Times New Roman"/>
          <w:sz w:val="28"/>
          <w:szCs w:val="28"/>
          <w:lang w:eastAsia="ru-RU"/>
        </w:rPr>
      </w:pPr>
    </w:p>
    <w:p w:rsidR="00085105" w:rsidRPr="00085105" w:rsidRDefault="004A67CD" w:rsidP="004A67CD">
      <w:pPr>
        <w:spacing w:after="0"/>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качестве вывода ко всей</w:t>
      </w:r>
      <w:r w:rsidR="001D2647" w:rsidRPr="00085105">
        <w:rPr>
          <w:rFonts w:ascii="Times New Roman" w:eastAsia="Times New Roman" w:hAnsi="Times New Roman"/>
          <w:b/>
          <w:sz w:val="28"/>
          <w:szCs w:val="28"/>
          <w:lang w:eastAsia="ru-RU"/>
        </w:rPr>
        <w:t xml:space="preserve"> главе «Права человека и силовые структуры» Уполномоченный считает важным отметить, что граждане области ждут реальных, практических перемен в деятельности органов правопорядка и законности. И основным индикатором эффективности в этом направлении должно стать общественное мнение граждан.</w:t>
      </w:r>
      <w:r>
        <w:rPr>
          <w:rFonts w:ascii="Times New Roman" w:eastAsia="Times New Roman" w:hAnsi="Times New Roman"/>
          <w:b/>
          <w:sz w:val="28"/>
          <w:szCs w:val="28"/>
          <w:lang w:eastAsia="ru-RU"/>
        </w:rPr>
        <w:t xml:space="preserve"> </w:t>
      </w:r>
      <w:r w:rsidR="001D2647" w:rsidRPr="00085105">
        <w:rPr>
          <w:rFonts w:ascii="Times New Roman" w:eastAsia="Times New Roman" w:hAnsi="Times New Roman"/>
          <w:b/>
          <w:sz w:val="28"/>
          <w:szCs w:val="28"/>
          <w:lang w:eastAsia="ru-RU"/>
        </w:rPr>
        <w:t xml:space="preserve">Уполномоченный предлагает ввести в области ежегодное проведение независимого социологического исследования об отношении ивановцев к силовым структурам, действующим на территории области. Результаты должны открыто публиковаться и стать </w:t>
      </w:r>
      <w:r w:rsidR="00085105" w:rsidRPr="00085105">
        <w:rPr>
          <w:rFonts w:ascii="Times New Roman" w:eastAsia="Times New Roman" w:hAnsi="Times New Roman"/>
          <w:b/>
          <w:sz w:val="28"/>
          <w:szCs w:val="28"/>
          <w:lang w:eastAsia="ru-RU"/>
        </w:rPr>
        <w:t>основой для выстраивания отношений области с этими ведомствами.</w:t>
      </w:r>
      <w:r>
        <w:rPr>
          <w:rFonts w:ascii="Times New Roman" w:eastAsia="Times New Roman" w:hAnsi="Times New Roman"/>
          <w:b/>
          <w:sz w:val="28"/>
          <w:szCs w:val="28"/>
          <w:lang w:eastAsia="ru-RU"/>
        </w:rPr>
        <w:t xml:space="preserve"> </w:t>
      </w:r>
      <w:r w:rsidR="00085105" w:rsidRPr="00085105">
        <w:rPr>
          <w:rFonts w:ascii="Times New Roman" w:eastAsia="Times New Roman" w:hAnsi="Times New Roman"/>
          <w:b/>
          <w:sz w:val="28"/>
          <w:szCs w:val="28"/>
          <w:lang w:eastAsia="ru-RU"/>
        </w:rPr>
        <w:t>Такой опыт уже имеется во многих странах, например Германии.</w:t>
      </w:r>
    </w:p>
    <w:p w:rsidR="00085105" w:rsidRPr="00085105" w:rsidRDefault="00085105" w:rsidP="009106B5">
      <w:pPr>
        <w:spacing w:after="0"/>
        <w:ind w:firstLine="709"/>
        <w:rPr>
          <w:rFonts w:ascii="Times New Roman" w:eastAsia="Times New Roman" w:hAnsi="Times New Roman"/>
          <w:b/>
          <w:sz w:val="28"/>
          <w:szCs w:val="28"/>
          <w:lang w:eastAsia="ru-RU"/>
        </w:rPr>
      </w:pPr>
    </w:p>
    <w:p w:rsidR="009106B5" w:rsidRPr="009106B5" w:rsidRDefault="009106B5" w:rsidP="009106B5">
      <w:pPr>
        <w:spacing w:after="0"/>
        <w:ind w:firstLine="709"/>
        <w:rPr>
          <w:rFonts w:ascii="Times New Roman" w:hAnsi="Times New Roman"/>
          <w:sz w:val="28"/>
          <w:szCs w:val="28"/>
        </w:rPr>
      </w:pPr>
    </w:p>
    <w:p w:rsidR="009106B5" w:rsidRDefault="009106B5" w:rsidP="009106B5">
      <w:pPr>
        <w:spacing w:after="0"/>
        <w:ind w:firstLine="708"/>
        <w:rPr>
          <w:rFonts w:ascii="Times New Roman" w:hAnsi="Times New Roman"/>
          <w:sz w:val="28"/>
          <w:szCs w:val="28"/>
        </w:rPr>
      </w:pPr>
    </w:p>
    <w:p w:rsidR="00085105" w:rsidRDefault="00085105" w:rsidP="009106B5">
      <w:pPr>
        <w:spacing w:after="0"/>
        <w:ind w:firstLine="708"/>
        <w:rPr>
          <w:rFonts w:ascii="Times New Roman" w:hAnsi="Times New Roman"/>
          <w:sz w:val="28"/>
          <w:szCs w:val="28"/>
        </w:rPr>
      </w:pPr>
    </w:p>
    <w:p w:rsidR="00F2776A" w:rsidRDefault="00F2776A" w:rsidP="009106B5">
      <w:pPr>
        <w:spacing w:after="0"/>
        <w:ind w:firstLine="708"/>
        <w:rPr>
          <w:rFonts w:ascii="Times New Roman" w:hAnsi="Times New Roman"/>
          <w:sz w:val="28"/>
          <w:szCs w:val="28"/>
        </w:rPr>
      </w:pPr>
    </w:p>
    <w:p w:rsidR="00F2776A" w:rsidRDefault="00F2776A" w:rsidP="009106B5">
      <w:pPr>
        <w:spacing w:after="0"/>
        <w:ind w:firstLine="708"/>
        <w:rPr>
          <w:rFonts w:ascii="Times New Roman" w:hAnsi="Times New Roman"/>
          <w:sz w:val="28"/>
          <w:szCs w:val="28"/>
        </w:rPr>
      </w:pPr>
    </w:p>
    <w:p w:rsidR="00F2776A" w:rsidRDefault="00F2776A" w:rsidP="009106B5">
      <w:pPr>
        <w:spacing w:after="0"/>
        <w:ind w:firstLine="708"/>
        <w:rPr>
          <w:rFonts w:ascii="Times New Roman" w:hAnsi="Times New Roman"/>
          <w:sz w:val="28"/>
          <w:szCs w:val="28"/>
        </w:rPr>
      </w:pPr>
    </w:p>
    <w:p w:rsidR="00F2776A" w:rsidRDefault="00F2776A" w:rsidP="009106B5">
      <w:pPr>
        <w:spacing w:after="0"/>
        <w:ind w:firstLine="708"/>
        <w:rPr>
          <w:rFonts w:ascii="Times New Roman" w:hAnsi="Times New Roman"/>
          <w:sz w:val="28"/>
          <w:szCs w:val="28"/>
        </w:rPr>
      </w:pPr>
    </w:p>
    <w:p w:rsidR="00F2776A" w:rsidRDefault="00F2776A" w:rsidP="009106B5">
      <w:pPr>
        <w:spacing w:after="0"/>
        <w:ind w:firstLine="708"/>
        <w:rPr>
          <w:rFonts w:ascii="Times New Roman" w:hAnsi="Times New Roman"/>
          <w:sz w:val="28"/>
          <w:szCs w:val="28"/>
        </w:rPr>
      </w:pPr>
    </w:p>
    <w:p w:rsidR="00085105" w:rsidRDefault="00085105" w:rsidP="009106B5">
      <w:pPr>
        <w:spacing w:after="0"/>
        <w:ind w:firstLine="708"/>
        <w:rPr>
          <w:rFonts w:ascii="Times New Roman" w:hAnsi="Times New Roman"/>
          <w:sz w:val="28"/>
          <w:szCs w:val="28"/>
        </w:rPr>
      </w:pPr>
    </w:p>
    <w:p w:rsidR="00085105" w:rsidRPr="004A67CD" w:rsidRDefault="00085105" w:rsidP="004A67CD">
      <w:pPr>
        <w:spacing w:after="0"/>
        <w:rPr>
          <w:rFonts w:ascii="Times New Roman" w:hAnsi="Times New Roman"/>
          <w:sz w:val="32"/>
          <w:szCs w:val="32"/>
        </w:rPr>
      </w:pPr>
    </w:p>
    <w:p w:rsidR="00085105" w:rsidRPr="00D52216" w:rsidRDefault="00085105" w:rsidP="00D52216">
      <w:pPr>
        <w:pStyle w:val="1"/>
        <w:jc w:val="both"/>
        <w:rPr>
          <w:sz w:val="28"/>
          <w:szCs w:val="28"/>
          <w:u w:val="single"/>
        </w:rPr>
      </w:pPr>
      <w:bookmarkStart w:id="96" w:name="_Toc412888110"/>
      <w:bookmarkStart w:id="97" w:name="_Toc412889546"/>
      <w:bookmarkStart w:id="98" w:name="_Toc412891841"/>
      <w:r w:rsidRPr="004A67CD">
        <w:rPr>
          <w:lang w:val="en-US"/>
        </w:rPr>
        <w:t>IV</w:t>
      </w:r>
      <w:r w:rsidRPr="004A67CD">
        <w:t xml:space="preserve">. </w:t>
      </w:r>
      <w:r w:rsidRPr="00B7753F">
        <w:rPr>
          <w:u w:val="single"/>
        </w:rPr>
        <w:t>Ситуация с реализацией иных прав жителей Ивановской области</w:t>
      </w:r>
      <w:bookmarkEnd w:id="96"/>
      <w:bookmarkEnd w:id="97"/>
      <w:bookmarkEnd w:id="98"/>
    </w:p>
    <w:p w:rsidR="00085105" w:rsidRPr="00085105" w:rsidRDefault="00085105" w:rsidP="000237D3">
      <w:pPr>
        <w:pStyle w:val="2"/>
        <w:numPr>
          <w:ilvl w:val="0"/>
          <w:numId w:val="14"/>
        </w:numPr>
        <w:tabs>
          <w:tab w:val="left" w:pos="284"/>
        </w:tabs>
        <w:ind w:left="0" w:hanging="11"/>
      </w:pPr>
      <w:bookmarkStart w:id="99" w:name="_Toc412888111"/>
      <w:bookmarkStart w:id="100" w:name="_Toc412889547"/>
      <w:bookmarkStart w:id="101" w:name="_Toc412891842"/>
      <w:r w:rsidRPr="00085105">
        <w:t>Обеспечение прав человека на судебную защиту</w:t>
      </w:r>
      <w:bookmarkEnd w:id="99"/>
      <w:bookmarkEnd w:id="100"/>
      <w:bookmarkEnd w:id="101"/>
    </w:p>
    <w:p w:rsidR="00CE58E5" w:rsidRDefault="00CE58E5" w:rsidP="009106B5">
      <w:pPr>
        <w:spacing w:after="0"/>
        <w:rPr>
          <w:rFonts w:ascii="Times New Roman" w:hAnsi="Times New Roman"/>
          <w:sz w:val="28"/>
          <w:szCs w:val="28"/>
        </w:rPr>
      </w:pPr>
    </w:p>
    <w:p w:rsidR="00085105" w:rsidRDefault="00085105" w:rsidP="004A67CD">
      <w:pPr>
        <w:spacing w:after="0"/>
        <w:ind w:firstLine="709"/>
        <w:rPr>
          <w:rFonts w:ascii="Times New Roman" w:hAnsi="Times New Roman"/>
          <w:sz w:val="28"/>
          <w:szCs w:val="28"/>
        </w:rPr>
      </w:pPr>
      <w:r>
        <w:rPr>
          <w:rFonts w:ascii="Times New Roman" w:hAnsi="Times New Roman"/>
          <w:sz w:val="28"/>
          <w:szCs w:val="28"/>
        </w:rPr>
        <w:t>Независимость судебной власти как основа демократического государства подразумевает отсутствие вмешательства в судебные дела. Уполномоченный по правам человека в Ивановской области не является участником судебного процесса и не может представлять в суде интересы граждан. Вместе</w:t>
      </w:r>
      <w:r w:rsidR="004A67CD">
        <w:rPr>
          <w:rFonts w:ascii="Times New Roman" w:hAnsi="Times New Roman"/>
          <w:sz w:val="28"/>
          <w:szCs w:val="28"/>
        </w:rPr>
        <w:t xml:space="preserve"> с тем жалоб на работу судов при</w:t>
      </w:r>
      <w:r>
        <w:rPr>
          <w:rFonts w:ascii="Times New Roman" w:hAnsi="Times New Roman"/>
          <w:sz w:val="28"/>
          <w:szCs w:val="28"/>
        </w:rPr>
        <w:t>ходит достаточно. В соответствии с федеральным законодательством те из них, в которых обжалуется судебное решение, без рассмотрения с разъяснением возвращаются заявителю, что вызывает у части заявителей непонимание и несогласие. Не оценивая то или иное судебное решение по существу, Уполномоченный вправе анализировать статистику обращений граждан, в которых содержится информация о деятельности судов. Этот анализ может высвечивать системные проблемы в деятельности судебной власти.</w:t>
      </w:r>
    </w:p>
    <w:p w:rsidR="005C7B80" w:rsidRDefault="00085105" w:rsidP="004A67CD">
      <w:pPr>
        <w:spacing w:after="0"/>
        <w:rPr>
          <w:rFonts w:ascii="Times New Roman" w:hAnsi="Times New Roman"/>
          <w:sz w:val="28"/>
          <w:szCs w:val="28"/>
        </w:rPr>
      </w:pPr>
      <w:r>
        <w:rPr>
          <w:rFonts w:ascii="Times New Roman" w:hAnsi="Times New Roman"/>
          <w:sz w:val="28"/>
          <w:szCs w:val="28"/>
        </w:rPr>
        <w:tab/>
        <w:t>Среди наиболее часто поднимаемых вопросах в обращениях к Уполномоченному это:</w:t>
      </w:r>
      <w:r w:rsidR="004A67CD">
        <w:rPr>
          <w:rFonts w:ascii="Times New Roman" w:hAnsi="Times New Roman"/>
          <w:sz w:val="28"/>
          <w:szCs w:val="28"/>
        </w:rPr>
        <w:t xml:space="preserve"> </w:t>
      </w:r>
      <w:r w:rsidR="005C7B80">
        <w:rPr>
          <w:rFonts w:ascii="Times New Roman" w:hAnsi="Times New Roman"/>
          <w:sz w:val="28"/>
          <w:szCs w:val="28"/>
        </w:rPr>
        <w:t>н</w:t>
      </w:r>
      <w:r>
        <w:rPr>
          <w:rFonts w:ascii="Times New Roman" w:hAnsi="Times New Roman"/>
          <w:sz w:val="28"/>
          <w:szCs w:val="28"/>
        </w:rPr>
        <w:t>арушение процессуальных сроков судопроизводства;</w:t>
      </w:r>
      <w:r w:rsidR="004A67CD">
        <w:rPr>
          <w:rFonts w:ascii="Times New Roman" w:hAnsi="Times New Roman"/>
          <w:sz w:val="28"/>
          <w:szCs w:val="28"/>
        </w:rPr>
        <w:t xml:space="preserve"> </w:t>
      </w:r>
      <w:r w:rsidR="005C7B80">
        <w:rPr>
          <w:rFonts w:ascii="Times New Roman" w:hAnsi="Times New Roman"/>
          <w:sz w:val="28"/>
          <w:szCs w:val="28"/>
        </w:rPr>
        <w:t>н</w:t>
      </w:r>
      <w:r>
        <w:rPr>
          <w:rFonts w:ascii="Times New Roman" w:hAnsi="Times New Roman"/>
          <w:sz w:val="28"/>
          <w:szCs w:val="28"/>
        </w:rPr>
        <w:t>арушение права на справедливое судебное разбирательство в результате длительного срока рассмотрения ходатайств осужденных;</w:t>
      </w:r>
      <w:r w:rsidR="004A67CD">
        <w:rPr>
          <w:rFonts w:ascii="Times New Roman" w:hAnsi="Times New Roman"/>
          <w:sz w:val="28"/>
          <w:szCs w:val="28"/>
        </w:rPr>
        <w:t xml:space="preserve"> </w:t>
      </w:r>
      <w:r w:rsidR="005C7B80">
        <w:rPr>
          <w:rFonts w:ascii="Times New Roman" w:hAnsi="Times New Roman"/>
          <w:sz w:val="28"/>
          <w:szCs w:val="28"/>
        </w:rPr>
        <w:t>с</w:t>
      </w:r>
      <w:r>
        <w:rPr>
          <w:rFonts w:ascii="Times New Roman" w:hAnsi="Times New Roman"/>
          <w:sz w:val="28"/>
          <w:szCs w:val="28"/>
        </w:rPr>
        <w:t>окращение процедуры освобождения тяжело больных осужденных от отбывания наказания в пределах разумного срока;</w:t>
      </w:r>
      <w:r w:rsidR="004A67CD">
        <w:rPr>
          <w:rFonts w:ascii="Times New Roman" w:hAnsi="Times New Roman"/>
          <w:sz w:val="28"/>
          <w:szCs w:val="28"/>
        </w:rPr>
        <w:t xml:space="preserve"> </w:t>
      </w:r>
      <w:r w:rsidR="005C7B80">
        <w:rPr>
          <w:rFonts w:ascii="Times New Roman" w:hAnsi="Times New Roman"/>
          <w:sz w:val="28"/>
          <w:szCs w:val="28"/>
        </w:rPr>
        <w:t>о</w:t>
      </w:r>
      <w:r>
        <w:rPr>
          <w:rFonts w:ascii="Times New Roman" w:hAnsi="Times New Roman"/>
          <w:sz w:val="28"/>
          <w:szCs w:val="28"/>
        </w:rPr>
        <w:t xml:space="preserve"> снижении принятия судьями решений по условно-досрочному </w:t>
      </w:r>
      <w:r w:rsidR="005C7B80">
        <w:rPr>
          <w:rFonts w:ascii="Times New Roman" w:hAnsi="Times New Roman"/>
          <w:sz w:val="28"/>
          <w:szCs w:val="28"/>
        </w:rPr>
        <w:t>освобождению осужденных (</w:t>
      </w:r>
      <w:r>
        <w:rPr>
          <w:rFonts w:ascii="Times New Roman" w:hAnsi="Times New Roman"/>
          <w:sz w:val="28"/>
          <w:szCs w:val="28"/>
        </w:rPr>
        <w:t>в два раза по сравнению с 2012 г.)</w:t>
      </w:r>
    </w:p>
    <w:p w:rsidR="005C7B80" w:rsidRPr="005C7B80" w:rsidRDefault="005C7B80" w:rsidP="004A67CD">
      <w:pPr>
        <w:pStyle w:val="a3"/>
        <w:spacing w:after="0"/>
        <w:ind w:left="0" w:right="0" w:firstLine="709"/>
        <w:rPr>
          <w:rFonts w:ascii="Times New Roman" w:hAnsi="Times New Roman"/>
          <w:i/>
          <w:sz w:val="28"/>
          <w:szCs w:val="28"/>
        </w:rPr>
      </w:pPr>
      <w:r w:rsidRPr="005C7B80">
        <w:rPr>
          <w:rFonts w:ascii="Times New Roman" w:hAnsi="Times New Roman"/>
          <w:i/>
          <w:sz w:val="28"/>
          <w:szCs w:val="28"/>
        </w:rPr>
        <w:t xml:space="preserve">В адрес Уполномоченного поступило повторное обращение Н.Н. - жены подсудимого Т.Е., находящегося в ФКУ ИЗ-37/1 г. Иваново. </w:t>
      </w:r>
      <w:r w:rsidR="004A67CD">
        <w:rPr>
          <w:rFonts w:ascii="Times New Roman" w:hAnsi="Times New Roman"/>
          <w:i/>
          <w:sz w:val="28"/>
          <w:szCs w:val="28"/>
        </w:rPr>
        <w:t xml:space="preserve"> </w:t>
      </w:r>
      <w:r w:rsidRPr="005C7B80">
        <w:rPr>
          <w:rFonts w:ascii="Times New Roman" w:hAnsi="Times New Roman"/>
          <w:i/>
          <w:sz w:val="28"/>
          <w:szCs w:val="28"/>
        </w:rPr>
        <w:t>Заявительница просит помочь её тяжело больному мужу. Медицинские документы на изменение меры пресечения в связи с тяжелым заболеванием более месяца назад поступили в областной суд, но обращение не было рассмотрено.</w:t>
      </w:r>
    </w:p>
    <w:p w:rsidR="009E3953" w:rsidRDefault="005C7B80" w:rsidP="004A67CD">
      <w:pPr>
        <w:spacing w:after="0"/>
        <w:ind w:right="0" w:firstLine="709"/>
        <w:contextualSpacing/>
        <w:rPr>
          <w:rFonts w:ascii="Times New Roman" w:hAnsi="Times New Roman"/>
          <w:sz w:val="28"/>
          <w:szCs w:val="28"/>
          <w:lang w:eastAsia="ru-RU"/>
        </w:rPr>
      </w:pPr>
      <w:r>
        <w:rPr>
          <w:rFonts w:ascii="Times New Roman" w:hAnsi="Times New Roman"/>
          <w:sz w:val="28"/>
          <w:szCs w:val="28"/>
        </w:rPr>
        <w:t xml:space="preserve">В связи с изложенным, Уполномоченный обратился в председателю Ивановского областного суда, и к составу суда, который рассматривает дело Т.Е., с просьбой рассмотреть вопрос об изменении меры пресечения на более мягкую, не связанную с заключением под стражу. Обращение обосновано тем, что в соответствии с заключением специальной комиссии о медицинском освидетельствовании Т.Е. </w:t>
      </w:r>
      <w:r w:rsidRPr="00366133">
        <w:rPr>
          <w:rFonts w:ascii="Times New Roman" w:hAnsi="Times New Roman"/>
          <w:sz w:val="28"/>
          <w:szCs w:val="28"/>
          <w:u w:val="single"/>
        </w:rPr>
        <w:t>от 2-го июля 2014 года</w:t>
      </w:r>
      <w:r>
        <w:rPr>
          <w:rFonts w:ascii="Times New Roman" w:hAnsi="Times New Roman"/>
          <w:sz w:val="28"/>
          <w:szCs w:val="28"/>
        </w:rPr>
        <w:t xml:space="preserve"> у него выявлено заболевание, входящее в перечень заболеваний, препятствующих содержанию под стражей, утверждённый Постановлением Правительства РФ №3 от 14-01-2011 г. «О </w:t>
      </w:r>
      <w:r>
        <w:rPr>
          <w:rFonts w:ascii="Times New Roman" w:hAnsi="Times New Roman"/>
          <w:sz w:val="28"/>
          <w:szCs w:val="28"/>
        </w:rPr>
        <w:lastRenderedPageBreak/>
        <w:t xml:space="preserve">медицинском освидетельствовании подозреваемых или обвиняемых в совершении преступлений». И в </w:t>
      </w:r>
      <w:r w:rsidR="009E3953">
        <w:rPr>
          <w:rFonts w:ascii="Times New Roman" w:hAnsi="Times New Roman"/>
          <w:sz w:val="28"/>
          <w:szCs w:val="28"/>
        </w:rPr>
        <w:t xml:space="preserve">соответствии со ст. 110 УПК РФ ч. </w:t>
      </w:r>
      <w:r w:rsidR="009E3953">
        <w:rPr>
          <w:rFonts w:ascii="Times New Roman" w:hAnsi="Times New Roman"/>
          <w:sz w:val="28"/>
          <w:szCs w:val="28"/>
          <w:lang w:eastAsia="ru-RU"/>
        </w:rPr>
        <w:t xml:space="preserve">1.1. мера пресечения в виде заключения под стражу изменяется на более мягкую при выявлении у подозреваемого или обвиняемого в совершении преступления тяжелого заболевания, препятствующего его содержанию под стражей и удостоверенного медицинским заключением, вынесенным по результатам медицинского освидетельствования. </w:t>
      </w:r>
      <w:r w:rsidR="009E3953">
        <w:rPr>
          <w:rFonts w:ascii="Times New Roman" w:hAnsi="Times New Roman"/>
          <w:sz w:val="28"/>
          <w:szCs w:val="28"/>
        </w:rPr>
        <w:t xml:space="preserve">Пленум Верховного Суда РФ 19 декабря 2013 года принял Постановление «О практике применения судами законодательства о мерах пресечения в виде заключения под стражу, домашнего ареста и залога» пункт 25 которого устанавливает: «Исходя из положений статьи 109 УПК РФ во взаимосвязи с частью 1.1. статьи 110 УПК РФ суд </w:t>
      </w:r>
      <w:r w:rsidR="009E3953" w:rsidRPr="00366133">
        <w:rPr>
          <w:rFonts w:ascii="Times New Roman" w:hAnsi="Times New Roman"/>
          <w:sz w:val="28"/>
          <w:szCs w:val="28"/>
          <w:u w:val="single"/>
        </w:rPr>
        <w:t>не вправе</w:t>
      </w:r>
      <w:r w:rsidR="009E3953">
        <w:rPr>
          <w:rFonts w:ascii="Times New Roman" w:hAnsi="Times New Roman"/>
          <w:sz w:val="28"/>
          <w:szCs w:val="28"/>
        </w:rPr>
        <w:t xml:space="preserve"> продлить срок содержания под стражей обвиняемого, если у него выявлено препятствующее содержанию под стражей заболевание, которое удостоверено медицинским заключением по результатам медицинского освидетельствования, проведённого в установленном порядке».</w:t>
      </w:r>
      <w:r w:rsidR="004A67CD">
        <w:rPr>
          <w:rFonts w:ascii="Times New Roman" w:hAnsi="Times New Roman"/>
          <w:sz w:val="28"/>
          <w:szCs w:val="28"/>
          <w:lang w:eastAsia="ru-RU"/>
        </w:rPr>
        <w:t xml:space="preserve"> </w:t>
      </w:r>
      <w:r w:rsidR="009E3953">
        <w:rPr>
          <w:rFonts w:ascii="Times New Roman" w:hAnsi="Times New Roman"/>
          <w:sz w:val="28"/>
          <w:szCs w:val="28"/>
        </w:rPr>
        <w:t>Однако,  по данному вопросу отдельного судебного заседания проведено так и не было, сроки прошли. Ивановский областной суд рассмотрел апелляционную жалобу на приговор по делу Т.Е. и затем отказал ему в ходатайстве о замене меры пресечения, поскольку с момента вступления приговора в силу, он перешёл в статус осуждённого, а на них распространяется другое Постановление Правительства.</w:t>
      </w:r>
    </w:p>
    <w:p w:rsidR="00AE5B5E" w:rsidRPr="004A67CD" w:rsidRDefault="009E3953" w:rsidP="004A67CD">
      <w:pPr>
        <w:spacing w:after="0"/>
        <w:ind w:firstLine="708"/>
        <w:contextualSpacing/>
        <w:rPr>
          <w:rFonts w:ascii="Times New Roman" w:hAnsi="Times New Roman"/>
          <w:sz w:val="28"/>
          <w:szCs w:val="28"/>
        </w:rPr>
      </w:pPr>
      <w:r>
        <w:rPr>
          <w:rFonts w:ascii="Times New Roman" w:hAnsi="Times New Roman"/>
          <w:sz w:val="28"/>
          <w:szCs w:val="28"/>
        </w:rPr>
        <w:t>К Уполномоченному по правам человека в текущем году поступало достаточно много обращений от осужденных, их родственников по вопросу условно-досрочного освобождения</w:t>
      </w:r>
      <w:r w:rsidR="00AE5B5E">
        <w:rPr>
          <w:rFonts w:ascii="Times New Roman" w:hAnsi="Times New Roman"/>
          <w:sz w:val="28"/>
          <w:szCs w:val="28"/>
        </w:rPr>
        <w:t xml:space="preserve">. </w:t>
      </w:r>
      <w:r w:rsidR="00AE5B5E" w:rsidRPr="00AE5B5E">
        <w:rPr>
          <w:rFonts w:ascii="Times New Roman" w:hAnsi="Times New Roman"/>
          <w:i/>
          <w:sz w:val="28"/>
          <w:szCs w:val="28"/>
        </w:rPr>
        <w:t>Среди них коллективное обращение граждан – родственников осужденных, отбывающих наказание в ФКУ КП-13 г. Кохма.</w:t>
      </w:r>
      <w:r w:rsidR="004A67CD">
        <w:rPr>
          <w:rFonts w:ascii="Times New Roman" w:hAnsi="Times New Roman"/>
          <w:i/>
          <w:sz w:val="28"/>
          <w:szCs w:val="28"/>
        </w:rPr>
        <w:t xml:space="preserve"> </w:t>
      </w:r>
      <w:r w:rsidR="00AE5B5E" w:rsidRPr="00AE5B5E">
        <w:rPr>
          <w:rFonts w:ascii="Times New Roman" w:hAnsi="Times New Roman"/>
          <w:i/>
          <w:sz w:val="28"/>
          <w:szCs w:val="28"/>
        </w:rPr>
        <w:t xml:space="preserve"> Заявители жалуются на то, что из осуждённых, имеющих право и подающих документы на досрочное освобождение, примерно 10%  получают положительные судебные решения по своим обращениям, в то время как в среднем по Российской Федерации эти цифры в три – четыре разы выше. </w:t>
      </w:r>
    </w:p>
    <w:p w:rsidR="00AE5B5E" w:rsidRPr="004A67CD" w:rsidRDefault="00AE5B5E" w:rsidP="004A67CD">
      <w:pPr>
        <w:spacing w:after="0"/>
        <w:ind w:firstLine="708"/>
        <w:contextualSpacing/>
        <w:rPr>
          <w:rFonts w:ascii="Times New Roman" w:hAnsi="Times New Roman"/>
          <w:sz w:val="28"/>
          <w:szCs w:val="28"/>
        </w:rPr>
      </w:pPr>
      <w:r>
        <w:rPr>
          <w:rFonts w:ascii="Times New Roman" w:hAnsi="Times New Roman"/>
          <w:sz w:val="28"/>
          <w:szCs w:val="28"/>
        </w:rPr>
        <w:tab/>
        <w:t>Поскольку в таких судебных процессах задействованы представители учреждений УФСИН, прокуроры и судьи, Уполномоченный обратился к областным руководителям этих органов власти с просьбой: рассмотреть возможность проведения совместной встречи для обсуждения этой проблемы. Такая встреча состоялась в декабре 2014 года.</w:t>
      </w:r>
      <w:r w:rsidR="004A67CD">
        <w:rPr>
          <w:rFonts w:ascii="Times New Roman" w:hAnsi="Times New Roman"/>
          <w:sz w:val="28"/>
          <w:szCs w:val="28"/>
        </w:rPr>
        <w:t xml:space="preserve"> </w:t>
      </w:r>
      <w:r>
        <w:rPr>
          <w:rFonts w:ascii="Times New Roman" w:hAnsi="Times New Roman"/>
          <w:sz w:val="28"/>
          <w:szCs w:val="28"/>
        </w:rPr>
        <w:t xml:space="preserve">В ходе встречи прокуратурой был представлен анализ за 2014 год по принятию судебных решений, в соответствии с которым </w:t>
      </w:r>
      <w:r>
        <w:rPr>
          <w:rFonts w:ascii="Times New Roman" w:hAnsi="Times New Roman"/>
          <w:color w:val="000000"/>
          <w:sz w:val="28"/>
          <w:szCs w:val="28"/>
        </w:rPr>
        <w:t>в</w:t>
      </w:r>
      <w:r w:rsidRPr="00DF5EA7">
        <w:rPr>
          <w:rFonts w:ascii="Times New Roman" w:hAnsi="Times New Roman"/>
          <w:color w:val="000000"/>
          <w:sz w:val="28"/>
          <w:szCs w:val="28"/>
        </w:rPr>
        <w:t xml:space="preserve"> Ивановской области судами рассмотрено 1103 </w:t>
      </w:r>
      <w:r w:rsidRPr="00DF5EA7">
        <w:rPr>
          <w:rFonts w:ascii="Times New Roman" w:hAnsi="Times New Roman"/>
          <w:sz w:val="28"/>
          <w:szCs w:val="28"/>
        </w:rPr>
        <w:t>материала об условно-досрочном освобождении от отбывании наказания, из котор</w:t>
      </w:r>
      <w:r>
        <w:rPr>
          <w:rFonts w:ascii="Times New Roman" w:hAnsi="Times New Roman"/>
          <w:sz w:val="28"/>
          <w:szCs w:val="28"/>
        </w:rPr>
        <w:t>ых удовлетворено 186 ходатайств</w:t>
      </w:r>
      <w:r w:rsidRPr="00DF5EA7">
        <w:rPr>
          <w:rFonts w:ascii="Times New Roman" w:hAnsi="Times New Roman"/>
          <w:sz w:val="28"/>
          <w:szCs w:val="28"/>
        </w:rPr>
        <w:t xml:space="preserve"> осужденных, процент удовлетворенных ходатайств </w:t>
      </w:r>
      <w:r w:rsidR="004A67CD">
        <w:rPr>
          <w:rFonts w:ascii="Times New Roman" w:hAnsi="Times New Roman"/>
          <w:sz w:val="28"/>
          <w:szCs w:val="28"/>
        </w:rPr>
        <w:t xml:space="preserve">- </w:t>
      </w:r>
      <w:r w:rsidRPr="00DF5EA7">
        <w:rPr>
          <w:rFonts w:ascii="Times New Roman" w:hAnsi="Times New Roman"/>
          <w:sz w:val="28"/>
          <w:szCs w:val="28"/>
        </w:rPr>
        <w:t xml:space="preserve">16,8%. </w:t>
      </w:r>
      <w:r w:rsidR="004A67CD">
        <w:rPr>
          <w:rFonts w:ascii="Times New Roman" w:hAnsi="Times New Roman"/>
          <w:sz w:val="28"/>
          <w:szCs w:val="28"/>
        </w:rPr>
        <w:t xml:space="preserve"> </w:t>
      </w:r>
      <w:r w:rsidRPr="00DF5EA7">
        <w:rPr>
          <w:rFonts w:ascii="Times New Roman" w:hAnsi="Times New Roman"/>
          <w:color w:val="000000"/>
          <w:sz w:val="28"/>
          <w:szCs w:val="28"/>
        </w:rPr>
        <w:t>В 2013 году судами</w:t>
      </w:r>
      <w:r>
        <w:rPr>
          <w:rFonts w:ascii="Times New Roman" w:hAnsi="Times New Roman"/>
          <w:color w:val="000000"/>
          <w:sz w:val="28"/>
          <w:szCs w:val="28"/>
        </w:rPr>
        <w:t xml:space="preserve"> было</w:t>
      </w:r>
      <w:r w:rsidRPr="00DF5EA7">
        <w:rPr>
          <w:rFonts w:ascii="Times New Roman" w:hAnsi="Times New Roman"/>
          <w:color w:val="000000"/>
          <w:sz w:val="28"/>
          <w:szCs w:val="28"/>
        </w:rPr>
        <w:t xml:space="preserve"> рассмотрено </w:t>
      </w:r>
      <w:r w:rsidRPr="00DF5EA7">
        <w:rPr>
          <w:rFonts w:ascii="Times New Roman" w:hAnsi="Times New Roman"/>
          <w:color w:val="000000"/>
          <w:sz w:val="28"/>
          <w:szCs w:val="28"/>
        </w:rPr>
        <w:lastRenderedPageBreak/>
        <w:t xml:space="preserve">1411 </w:t>
      </w:r>
      <w:r w:rsidR="004A67CD">
        <w:rPr>
          <w:rFonts w:ascii="Times New Roman" w:hAnsi="Times New Roman"/>
          <w:sz w:val="28"/>
          <w:szCs w:val="28"/>
        </w:rPr>
        <w:t xml:space="preserve">материалов </w:t>
      </w:r>
      <w:r w:rsidRPr="00DF5EA7">
        <w:rPr>
          <w:rFonts w:ascii="Times New Roman" w:hAnsi="Times New Roman"/>
          <w:sz w:val="28"/>
          <w:szCs w:val="28"/>
        </w:rPr>
        <w:t xml:space="preserve">об условно-досрочном освобождении от отбывании наказания, из которых удовлетворено 203 ходатайства осужденных, процент удовлетворенных ходатайств </w:t>
      </w:r>
      <w:r w:rsidR="004A67CD">
        <w:rPr>
          <w:rFonts w:ascii="Times New Roman" w:hAnsi="Times New Roman"/>
          <w:sz w:val="28"/>
          <w:szCs w:val="28"/>
        </w:rPr>
        <w:t xml:space="preserve">- </w:t>
      </w:r>
      <w:r w:rsidRPr="00DF5EA7">
        <w:rPr>
          <w:rFonts w:ascii="Times New Roman" w:hAnsi="Times New Roman"/>
          <w:sz w:val="28"/>
          <w:szCs w:val="28"/>
        </w:rPr>
        <w:t xml:space="preserve">14,3%.  </w:t>
      </w:r>
      <w:r w:rsidRPr="00DF5EA7">
        <w:rPr>
          <w:rFonts w:ascii="Times New Roman" w:hAnsi="Times New Roman"/>
          <w:color w:val="000000"/>
          <w:sz w:val="28"/>
          <w:szCs w:val="28"/>
        </w:rPr>
        <w:t xml:space="preserve">В 2012 году </w:t>
      </w:r>
      <w:r>
        <w:rPr>
          <w:rFonts w:ascii="Times New Roman" w:hAnsi="Times New Roman"/>
          <w:color w:val="000000"/>
          <w:sz w:val="28"/>
          <w:szCs w:val="28"/>
        </w:rPr>
        <w:t xml:space="preserve">соответственно - </w:t>
      </w:r>
      <w:r w:rsidRPr="00DF5EA7">
        <w:rPr>
          <w:rFonts w:ascii="Times New Roman" w:hAnsi="Times New Roman"/>
          <w:color w:val="000000"/>
          <w:sz w:val="28"/>
          <w:szCs w:val="28"/>
        </w:rPr>
        <w:t>31,6 %.</w:t>
      </w:r>
      <w:r>
        <w:rPr>
          <w:rFonts w:ascii="Times New Roman" w:hAnsi="Times New Roman"/>
          <w:color w:val="000000"/>
          <w:sz w:val="28"/>
          <w:szCs w:val="28"/>
        </w:rPr>
        <w:t xml:space="preserve"> Если сравнивать с другими субъектами РФ, то за 2013 год: </w:t>
      </w:r>
      <w:r w:rsidR="004A67CD">
        <w:rPr>
          <w:rFonts w:ascii="Times New Roman" w:hAnsi="Times New Roman"/>
          <w:color w:val="000000"/>
          <w:sz w:val="28"/>
          <w:szCs w:val="28"/>
        </w:rPr>
        <w:t>в</w:t>
      </w:r>
      <w:r w:rsidRPr="00DF5EA7">
        <w:rPr>
          <w:rFonts w:ascii="Times New Roman" w:hAnsi="Times New Roman"/>
          <w:color w:val="000000"/>
          <w:sz w:val="28"/>
          <w:szCs w:val="28"/>
        </w:rPr>
        <w:t xml:space="preserve">о Владимирской области </w:t>
      </w:r>
      <w:r>
        <w:rPr>
          <w:rFonts w:ascii="Times New Roman" w:hAnsi="Times New Roman"/>
          <w:color w:val="000000"/>
          <w:sz w:val="28"/>
          <w:szCs w:val="28"/>
        </w:rPr>
        <w:t xml:space="preserve">по УДО </w:t>
      </w:r>
      <w:r w:rsidRPr="00DF5EA7">
        <w:rPr>
          <w:rFonts w:ascii="Times New Roman" w:hAnsi="Times New Roman"/>
          <w:color w:val="000000"/>
          <w:sz w:val="28"/>
          <w:szCs w:val="28"/>
        </w:rPr>
        <w:t xml:space="preserve">освобождено  – 32,3%; </w:t>
      </w:r>
      <w:r>
        <w:rPr>
          <w:rFonts w:ascii="Times New Roman" w:hAnsi="Times New Roman"/>
          <w:color w:val="000000"/>
          <w:sz w:val="28"/>
          <w:szCs w:val="28"/>
        </w:rPr>
        <w:t xml:space="preserve"> </w:t>
      </w:r>
      <w:r w:rsidRPr="00DF5EA7">
        <w:rPr>
          <w:rFonts w:ascii="Times New Roman" w:hAnsi="Times New Roman"/>
          <w:color w:val="000000"/>
          <w:sz w:val="28"/>
          <w:szCs w:val="28"/>
        </w:rPr>
        <w:t xml:space="preserve">в Курской </w:t>
      </w:r>
      <w:r>
        <w:rPr>
          <w:rFonts w:ascii="Times New Roman" w:hAnsi="Times New Roman"/>
          <w:color w:val="000000"/>
          <w:sz w:val="28"/>
          <w:szCs w:val="28"/>
        </w:rPr>
        <w:t xml:space="preserve"> области </w:t>
      </w:r>
      <w:r w:rsidRPr="00DF5EA7">
        <w:rPr>
          <w:rFonts w:ascii="Times New Roman" w:hAnsi="Times New Roman"/>
          <w:color w:val="000000"/>
          <w:sz w:val="28"/>
          <w:szCs w:val="28"/>
        </w:rPr>
        <w:t>– 45,7%;  Тверской</w:t>
      </w:r>
      <w:r>
        <w:rPr>
          <w:rFonts w:ascii="Times New Roman" w:hAnsi="Times New Roman"/>
          <w:color w:val="000000"/>
          <w:sz w:val="28"/>
          <w:szCs w:val="28"/>
        </w:rPr>
        <w:t xml:space="preserve"> области </w:t>
      </w:r>
      <w:r w:rsidRPr="00DF5EA7">
        <w:rPr>
          <w:rFonts w:ascii="Times New Roman" w:hAnsi="Times New Roman"/>
          <w:color w:val="000000"/>
          <w:sz w:val="28"/>
          <w:szCs w:val="28"/>
        </w:rPr>
        <w:t xml:space="preserve"> – 47,9%;</w:t>
      </w:r>
      <w:r w:rsidRPr="00DF5EA7">
        <w:rPr>
          <w:rFonts w:ascii="Times New Roman" w:hAnsi="Times New Roman"/>
          <w:color w:val="000000"/>
          <w:sz w:val="28"/>
          <w:szCs w:val="28"/>
        </w:rPr>
        <w:tab/>
      </w:r>
      <w:r>
        <w:rPr>
          <w:rFonts w:ascii="Times New Roman" w:hAnsi="Times New Roman"/>
          <w:color w:val="000000"/>
          <w:sz w:val="28"/>
          <w:szCs w:val="28"/>
        </w:rPr>
        <w:t xml:space="preserve"> </w:t>
      </w:r>
      <w:r w:rsidRPr="00DF5EA7">
        <w:rPr>
          <w:rFonts w:ascii="Times New Roman" w:hAnsi="Times New Roman"/>
          <w:color w:val="000000"/>
          <w:sz w:val="28"/>
          <w:szCs w:val="28"/>
        </w:rPr>
        <w:t>Костромской</w:t>
      </w:r>
      <w:r>
        <w:rPr>
          <w:rFonts w:ascii="Times New Roman" w:hAnsi="Times New Roman"/>
          <w:color w:val="000000"/>
          <w:sz w:val="28"/>
          <w:szCs w:val="28"/>
        </w:rPr>
        <w:t xml:space="preserve"> области</w:t>
      </w:r>
      <w:r w:rsidRPr="00DF5EA7">
        <w:rPr>
          <w:rFonts w:ascii="Times New Roman" w:hAnsi="Times New Roman"/>
          <w:color w:val="000000"/>
          <w:sz w:val="28"/>
          <w:szCs w:val="28"/>
        </w:rPr>
        <w:t xml:space="preserve"> – 24,1%;  Брянской</w:t>
      </w:r>
      <w:r>
        <w:rPr>
          <w:rFonts w:ascii="Times New Roman" w:hAnsi="Times New Roman"/>
          <w:color w:val="000000"/>
          <w:sz w:val="28"/>
          <w:szCs w:val="28"/>
        </w:rPr>
        <w:t xml:space="preserve"> области </w:t>
      </w:r>
      <w:r w:rsidRPr="00DF5EA7">
        <w:rPr>
          <w:rFonts w:ascii="Times New Roman" w:hAnsi="Times New Roman"/>
          <w:color w:val="000000"/>
          <w:sz w:val="28"/>
          <w:szCs w:val="28"/>
        </w:rPr>
        <w:t xml:space="preserve"> -  68,9%; Московской области – 49,7%.</w:t>
      </w:r>
    </w:p>
    <w:p w:rsidR="004C57B4" w:rsidRPr="00DF5EA7" w:rsidRDefault="004A67CD" w:rsidP="004C57B4">
      <w:pPr>
        <w:spacing w:after="0"/>
        <w:ind w:firstLine="567"/>
        <w:rPr>
          <w:rFonts w:ascii="Times New Roman" w:hAnsi="Times New Roman"/>
          <w:sz w:val="28"/>
          <w:szCs w:val="28"/>
        </w:rPr>
      </w:pPr>
      <w:r>
        <w:rPr>
          <w:rFonts w:ascii="Times New Roman" w:hAnsi="Times New Roman"/>
          <w:sz w:val="28"/>
          <w:szCs w:val="28"/>
        </w:rPr>
        <w:t>Прокуратура, областной суд</w:t>
      </w:r>
      <w:r w:rsidR="004C57B4" w:rsidRPr="00DF5EA7">
        <w:rPr>
          <w:rFonts w:ascii="Times New Roman" w:hAnsi="Times New Roman"/>
          <w:sz w:val="28"/>
          <w:szCs w:val="28"/>
        </w:rPr>
        <w:t xml:space="preserve"> выд</w:t>
      </w:r>
      <w:r>
        <w:rPr>
          <w:rFonts w:ascii="Times New Roman" w:hAnsi="Times New Roman"/>
          <w:sz w:val="28"/>
          <w:szCs w:val="28"/>
        </w:rPr>
        <w:t>еляют</w:t>
      </w:r>
      <w:r w:rsidR="004C57B4">
        <w:rPr>
          <w:rFonts w:ascii="Times New Roman" w:hAnsi="Times New Roman"/>
          <w:sz w:val="28"/>
          <w:szCs w:val="28"/>
        </w:rPr>
        <w:t xml:space="preserve"> несколько основных причин сложившейся ситуации:</w:t>
      </w:r>
    </w:p>
    <w:p w:rsidR="004C57B4" w:rsidRPr="00DF5EA7" w:rsidRDefault="004A67CD" w:rsidP="000237D3">
      <w:pPr>
        <w:numPr>
          <w:ilvl w:val="0"/>
          <w:numId w:val="12"/>
        </w:numPr>
        <w:tabs>
          <w:tab w:val="left" w:pos="851"/>
        </w:tabs>
        <w:autoSpaceDE w:val="0"/>
        <w:autoSpaceDN w:val="0"/>
        <w:adjustRightInd w:val="0"/>
        <w:spacing w:after="0"/>
        <w:ind w:left="0" w:right="0" w:firstLine="567"/>
        <w:rPr>
          <w:rFonts w:ascii="Times New Roman" w:hAnsi="Times New Roman"/>
          <w:sz w:val="28"/>
          <w:szCs w:val="28"/>
        </w:rPr>
      </w:pPr>
      <w:r>
        <w:rPr>
          <w:rFonts w:ascii="Times New Roman" w:hAnsi="Times New Roman"/>
          <w:sz w:val="28"/>
          <w:szCs w:val="28"/>
        </w:rPr>
        <w:t>и</w:t>
      </w:r>
      <w:r w:rsidR="004C57B4" w:rsidRPr="00DF5EA7">
        <w:rPr>
          <w:rFonts w:ascii="Times New Roman" w:hAnsi="Times New Roman"/>
          <w:sz w:val="28"/>
          <w:szCs w:val="28"/>
        </w:rPr>
        <w:t>зменение уголовного и уголовно-процессуального законодательства в сторону ужесточения критериев, сроков и дополнительных условий  для УДО (п.п. г, д, ч. 3 , ч. 4.1 ст. 79 УК РФ, ч. 2.1  ст. 399 УПК об обязательности учета мнения потерпевшего) и т.д. Данная позиция законодателя сказалась на общей тенденции как количества рассмотренных дел об условно-досрочном освобождении (снижение почти на 20%, так и на общее количество лиц, освобожденных усл</w:t>
      </w:r>
      <w:r>
        <w:rPr>
          <w:rFonts w:ascii="Times New Roman" w:hAnsi="Times New Roman"/>
          <w:sz w:val="28"/>
          <w:szCs w:val="28"/>
        </w:rPr>
        <w:t>овно-досрочно – снижение на 26%;</w:t>
      </w:r>
    </w:p>
    <w:p w:rsidR="004C57B4" w:rsidRPr="00DF5EA7" w:rsidRDefault="004A67CD" w:rsidP="000237D3">
      <w:pPr>
        <w:numPr>
          <w:ilvl w:val="0"/>
          <w:numId w:val="12"/>
        </w:numPr>
        <w:tabs>
          <w:tab w:val="left" w:pos="851"/>
        </w:tabs>
        <w:autoSpaceDE w:val="0"/>
        <w:autoSpaceDN w:val="0"/>
        <w:adjustRightInd w:val="0"/>
        <w:spacing w:after="0"/>
        <w:ind w:left="0" w:right="0" w:firstLine="567"/>
        <w:rPr>
          <w:rFonts w:ascii="Times New Roman" w:hAnsi="Times New Roman"/>
          <w:sz w:val="28"/>
          <w:szCs w:val="28"/>
        </w:rPr>
      </w:pPr>
      <w:r>
        <w:rPr>
          <w:rFonts w:ascii="Times New Roman" w:hAnsi="Times New Roman"/>
          <w:sz w:val="28"/>
          <w:szCs w:val="28"/>
        </w:rPr>
        <w:t>о</w:t>
      </w:r>
      <w:r w:rsidR="004C57B4" w:rsidRPr="00DF5EA7">
        <w:rPr>
          <w:rFonts w:ascii="Times New Roman" w:hAnsi="Times New Roman"/>
          <w:sz w:val="28"/>
          <w:szCs w:val="28"/>
        </w:rPr>
        <w:t>собенности режимного состава  исправительных учреждений</w:t>
      </w:r>
      <w:r w:rsidR="004C57B4">
        <w:rPr>
          <w:rFonts w:ascii="Times New Roman" w:hAnsi="Times New Roman"/>
          <w:sz w:val="28"/>
          <w:szCs w:val="28"/>
        </w:rPr>
        <w:t xml:space="preserve"> области: три из четырех</w:t>
      </w:r>
      <w:r w:rsidR="004C57B4" w:rsidRPr="00DF5EA7">
        <w:rPr>
          <w:rFonts w:ascii="Times New Roman" w:hAnsi="Times New Roman"/>
          <w:sz w:val="28"/>
          <w:szCs w:val="28"/>
        </w:rPr>
        <w:t xml:space="preserve"> мужских колоний являются исправительн</w:t>
      </w:r>
      <w:r w:rsidR="004C57B4">
        <w:rPr>
          <w:rFonts w:ascii="Times New Roman" w:hAnsi="Times New Roman"/>
          <w:sz w:val="28"/>
          <w:szCs w:val="28"/>
        </w:rPr>
        <w:t>ыми колониями строгого режима, две</w:t>
      </w:r>
      <w:r w:rsidR="004C57B4" w:rsidRPr="00DF5EA7">
        <w:rPr>
          <w:rFonts w:ascii="Times New Roman" w:hAnsi="Times New Roman"/>
          <w:sz w:val="28"/>
          <w:szCs w:val="28"/>
        </w:rPr>
        <w:t xml:space="preserve"> из них - для лиц, ранее отбывавших н</w:t>
      </w:r>
      <w:r w:rsidR="004C57B4">
        <w:rPr>
          <w:rFonts w:ascii="Times New Roman" w:hAnsi="Times New Roman"/>
          <w:sz w:val="28"/>
          <w:szCs w:val="28"/>
        </w:rPr>
        <w:t>аказание в виде лишения свободы; две из трех</w:t>
      </w:r>
      <w:r w:rsidR="004C57B4" w:rsidRPr="00DF5EA7">
        <w:rPr>
          <w:rFonts w:ascii="Times New Roman" w:hAnsi="Times New Roman"/>
          <w:sz w:val="28"/>
          <w:szCs w:val="28"/>
        </w:rPr>
        <w:t xml:space="preserve"> женских ИК – для женщин, ранее отбывавших нак</w:t>
      </w:r>
      <w:r w:rsidR="004C57B4">
        <w:rPr>
          <w:rFonts w:ascii="Times New Roman" w:hAnsi="Times New Roman"/>
          <w:sz w:val="28"/>
          <w:szCs w:val="28"/>
        </w:rPr>
        <w:t>азание в виде лишения свободы, одна из двух</w:t>
      </w:r>
      <w:r w:rsidR="004C57B4" w:rsidRPr="00DF5EA7">
        <w:rPr>
          <w:rFonts w:ascii="Times New Roman" w:hAnsi="Times New Roman"/>
          <w:sz w:val="28"/>
          <w:szCs w:val="28"/>
        </w:rPr>
        <w:t xml:space="preserve"> колоний – поселений также для лиц, ранее отбывавших лишение свободы. С учетом особых требований закона к лицам указанной категории (тяжесть преступления, рецидив), а также то обстоятельство, что ко многим из них ранее применялось УДО, возможность применения к ним данной меры крайне ограничена.</w:t>
      </w:r>
    </w:p>
    <w:p w:rsidR="00AE5B5E" w:rsidRPr="00AE4FD4" w:rsidRDefault="004A67CD" w:rsidP="000237D3">
      <w:pPr>
        <w:numPr>
          <w:ilvl w:val="0"/>
          <w:numId w:val="12"/>
        </w:numPr>
        <w:tabs>
          <w:tab w:val="left" w:pos="851"/>
        </w:tabs>
        <w:autoSpaceDE w:val="0"/>
        <w:autoSpaceDN w:val="0"/>
        <w:adjustRightInd w:val="0"/>
        <w:spacing w:after="0"/>
        <w:ind w:left="0" w:right="0" w:firstLine="567"/>
        <w:rPr>
          <w:rFonts w:ascii="Times New Roman" w:hAnsi="Times New Roman"/>
          <w:sz w:val="28"/>
          <w:szCs w:val="28"/>
        </w:rPr>
      </w:pPr>
      <w:r>
        <w:rPr>
          <w:rFonts w:ascii="Times New Roman" w:hAnsi="Times New Roman"/>
          <w:sz w:val="28"/>
          <w:szCs w:val="28"/>
        </w:rPr>
        <w:t>п</w:t>
      </w:r>
      <w:r w:rsidR="004C57B4" w:rsidRPr="00DF5EA7">
        <w:rPr>
          <w:rFonts w:ascii="Times New Roman" w:hAnsi="Times New Roman"/>
          <w:sz w:val="28"/>
          <w:szCs w:val="28"/>
        </w:rPr>
        <w:t xml:space="preserve">равоприменительная практика в Ивановской области свидетельствует о том, что до настоящего времени не изжиты факты злоупотреблений (в том числе и преступных) со стороны должностных лиц уголовно-исполнительной системы при решении вопросов, связанных с освобождением  от наказания осужденных к лишению свободы. </w:t>
      </w:r>
    </w:p>
    <w:p w:rsidR="007E4955" w:rsidRDefault="004C57B4" w:rsidP="007E4955">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Кроме того было обращено внимание на то, что </w:t>
      </w:r>
      <w:r w:rsidR="007E4955" w:rsidRPr="00DF5EA7">
        <w:rPr>
          <w:rFonts w:ascii="Times New Roman" w:hAnsi="Times New Roman"/>
          <w:sz w:val="28"/>
          <w:szCs w:val="28"/>
        </w:rPr>
        <w:t>с учетом демократических тенденций уголовного законодательства многие осужденные воспринимают условно-досрочное освобождение как обязанность государства. Между тем согласно нормам уголовно-исполнительного законодательства Российской Федерации УДО даже не является правом осужденного, а рассматривается только в качестве одного из элементов правового статуса лиц, отбывающих наказания, относящегося к законным интересам.</w:t>
      </w:r>
    </w:p>
    <w:p w:rsidR="007E4955" w:rsidRPr="004A67CD" w:rsidRDefault="007E4955" w:rsidP="007E4955">
      <w:pPr>
        <w:autoSpaceDE w:val="0"/>
        <w:autoSpaceDN w:val="0"/>
        <w:adjustRightInd w:val="0"/>
        <w:spacing w:after="0"/>
        <w:ind w:firstLine="540"/>
        <w:rPr>
          <w:rFonts w:ascii="Times New Roman" w:hAnsi="Times New Roman"/>
          <w:b/>
          <w:sz w:val="28"/>
          <w:szCs w:val="28"/>
        </w:rPr>
      </w:pPr>
      <w:r>
        <w:rPr>
          <w:rFonts w:ascii="Times New Roman" w:hAnsi="Times New Roman"/>
          <w:sz w:val="28"/>
          <w:szCs w:val="28"/>
        </w:rPr>
        <w:t xml:space="preserve">В то же время участники встречи пришли к единому мнению, что </w:t>
      </w:r>
      <w:r w:rsidRPr="00DF5EA7">
        <w:rPr>
          <w:rFonts w:ascii="Times New Roman" w:hAnsi="Times New Roman"/>
          <w:sz w:val="28"/>
          <w:szCs w:val="28"/>
        </w:rPr>
        <w:t xml:space="preserve">УДО является комплексным институтом, так как предусмотрен в законе как один из </w:t>
      </w:r>
      <w:r w:rsidRPr="00DF5EA7">
        <w:rPr>
          <w:rFonts w:ascii="Times New Roman" w:hAnsi="Times New Roman"/>
          <w:sz w:val="28"/>
          <w:szCs w:val="28"/>
        </w:rPr>
        <w:lastRenderedPageBreak/>
        <w:t>видов или оснований освобождения из мест лишения свободы и рассматривается как важный поощрительный институт, применяемый к осужденным. УДО является одним из наиболее эффективных стимулов исправления и правопослушного поведения осужденных в период отбывания наказания в местах лишения свободы. Это положение подтверждается практикой</w:t>
      </w:r>
      <w:r>
        <w:rPr>
          <w:rFonts w:ascii="Times New Roman" w:hAnsi="Times New Roman"/>
          <w:sz w:val="28"/>
          <w:szCs w:val="28"/>
        </w:rPr>
        <w:t xml:space="preserve">. </w:t>
      </w:r>
      <w:r w:rsidRPr="004A67CD">
        <w:rPr>
          <w:rFonts w:ascii="Times New Roman" w:hAnsi="Times New Roman"/>
          <w:b/>
          <w:sz w:val="28"/>
          <w:szCs w:val="28"/>
        </w:rPr>
        <w:t>Поэтому вопрос условно-досрочного освобождения осужденных будет взят под особое внимание всех участников судебного процесса.</w:t>
      </w:r>
    </w:p>
    <w:p w:rsidR="007E4955" w:rsidRDefault="007E4955" w:rsidP="00F2776A">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Уполномоченный понимает и осознает, что во взаимоотношениях с судами требуется корректность и избирательность мер, связанных с особым конституционным статусом судей.</w:t>
      </w:r>
      <w:r w:rsidR="004A67CD">
        <w:rPr>
          <w:rFonts w:ascii="Times New Roman" w:hAnsi="Times New Roman"/>
          <w:sz w:val="28"/>
          <w:szCs w:val="28"/>
        </w:rPr>
        <w:t xml:space="preserve"> </w:t>
      </w:r>
      <w:r>
        <w:rPr>
          <w:rFonts w:ascii="Times New Roman" w:hAnsi="Times New Roman"/>
          <w:sz w:val="28"/>
          <w:szCs w:val="28"/>
        </w:rPr>
        <w:t>В работе Уполномоченного по правам человека в Ивановской области имеется практика направления в адрес председателя областного суда сравнительных информаций для сведения, касающихся практики освобождения судьями лиц, находящихся в местах лишения свободы, имеющих тяжелые заболевания, препятствующие отбыванию наказания, об условно-досрочном освобождении и другие.</w:t>
      </w:r>
      <w:r w:rsidR="004A67CD">
        <w:rPr>
          <w:rFonts w:ascii="Times New Roman" w:hAnsi="Times New Roman"/>
          <w:sz w:val="28"/>
          <w:szCs w:val="28"/>
        </w:rPr>
        <w:t xml:space="preserve"> </w:t>
      </w:r>
      <w:r>
        <w:rPr>
          <w:rFonts w:ascii="Times New Roman" w:hAnsi="Times New Roman"/>
          <w:sz w:val="28"/>
          <w:szCs w:val="28"/>
        </w:rPr>
        <w:t>Кроме того, имеют место случаи принятия участия в судопроизводстве сотрудников аппарата Уполномоченного в качестве представителей</w:t>
      </w:r>
      <w:r w:rsidR="002A73D5">
        <w:rPr>
          <w:rFonts w:ascii="Times New Roman" w:hAnsi="Times New Roman"/>
          <w:sz w:val="28"/>
          <w:szCs w:val="28"/>
        </w:rPr>
        <w:t>, о допуске которых к судебному разбирательству ходатайствует потерпевший или гражданский истец, тем более что это не лишает их права на участие в уголовном деле. Такая форма не должностного процессуального участия имеет положительный эффект.</w:t>
      </w:r>
    </w:p>
    <w:p w:rsidR="002A73D5" w:rsidRPr="00484A52" w:rsidRDefault="002A73D5" w:rsidP="00F2776A">
      <w:pPr>
        <w:spacing w:after="0"/>
        <w:ind w:firstLine="709"/>
        <w:rPr>
          <w:rFonts w:ascii="Times New Roman" w:hAnsi="Times New Roman"/>
          <w:i/>
          <w:sz w:val="28"/>
          <w:szCs w:val="28"/>
        </w:rPr>
      </w:pPr>
      <w:r w:rsidRPr="00484A52">
        <w:rPr>
          <w:rFonts w:ascii="Times New Roman" w:hAnsi="Times New Roman"/>
          <w:i/>
          <w:sz w:val="28"/>
          <w:szCs w:val="28"/>
        </w:rPr>
        <w:t>Уполномоченный с 2013 года занимается делом гражданина  Г. жителя посёлка Мелиораторов г. Кохма. В муниципальной квартире живёт 6 человек: два пенсионера и их дочь с тремя детьми (их внуками), из них двое грудные.</w:t>
      </w:r>
    </w:p>
    <w:p w:rsidR="002A73D5" w:rsidRPr="00484A52" w:rsidRDefault="002A73D5" w:rsidP="00F2776A">
      <w:pPr>
        <w:spacing w:after="0"/>
        <w:ind w:firstLine="709"/>
        <w:contextualSpacing/>
        <w:rPr>
          <w:rFonts w:ascii="Times New Roman" w:hAnsi="Times New Roman"/>
          <w:i/>
          <w:sz w:val="28"/>
          <w:szCs w:val="28"/>
        </w:rPr>
      </w:pPr>
      <w:r w:rsidRPr="00484A52">
        <w:rPr>
          <w:rFonts w:ascii="Times New Roman" w:hAnsi="Times New Roman"/>
          <w:i/>
          <w:sz w:val="28"/>
          <w:szCs w:val="28"/>
        </w:rPr>
        <w:t xml:space="preserve">В течение четырех лет не выполняются необходимые работы по ремонту их квартиры, предписанных решениями Ивановского районного суда от 14.08.2009 и 09.11.2009 и последующими судебными решениями. В данной муниципальной квартире до осени 2014 года не был заменён отопительный (одноконтурный) газовый котёл, который признан непригодным с 2008 года и который по судебным решениям должен быть также заменён на двухконтурный котёл за счёт собственника – муниципального образования г.о. Кохма. </w:t>
      </w:r>
    </w:p>
    <w:p w:rsidR="002A73D5" w:rsidRPr="00484A52" w:rsidRDefault="002A73D5" w:rsidP="00F2776A">
      <w:pPr>
        <w:spacing w:after="0"/>
        <w:ind w:firstLine="709"/>
        <w:contextualSpacing/>
        <w:rPr>
          <w:rFonts w:ascii="Times New Roman" w:hAnsi="Times New Roman"/>
          <w:i/>
          <w:sz w:val="28"/>
          <w:szCs w:val="28"/>
        </w:rPr>
      </w:pPr>
      <w:r w:rsidRPr="00484A52">
        <w:rPr>
          <w:rFonts w:ascii="Times New Roman" w:hAnsi="Times New Roman"/>
          <w:i/>
          <w:sz w:val="28"/>
          <w:szCs w:val="28"/>
        </w:rPr>
        <w:t>Однако, органы администрации г.о. Кохма и подведомственные ей предприятия все эти годы путём различных проволочек и ухищрений уклонялась от выполнения ремонта квартиры и замены газового котла и не выполняла судебные решения.</w:t>
      </w:r>
    </w:p>
    <w:p w:rsidR="0036687E" w:rsidRPr="00484A52" w:rsidRDefault="002A73D5" w:rsidP="00F2776A">
      <w:pPr>
        <w:autoSpaceDE w:val="0"/>
        <w:autoSpaceDN w:val="0"/>
        <w:adjustRightInd w:val="0"/>
        <w:spacing w:after="0"/>
        <w:ind w:firstLine="709"/>
        <w:rPr>
          <w:rFonts w:ascii="Times New Roman" w:hAnsi="Times New Roman"/>
          <w:i/>
          <w:sz w:val="28"/>
          <w:szCs w:val="28"/>
        </w:rPr>
      </w:pPr>
      <w:r w:rsidRPr="00484A52">
        <w:rPr>
          <w:rFonts w:ascii="Times New Roman" w:hAnsi="Times New Roman"/>
          <w:i/>
          <w:sz w:val="28"/>
          <w:szCs w:val="28"/>
        </w:rPr>
        <w:t xml:space="preserve">Например, МУПП ЖКХ «Кохмабытсервис» обратилось в суд за разъяснением положений исполнительного документа о том, как исполнить решение суда по  замене водонагревателя и окон без выделенных средств и </w:t>
      </w:r>
      <w:r w:rsidRPr="00484A52">
        <w:rPr>
          <w:rFonts w:ascii="Times New Roman" w:hAnsi="Times New Roman"/>
          <w:i/>
          <w:sz w:val="28"/>
          <w:szCs w:val="28"/>
        </w:rPr>
        <w:lastRenderedPageBreak/>
        <w:t>проектной документации.</w:t>
      </w:r>
      <w:r w:rsidR="004A67CD">
        <w:rPr>
          <w:rFonts w:ascii="Times New Roman" w:hAnsi="Times New Roman"/>
          <w:i/>
          <w:sz w:val="28"/>
          <w:szCs w:val="28"/>
        </w:rPr>
        <w:t xml:space="preserve"> </w:t>
      </w:r>
      <w:r w:rsidRPr="00484A52">
        <w:rPr>
          <w:rFonts w:ascii="Times New Roman" w:hAnsi="Times New Roman"/>
          <w:i/>
          <w:sz w:val="28"/>
          <w:szCs w:val="28"/>
        </w:rPr>
        <w:t xml:space="preserve">После разумного разъяснения районного суда 05.02.2014 года </w:t>
      </w:r>
      <w:r w:rsidR="0036687E" w:rsidRPr="00484A52">
        <w:rPr>
          <w:rFonts w:ascii="Times New Roman" w:hAnsi="Times New Roman"/>
          <w:i/>
          <w:sz w:val="28"/>
          <w:szCs w:val="28"/>
        </w:rPr>
        <w:t>МУПП обжаловал это решение в областном суде. Областной суд подтвердил решение районного суда, но уже 09.04.2014г. Очевидно, что все эти действия делались только для того, чтобы тянуть время, поскольку на это время исполнительное производство приостанавливается.</w:t>
      </w:r>
      <w:r w:rsidR="004A67CD">
        <w:rPr>
          <w:rFonts w:ascii="Times New Roman" w:hAnsi="Times New Roman"/>
          <w:i/>
          <w:sz w:val="28"/>
          <w:szCs w:val="28"/>
        </w:rPr>
        <w:t xml:space="preserve"> </w:t>
      </w:r>
      <w:r w:rsidR="0036687E" w:rsidRPr="00484A52">
        <w:rPr>
          <w:rFonts w:ascii="Times New Roman" w:hAnsi="Times New Roman"/>
          <w:i/>
          <w:sz w:val="28"/>
          <w:szCs w:val="28"/>
        </w:rPr>
        <w:t>Уполномоченный неоднократно обращался к главе Администрации городского округа Кохма А.В. Мельникову с просьбой принять меры к исполнению решений судов и ремонту данной муниципальной квартиры, замене газового котла.</w:t>
      </w:r>
    </w:p>
    <w:p w:rsidR="0036687E" w:rsidRPr="00484A52" w:rsidRDefault="0036687E" w:rsidP="002E5B07">
      <w:pPr>
        <w:pStyle w:val="af0"/>
        <w:spacing w:line="276" w:lineRule="auto"/>
        <w:ind w:left="0" w:firstLine="0"/>
        <w:contextualSpacing/>
        <w:jc w:val="both"/>
        <w:rPr>
          <w:i/>
          <w:sz w:val="28"/>
          <w:szCs w:val="28"/>
        </w:rPr>
      </w:pPr>
      <w:r w:rsidRPr="00484A52">
        <w:rPr>
          <w:i/>
          <w:sz w:val="28"/>
          <w:szCs w:val="28"/>
        </w:rPr>
        <w:tab/>
        <w:t>Благодаря принципиальной позиции</w:t>
      </w:r>
      <w:r w:rsidR="00484A52" w:rsidRPr="00484A52">
        <w:rPr>
          <w:i/>
          <w:sz w:val="28"/>
          <w:szCs w:val="28"/>
        </w:rPr>
        <w:t xml:space="preserve"> гр. Г.</w:t>
      </w:r>
      <w:r w:rsidRPr="00484A52">
        <w:rPr>
          <w:i/>
          <w:sz w:val="28"/>
          <w:szCs w:val="28"/>
        </w:rPr>
        <w:t>, и его настойчивости накоплено много документов показывающих, как элементарные просьбы квартиросъёмщика к собственнику жилья, администрации г.о. Кохма и МУП г.о. Кохма натыкаются на отписки, и даже на невыполнение решений судов, что позволило в дальнейшем аргументировано отстаивать интересы заявителя в судах.</w:t>
      </w:r>
      <w:r w:rsidR="002E5B07">
        <w:rPr>
          <w:i/>
          <w:sz w:val="28"/>
          <w:szCs w:val="28"/>
        </w:rPr>
        <w:t xml:space="preserve"> </w:t>
      </w:r>
      <w:r w:rsidRPr="00484A52">
        <w:rPr>
          <w:i/>
          <w:sz w:val="28"/>
          <w:szCs w:val="28"/>
        </w:rPr>
        <w:t xml:space="preserve">На очередное обращение </w:t>
      </w:r>
      <w:r w:rsidR="00484A52" w:rsidRPr="00484A52">
        <w:rPr>
          <w:i/>
          <w:sz w:val="28"/>
          <w:szCs w:val="28"/>
        </w:rPr>
        <w:t xml:space="preserve"> гр. Г. </w:t>
      </w:r>
      <w:r w:rsidRPr="00484A52">
        <w:rPr>
          <w:i/>
          <w:sz w:val="28"/>
          <w:szCs w:val="28"/>
        </w:rPr>
        <w:t>в администрацию г.о. Кохма поступил ответ О.Н. Охапкиной начальника управления Реформирования жилищно-коммунального хозяйства, благоустройства и связи от 15.01.2014 №8, в котором заявителю сообщается, что «все работы указанные в решении суда от 09.11.2009 выполнены в полном объеме, а именно: утеплены наружные стены дома, оборудованы водостоки на крыше, заменена входная дверь, заложена стена между ванной и кухней, заделан кирпичом дверной проём над входной дверью.»</w:t>
      </w:r>
      <w:r w:rsidR="002E5B07">
        <w:rPr>
          <w:i/>
          <w:sz w:val="28"/>
          <w:szCs w:val="28"/>
        </w:rPr>
        <w:t xml:space="preserve"> </w:t>
      </w:r>
      <w:r w:rsidRPr="00484A52">
        <w:rPr>
          <w:i/>
          <w:sz w:val="28"/>
          <w:szCs w:val="28"/>
        </w:rPr>
        <w:t>По данному заявлению осуществлена проверка с выездом на место сотрудником аппарата Уполномоченного С.В. Вальковым и журналистами телеканала «Барс».</w:t>
      </w:r>
      <w:r w:rsidR="002E5B07">
        <w:rPr>
          <w:i/>
          <w:sz w:val="28"/>
          <w:szCs w:val="28"/>
        </w:rPr>
        <w:t xml:space="preserve"> </w:t>
      </w:r>
      <w:r w:rsidRPr="00484A52">
        <w:rPr>
          <w:i/>
          <w:sz w:val="28"/>
          <w:szCs w:val="28"/>
        </w:rPr>
        <w:t>Как показала проверка, работы, о которых пишет О.Н. Охапкина, на самом деле не производились. Все элементы конструкций дома, описанные в судебном решении и по визуальному обследованию на</w:t>
      </w:r>
      <w:r w:rsidR="002E5B07">
        <w:rPr>
          <w:i/>
          <w:sz w:val="28"/>
          <w:szCs w:val="28"/>
        </w:rPr>
        <w:t xml:space="preserve">ходятся в неизменном состоянии. </w:t>
      </w:r>
      <w:r w:rsidRPr="00484A52">
        <w:rPr>
          <w:i/>
          <w:sz w:val="28"/>
          <w:szCs w:val="28"/>
        </w:rPr>
        <w:t xml:space="preserve">Уполномоченный снова обратился к главе администрации г. Кохма, и вновь получил ответ, что всё, что нужно делается, а от судебных приставов претензий нет. </w:t>
      </w:r>
    </w:p>
    <w:p w:rsidR="0036687E" w:rsidRPr="00484A52" w:rsidRDefault="0036687E" w:rsidP="002E5B07">
      <w:pPr>
        <w:spacing w:after="0"/>
        <w:ind w:firstLine="708"/>
        <w:contextualSpacing/>
        <w:rPr>
          <w:rFonts w:ascii="Times New Roman" w:hAnsi="Times New Roman"/>
          <w:i/>
          <w:sz w:val="28"/>
          <w:szCs w:val="28"/>
        </w:rPr>
      </w:pPr>
      <w:r w:rsidRPr="00484A52">
        <w:rPr>
          <w:rFonts w:ascii="Times New Roman" w:hAnsi="Times New Roman"/>
          <w:i/>
          <w:sz w:val="28"/>
          <w:szCs w:val="28"/>
        </w:rPr>
        <w:t>Как выяснил заявитель, 23.04.2010 года судебный пристав Ю.А. Горшкова отметила исполнение исполнительного производства по исполнительным листам на замену газового водонагревателя и проведение ремонтных работ в квартире заявителя на основании того, что администрация муниципалитета перечислила аванс 30%, а затем сочла исполнение законченным в ноябре, когда были перечислены остальные 70% суммы.</w:t>
      </w:r>
      <w:r w:rsidR="002E5B07">
        <w:rPr>
          <w:rFonts w:ascii="Times New Roman" w:hAnsi="Times New Roman"/>
          <w:i/>
          <w:sz w:val="28"/>
          <w:szCs w:val="28"/>
        </w:rPr>
        <w:t xml:space="preserve"> </w:t>
      </w:r>
      <w:r w:rsidRPr="00484A52">
        <w:rPr>
          <w:rFonts w:ascii="Times New Roman" w:hAnsi="Times New Roman"/>
          <w:i/>
          <w:sz w:val="28"/>
          <w:szCs w:val="28"/>
        </w:rPr>
        <w:t xml:space="preserve">Однако из ответа прокуратуры Ивановской области 02.06.2014 №7-327-05/13 стало известно, что денежные средства, выделенные по решению суда от 09.11.2009, в 2010 году были перечислены ЗАО «Кохомское», но впоследствии возвращены на счёт администрации г.о. Кохма, в связи с </w:t>
      </w:r>
      <w:r w:rsidRPr="00484A52">
        <w:rPr>
          <w:rFonts w:ascii="Times New Roman" w:hAnsi="Times New Roman"/>
          <w:i/>
          <w:sz w:val="28"/>
          <w:szCs w:val="28"/>
        </w:rPr>
        <w:lastRenderedPageBreak/>
        <w:t>расторжением договора на проведение ремонтных работ, заключённого с ЗАО «Кохомское».</w:t>
      </w:r>
      <w:r w:rsidR="002E5B07">
        <w:rPr>
          <w:rFonts w:ascii="Times New Roman" w:hAnsi="Times New Roman"/>
          <w:i/>
          <w:sz w:val="28"/>
          <w:szCs w:val="28"/>
        </w:rPr>
        <w:t xml:space="preserve"> </w:t>
      </w:r>
      <w:r w:rsidRPr="00484A52">
        <w:rPr>
          <w:rFonts w:ascii="Times New Roman" w:hAnsi="Times New Roman"/>
          <w:i/>
          <w:sz w:val="28"/>
          <w:szCs w:val="28"/>
        </w:rPr>
        <w:t>После обращения Уполномоченного к главному судебному приставу Ивановской области Н.А. Горбушину, исполнительное производство по выполнению ремонта предписанного судебными решениями от 2009 года было возобновлено летом 2014 года.</w:t>
      </w:r>
    </w:p>
    <w:p w:rsidR="00484A52" w:rsidRPr="00484A52" w:rsidRDefault="0036687E" w:rsidP="002E5B07">
      <w:pPr>
        <w:spacing w:after="0"/>
        <w:ind w:firstLine="709"/>
        <w:contextualSpacing/>
        <w:rPr>
          <w:rFonts w:ascii="Times New Roman" w:hAnsi="Times New Roman"/>
          <w:i/>
          <w:sz w:val="28"/>
          <w:szCs w:val="28"/>
        </w:rPr>
      </w:pPr>
      <w:r w:rsidRPr="00484A52">
        <w:rPr>
          <w:rFonts w:ascii="Times New Roman" w:hAnsi="Times New Roman"/>
          <w:i/>
          <w:sz w:val="28"/>
          <w:szCs w:val="28"/>
        </w:rPr>
        <w:t>С 1-го сентября 2014 представители газовой службы отключили у Груздевых старый газовый котёл, и семья из шести человек с тремя детьми, из которых двое грудные, осталась в доме без отопления, и это перед началом отопительного сезона. Котёл по-прежнему не меняли, и Уполномоченный 14.10.2014 года направил письмо прокурору области с просьбой провести проверку по данному заявлению, принять меры, понуждающие главу администрации г.о. Кохма и подчинённые ему структуры, выполнить решения судов от 2009 и последующих годов.</w:t>
      </w:r>
      <w:r w:rsidR="002E5B07">
        <w:rPr>
          <w:rFonts w:ascii="Times New Roman" w:hAnsi="Times New Roman"/>
          <w:i/>
          <w:sz w:val="28"/>
          <w:szCs w:val="28"/>
        </w:rPr>
        <w:t xml:space="preserve"> </w:t>
      </w:r>
      <w:r w:rsidRPr="00484A52">
        <w:rPr>
          <w:rFonts w:ascii="Times New Roman" w:hAnsi="Times New Roman"/>
          <w:i/>
          <w:sz w:val="28"/>
          <w:szCs w:val="28"/>
        </w:rPr>
        <w:t>Далее в течение октября – ноября, продолжается разбирательство конфликта между заявителем и администрацией г. Кохма в судебном порядке по установке котла. В суде защиту заявителя представлял сотрудник аппарата Уполномоче</w:t>
      </w:r>
      <w:r w:rsidR="00484A52" w:rsidRPr="00484A52">
        <w:rPr>
          <w:rFonts w:ascii="Times New Roman" w:hAnsi="Times New Roman"/>
          <w:i/>
          <w:sz w:val="28"/>
          <w:szCs w:val="28"/>
        </w:rPr>
        <w:t>нного С.В. Вальков и адвокат Г.Р</w:t>
      </w:r>
      <w:r w:rsidRPr="00484A52">
        <w:rPr>
          <w:rFonts w:ascii="Times New Roman" w:hAnsi="Times New Roman"/>
          <w:i/>
          <w:sz w:val="28"/>
          <w:szCs w:val="28"/>
        </w:rPr>
        <w:t xml:space="preserve">. Юрина. В конце концов после демонтажа старого котла, и приостановки работ, заявитель нанимает мастеров, которые за его счет покупают необходимые материалы и устанавливают </w:t>
      </w:r>
      <w:r w:rsidR="00484A52" w:rsidRPr="00484A52">
        <w:rPr>
          <w:rFonts w:ascii="Times New Roman" w:hAnsi="Times New Roman"/>
          <w:i/>
          <w:sz w:val="28"/>
          <w:szCs w:val="28"/>
        </w:rPr>
        <w:t>новый котел, приобретенный администрацией г. Кохма.</w:t>
      </w:r>
      <w:r w:rsidR="002E5B07">
        <w:rPr>
          <w:rFonts w:ascii="Times New Roman" w:hAnsi="Times New Roman"/>
          <w:i/>
          <w:sz w:val="28"/>
          <w:szCs w:val="28"/>
        </w:rPr>
        <w:t xml:space="preserve"> </w:t>
      </w:r>
      <w:r w:rsidR="00484A52" w:rsidRPr="00484A52">
        <w:rPr>
          <w:rFonts w:ascii="Times New Roman" w:hAnsi="Times New Roman"/>
          <w:i/>
          <w:sz w:val="28"/>
          <w:szCs w:val="28"/>
        </w:rPr>
        <w:t>В течение полутора лет Уполномоченный по правам человека и сотрудники его аппарата добиваются восстановления нарушенных прав на достойное жилище гражданину Г. и его семьи. В результате удалось добиться возобновления исполнительного производства, замены отопительного котла. В феврале 2015 заменили два окна из шести предписанных решениями судов.</w:t>
      </w:r>
    </w:p>
    <w:p w:rsidR="00484A52" w:rsidRPr="002E5B07" w:rsidRDefault="00484A52" w:rsidP="002E5B07">
      <w:pPr>
        <w:spacing w:after="0"/>
        <w:ind w:firstLine="709"/>
        <w:contextualSpacing/>
        <w:rPr>
          <w:rFonts w:ascii="Times New Roman" w:hAnsi="Times New Roman"/>
          <w:i/>
          <w:sz w:val="28"/>
          <w:szCs w:val="28"/>
        </w:rPr>
      </w:pPr>
      <w:r w:rsidRPr="00484A52">
        <w:rPr>
          <w:rFonts w:ascii="Times New Roman" w:hAnsi="Times New Roman"/>
          <w:i/>
          <w:sz w:val="28"/>
          <w:szCs w:val="28"/>
        </w:rPr>
        <w:t>В Ивановском районном суде 10 декабря 2014 года прошел судебный процесс по заявлению администрации г.о. Кохма об отсрочке на 6 месяцев исполнения судебных решений, обязывающих с 2009 года данную администрацию провести ремонтные работы в муниципальной квартире гражданина Г.</w:t>
      </w:r>
      <w:r w:rsidR="002E5B07">
        <w:rPr>
          <w:rFonts w:ascii="Times New Roman" w:hAnsi="Times New Roman"/>
          <w:i/>
          <w:sz w:val="28"/>
          <w:szCs w:val="28"/>
        </w:rPr>
        <w:t xml:space="preserve"> </w:t>
      </w:r>
      <w:r w:rsidRPr="00484A52">
        <w:rPr>
          <w:rFonts w:ascii="Times New Roman" w:hAnsi="Times New Roman"/>
          <w:i/>
          <w:sz w:val="28"/>
          <w:szCs w:val="28"/>
        </w:rPr>
        <w:t xml:space="preserve">Проанализировав доводы сторон, суд вынес решение отказать администрации г.о. Кохма в отсрочке исполнения решений по проведению ремонтных работ в квартире гражданина Г. </w:t>
      </w:r>
      <w:r w:rsidRPr="00484A52">
        <w:rPr>
          <w:rFonts w:ascii="Times New Roman" w:hAnsi="Times New Roman"/>
          <w:b/>
          <w:i/>
          <w:sz w:val="28"/>
          <w:szCs w:val="28"/>
        </w:rPr>
        <w:t>Таким образом, восстановив его  права в Международный день прав человека.</w:t>
      </w:r>
      <w:r w:rsidR="002E5B07">
        <w:rPr>
          <w:rFonts w:ascii="Times New Roman" w:hAnsi="Times New Roman"/>
          <w:i/>
          <w:sz w:val="28"/>
          <w:szCs w:val="28"/>
        </w:rPr>
        <w:t xml:space="preserve"> </w:t>
      </w:r>
      <w:r>
        <w:rPr>
          <w:rFonts w:ascii="Times New Roman" w:hAnsi="Times New Roman"/>
          <w:sz w:val="28"/>
          <w:szCs w:val="28"/>
        </w:rPr>
        <w:t>На момент написания доклада решение суда по заявлению об отсрочке исполнения судебных решений не вступ</w:t>
      </w:r>
      <w:r w:rsidR="008E3A36">
        <w:rPr>
          <w:rFonts w:ascii="Times New Roman" w:hAnsi="Times New Roman"/>
          <w:sz w:val="28"/>
          <w:szCs w:val="28"/>
        </w:rPr>
        <w:t>ило в силу, так</w:t>
      </w:r>
      <w:r>
        <w:rPr>
          <w:rFonts w:ascii="Times New Roman" w:hAnsi="Times New Roman"/>
          <w:sz w:val="28"/>
          <w:szCs w:val="28"/>
        </w:rPr>
        <w:t xml:space="preserve"> как администрация г. Кохма подала частную жалобу, и юридически производство судебными приставами-исполнителями по-прежнему приостановлено с 29.10.2014 г. </w:t>
      </w:r>
    </w:p>
    <w:p w:rsidR="00B7753F" w:rsidRDefault="00B7753F" w:rsidP="00484A52">
      <w:pPr>
        <w:spacing w:after="0"/>
        <w:ind w:firstLine="709"/>
        <w:contextualSpacing/>
        <w:rPr>
          <w:rFonts w:ascii="Times New Roman" w:hAnsi="Times New Roman"/>
          <w:b/>
          <w:sz w:val="28"/>
          <w:szCs w:val="28"/>
        </w:rPr>
      </w:pPr>
    </w:p>
    <w:p w:rsidR="008E3A36" w:rsidRPr="00B7753F" w:rsidRDefault="002E5B07" w:rsidP="00B7753F">
      <w:pPr>
        <w:pStyle w:val="a3"/>
        <w:numPr>
          <w:ilvl w:val="0"/>
          <w:numId w:val="6"/>
        </w:numPr>
        <w:spacing w:after="0"/>
        <w:rPr>
          <w:rFonts w:ascii="Times New Roman" w:hAnsi="Times New Roman"/>
          <w:b/>
          <w:sz w:val="28"/>
          <w:szCs w:val="28"/>
        </w:rPr>
      </w:pPr>
      <w:r w:rsidRPr="00B7753F">
        <w:rPr>
          <w:rFonts w:ascii="Times New Roman" w:hAnsi="Times New Roman"/>
          <w:b/>
          <w:sz w:val="28"/>
          <w:szCs w:val="28"/>
        </w:rPr>
        <w:lastRenderedPageBreak/>
        <w:t xml:space="preserve">Учитывая, что в Государственной Думе РФ в настоящее время идет работа </w:t>
      </w:r>
      <w:r w:rsidR="008E3A36" w:rsidRPr="00B7753F">
        <w:rPr>
          <w:rFonts w:ascii="Times New Roman" w:hAnsi="Times New Roman"/>
          <w:b/>
          <w:sz w:val="28"/>
          <w:szCs w:val="28"/>
        </w:rPr>
        <w:t>над проектом закона, касающегося изменений и дополнений в Федеральное законодательство по статусу региональных Уполномоченных</w:t>
      </w:r>
      <w:r w:rsidRPr="00B7753F">
        <w:rPr>
          <w:rFonts w:ascii="Times New Roman" w:hAnsi="Times New Roman"/>
          <w:b/>
          <w:sz w:val="28"/>
          <w:szCs w:val="28"/>
        </w:rPr>
        <w:t xml:space="preserve"> по правам человека, Уполномоченный просит рассмотреть предложение</w:t>
      </w:r>
      <w:r w:rsidR="008E3A36" w:rsidRPr="00B7753F">
        <w:rPr>
          <w:rFonts w:ascii="Times New Roman" w:hAnsi="Times New Roman"/>
          <w:b/>
          <w:sz w:val="28"/>
          <w:szCs w:val="28"/>
        </w:rPr>
        <w:t>:</w:t>
      </w:r>
    </w:p>
    <w:p w:rsidR="008E3A36" w:rsidRPr="001F6F4F" w:rsidRDefault="002E5B07" w:rsidP="001F6F4F">
      <w:pPr>
        <w:spacing w:after="0"/>
        <w:ind w:left="709"/>
        <w:contextualSpacing/>
        <w:rPr>
          <w:rFonts w:ascii="Times New Roman" w:hAnsi="Times New Roman"/>
          <w:b/>
          <w:sz w:val="28"/>
          <w:szCs w:val="28"/>
        </w:rPr>
      </w:pPr>
      <w:r>
        <w:rPr>
          <w:rFonts w:ascii="Times New Roman" w:hAnsi="Times New Roman"/>
          <w:b/>
          <w:sz w:val="28"/>
          <w:szCs w:val="28"/>
        </w:rPr>
        <w:t xml:space="preserve">о </w:t>
      </w:r>
      <w:r w:rsidR="008E3A36" w:rsidRPr="008E3A36">
        <w:rPr>
          <w:rFonts w:ascii="Times New Roman" w:hAnsi="Times New Roman"/>
          <w:b/>
          <w:sz w:val="28"/>
          <w:szCs w:val="28"/>
        </w:rPr>
        <w:t>возможнос</w:t>
      </w:r>
      <w:r>
        <w:rPr>
          <w:rFonts w:ascii="Times New Roman" w:hAnsi="Times New Roman"/>
          <w:b/>
          <w:sz w:val="28"/>
          <w:szCs w:val="28"/>
        </w:rPr>
        <w:t>ти</w:t>
      </w:r>
      <w:r w:rsidR="008E3A36" w:rsidRPr="008E3A36">
        <w:rPr>
          <w:rFonts w:ascii="Times New Roman" w:hAnsi="Times New Roman"/>
          <w:b/>
          <w:sz w:val="28"/>
          <w:szCs w:val="28"/>
        </w:rPr>
        <w:t xml:space="preserve"> участия региональных Уполномоченных по правам человека в выдвижении кандидатами в представители общественности в квалификационные коллегии судей в субъектах Российской Федерации. </w:t>
      </w:r>
    </w:p>
    <w:p w:rsidR="008E3A36" w:rsidRPr="002E5B07" w:rsidRDefault="008E3A36" w:rsidP="000237D3">
      <w:pPr>
        <w:pStyle w:val="2"/>
        <w:numPr>
          <w:ilvl w:val="0"/>
          <w:numId w:val="14"/>
        </w:numPr>
        <w:ind w:left="426" w:hanging="426"/>
      </w:pPr>
      <w:bookmarkStart w:id="102" w:name="_Toc412888112"/>
      <w:bookmarkStart w:id="103" w:name="_Toc412889548"/>
      <w:bookmarkStart w:id="104" w:name="_Toc412891843"/>
      <w:r w:rsidRPr="002E5B07">
        <w:t>О проблемах реализации права на исполнение судебных решений</w:t>
      </w:r>
      <w:bookmarkEnd w:id="102"/>
      <w:bookmarkEnd w:id="103"/>
      <w:bookmarkEnd w:id="104"/>
    </w:p>
    <w:p w:rsidR="008E3A36" w:rsidRDefault="008E3A36" w:rsidP="008E3A36">
      <w:pPr>
        <w:spacing w:after="0"/>
        <w:ind w:left="1068"/>
        <w:contextualSpacing/>
        <w:rPr>
          <w:rFonts w:ascii="Times New Roman" w:hAnsi="Times New Roman"/>
          <w:b/>
          <w:sz w:val="28"/>
          <w:szCs w:val="28"/>
        </w:rPr>
      </w:pPr>
    </w:p>
    <w:p w:rsidR="008E3A36" w:rsidRDefault="008E3A36" w:rsidP="002E5B07">
      <w:pPr>
        <w:spacing w:after="0"/>
        <w:ind w:firstLine="708"/>
        <w:contextualSpacing/>
        <w:rPr>
          <w:rFonts w:ascii="Times New Roman" w:hAnsi="Times New Roman"/>
          <w:sz w:val="28"/>
          <w:szCs w:val="28"/>
        </w:rPr>
      </w:pPr>
      <w:r>
        <w:rPr>
          <w:rFonts w:ascii="Times New Roman" w:hAnsi="Times New Roman"/>
          <w:sz w:val="28"/>
          <w:szCs w:val="28"/>
        </w:rPr>
        <w:t>Исполнение судебного решения рассматривается как элемент судебной защиты, и государство обязательно должно принимать необходимые меры по обеспечению его реализации.</w:t>
      </w:r>
      <w:r w:rsidR="002E5B07">
        <w:rPr>
          <w:rFonts w:ascii="Times New Roman" w:hAnsi="Times New Roman"/>
          <w:sz w:val="28"/>
          <w:szCs w:val="28"/>
        </w:rPr>
        <w:t xml:space="preserve"> </w:t>
      </w:r>
      <w:r>
        <w:rPr>
          <w:rFonts w:ascii="Times New Roman" w:hAnsi="Times New Roman"/>
          <w:sz w:val="28"/>
          <w:szCs w:val="28"/>
        </w:rPr>
        <w:t>Среди обращений к Уполномоченному одной из неизменных остается тема неисполнения судебных решений.</w:t>
      </w:r>
      <w:r w:rsidR="002E5B07">
        <w:rPr>
          <w:rFonts w:ascii="Times New Roman" w:hAnsi="Times New Roman"/>
          <w:sz w:val="28"/>
          <w:szCs w:val="28"/>
        </w:rPr>
        <w:t xml:space="preserve"> </w:t>
      </w:r>
      <w:r>
        <w:rPr>
          <w:rFonts w:ascii="Times New Roman" w:hAnsi="Times New Roman"/>
          <w:sz w:val="28"/>
          <w:szCs w:val="28"/>
        </w:rPr>
        <w:t>Причем одной из основных причин обращений к Уполномоченному являются жалобы на непринятие действенных мер со стороны судебных приставов, по взысканию денежных средств, игнорированию обращений заявителей судебными приставами, а иногда несогласие с возбуждением исполнительного производства.</w:t>
      </w:r>
    </w:p>
    <w:p w:rsidR="0011591E" w:rsidRPr="002E5B07" w:rsidRDefault="0011591E" w:rsidP="002E5B07">
      <w:pPr>
        <w:spacing w:after="0"/>
        <w:ind w:firstLine="708"/>
        <w:contextualSpacing/>
        <w:rPr>
          <w:rFonts w:ascii="Times New Roman" w:hAnsi="Times New Roman"/>
          <w:i/>
          <w:sz w:val="28"/>
          <w:szCs w:val="28"/>
        </w:rPr>
      </w:pPr>
      <w:r w:rsidRPr="007D109F">
        <w:rPr>
          <w:rFonts w:ascii="Times New Roman" w:hAnsi="Times New Roman"/>
          <w:i/>
          <w:sz w:val="28"/>
          <w:szCs w:val="28"/>
        </w:rPr>
        <w:t>В адрес Уполномоченного обратилась гражданка Д., пенсионерка, по несогласию с Постановлением от 30.07.2014 ОСП по Южскому и Палехскому районам Управления ФССП России по Ивановской области. Отделами судебных приставов по Южскому и Палехскому районам было возбуждено исполнительное производство по предмету – демонтаж сарая, расположенного у границы земельного участка п. Палех. Заявительница в добровольном порядке исполнила решение суда. В мае 2014 г. произвела демонтаж сарая, расположенного у границы земельного участка. Доказательством этого являются свидетельские показания рабочих, которые демонтировали сарай.</w:t>
      </w:r>
      <w:r w:rsidR="002E5B07">
        <w:rPr>
          <w:rFonts w:ascii="Times New Roman" w:hAnsi="Times New Roman"/>
          <w:i/>
          <w:sz w:val="28"/>
          <w:szCs w:val="28"/>
        </w:rPr>
        <w:t xml:space="preserve"> </w:t>
      </w:r>
      <w:r w:rsidRPr="007D109F">
        <w:rPr>
          <w:rFonts w:ascii="Times New Roman" w:hAnsi="Times New Roman"/>
          <w:i/>
          <w:sz w:val="28"/>
          <w:szCs w:val="28"/>
        </w:rPr>
        <w:t>Однако Постановлением от 18.09.2014 судебный пристав-исполнитель ОСП по Южскому и Палехскому районам Управления ФССП России по Ивановской области постановила взыскать с гражданки Д. исполнительский сбор в размере 10 000 ( десять тысяч) рублей 00 копеек в пользу УФССП по Ивановской области.</w:t>
      </w:r>
      <w:r w:rsidR="002E5B07">
        <w:rPr>
          <w:rFonts w:ascii="Times New Roman" w:hAnsi="Times New Roman"/>
          <w:i/>
          <w:sz w:val="28"/>
          <w:szCs w:val="28"/>
        </w:rPr>
        <w:t xml:space="preserve"> </w:t>
      </w:r>
      <w:r>
        <w:rPr>
          <w:rFonts w:ascii="Times New Roman" w:hAnsi="Times New Roman"/>
          <w:sz w:val="28"/>
          <w:szCs w:val="28"/>
        </w:rPr>
        <w:t>Уполномоченный направил обращение в адрес УФССП  и рекомендовал гражданке Д. обратиться в суд.</w:t>
      </w:r>
    </w:p>
    <w:p w:rsidR="007D109F" w:rsidRDefault="007D109F" w:rsidP="002E5B07">
      <w:pPr>
        <w:spacing w:after="0"/>
        <w:ind w:firstLine="708"/>
        <w:contextualSpacing/>
        <w:rPr>
          <w:rFonts w:ascii="Times New Roman" w:hAnsi="Times New Roman"/>
          <w:i/>
          <w:sz w:val="28"/>
          <w:szCs w:val="28"/>
        </w:rPr>
      </w:pPr>
      <w:r w:rsidRPr="007D109F">
        <w:rPr>
          <w:rFonts w:ascii="Times New Roman" w:hAnsi="Times New Roman"/>
          <w:i/>
          <w:sz w:val="28"/>
          <w:szCs w:val="28"/>
        </w:rPr>
        <w:t>На личном приеме к Уполномоченному по правам человека обратилась гражданка Л. по вопросу возбуждения в отношении нее исполнительного дела.</w:t>
      </w:r>
      <w:r w:rsidR="002E5B07">
        <w:rPr>
          <w:rFonts w:ascii="Times New Roman" w:hAnsi="Times New Roman"/>
          <w:i/>
          <w:sz w:val="28"/>
          <w:szCs w:val="28"/>
        </w:rPr>
        <w:t xml:space="preserve"> В </w:t>
      </w:r>
      <w:r w:rsidRPr="007D109F">
        <w:rPr>
          <w:rFonts w:ascii="Times New Roman" w:hAnsi="Times New Roman"/>
          <w:i/>
          <w:sz w:val="28"/>
          <w:szCs w:val="28"/>
        </w:rPr>
        <w:t xml:space="preserve">адрес заявительницы неоднократно судебным приставов- </w:t>
      </w:r>
      <w:r w:rsidRPr="007D109F">
        <w:rPr>
          <w:rFonts w:ascii="Times New Roman" w:hAnsi="Times New Roman"/>
          <w:i/>
          <w:sz w:val="28"/>
          <w:szCs w:val="28"/>
        </w:rPr>
        <w:lastRenderedPageBreak/>
        <w:t>исполнителем направляются уведомления. Наложение ареста на ее двухкомнатную квартиру считает недоразумением.</w:t>
      </w:r>
      <w:r w:rsidR="002E5B07">
        <w:rPr>
          <w:rFonts w:ascii="Times New Roman" w:hAnsi="Times New Roman"/>
          <w:i/>
          <w:sz w:val="28"/>
          <w:szCs w:val="28"/>
        </w:rPr>
        <w:t xml:space="preserve"> </w:t>
      </w:r>
      <w:r w:rsidRPr="007D109F">
        <w:rPr>
          <w:rFonts w:ascii="Times New Roman" w:hAnsi="Times New Roman"/>
          <w:i/>
          <w:sz w:val="28"/>
          <w:szCs w:val="28"/>
        </w:rPr>
        <w:t>Она неоднократно была в ФССП по Ивановской области и объясняла сложившуюся ситуацию, что эта жилая площадь принадлежит ей на правах собственности, в данной квартире ранее проживала ее дочь, которая умерла. Заявительница должником себя по каким-либо обязательствам не считает.</w:t>
      </w:r>
    </w:p>
    <w:p w:rsidR="007D109F" w:rsidRDefault="007D109F" w:rsidP="002E5B07">
      <w:pPr>
        <w:spacing w:after="0"/>
        <w:ind w:firstLine="708"/>
        <w:contextualSpacing/>
        <w:rPr>
          <w:rFonts w:ascii="Times New Roman" w:hAnsi="Times New Roman"/>
          <w:sz w:val="28"/>
          <w:szCs w:val="28"/>
        </w:rPr>
      </w:pPr>
      <w:r>
        <w:rPr>
          <w:rFonts w:ascii="Times New Roman" w:hAnsi="Times New Roman"/>
          <w:sz w:val="28"/>
          <w:szCs w:val="28"/>
        </w:rPr>
        <w:t>Уполномоченный обратился в Управление судебных приставов. Был получен ответ, в котором сказано, что согласно представленной заявите</w:t>
      </w:r>
      <w:r w:rsidR="00D60F01">
        <w:rPr>
          <w:rFonts w:ascii="Times New Roman" w:hAnsi="Times New Roman"/>
          <w:sz w:val="28"/>
          <w:szCs w:val="28"/>
        </w:rPr>
        <w:t>лем справки судебным приставов-</w:t>
      </w:r>
      <w:r>
        <w:rPr>
          <w:rFonts w:ascii="Times New Roman" w:hAnsi="Times New Roman"/>
          <w:sz w:val="28"/>
          <w:szCs w:val="28"/>
        </w:rPr>
        <w:t>исполнителем установлено, что дочь гр. Л. умерла. В связи с чем, судебным приставом-исполнителем направлено заявление в суд о прекращении исполнительного производства. Вопрос разрешен положительно, но осталась горечь от того, что он мог быть разрешен ранее, если бы внимательно относились к обращениям гр. Л. Ведь о смерти дочери она говорила еще при первом обращении к судебным приставам.</w:t>
      </w:r>
      <w:r w:rsidR="002E5B07">
        <w:rPr>
          <w:rFonts w:ascii="Times New Roman" w:hAnsi="Times New Roman"/>
          <w:sz w:val="28"/>
          <w:szCs w:val="28"/>
        </w:rPr>
        <w:t xml:space="preserve"> </w:t>
      </w:r>
      <w:r>
        <w:rPr>
          <w:rFonts w:ascii="Times New Roman" w:hAnsi="Times New Roman"/>
          <w:sz w:val="28"/>
          <w:szCs w:val="28"/>
        </w:rPr>
        <w:t>Принцип внимательного отношения к гражданам, должен быть одним из главных критерием работы службы судебных приставов.</w:t>
      </w:r>
    </w:p>
    <w:p w:rsidR="00603817" w:rsidRDefault="001F3E04" w:rsidP="002E5B07">
      <w:pPr>
        <w:spacing w:after="0"/>
        <w:ind w:firstLine="708"/>
        <w:contextualSpacing/>
        <w:rPr>
          <w:rFonts w:ascii="Times New Roman" w:hAnsi="Times New Roman"/>
          <w:sz w:val="28"/>
          <w:szCs w:val="28"/>
        </w:rPr>
      </w:pPr>
      <w:r>
        <w:rPr>
          <w:rFonts w:ascii="Times New Roman" w:hAnsi="Times New Roman"/>
          <w:sz w:val="28"/>
          <w:szCs w:val="28"/>
        </w:rPr>
        <w:t xml:space="preserve">По аналитическим данным, представленным Управлением ФССП по Ивановской области в 2014 году поступило 1211 обращений, что на 35% меньше, чем в 2013 (1998). </w:t>
      </w:r>
      <w:r w:rsidR="00603817">
        <w:rPr>
          <w:rFonts w:ascii="Times New Roman" w:hAnsi="Times New Roman"/>
          <w:sz w:val="28"/>
          <w:szCs w:val="28"/>
        </w:rPr>
        <w:t>Наиболее часто граждане обращались по следующим вопросам исполнения судебных решений:</w:t>
      </w:r>
      <w:r w:rsidR="002E5B07">
        <w:rPr>
          <w:rFonts w:ascii="Times New Roman" w:hAnsi="Times New Roman"/>
          <w:sz w:val="28"/>
          <w:szCs w:val="28"/>
        </w:rPr>
        <w:t xml:space="preserve"> о</w:t>
      </w:r>
      <w:r w:rsidR="00603817">
        <w:rPr>
          <w:rFonts w:ascii="Times New Roman" w:hAnsi="Times New Roman"/>
          <w:sz w:val="28"/>
          <w:szCs w:val="28"/>
        </w:rPr>
        <w:t xml:space="preserve"> взыскании денежных средств – 802 (66%);</w:t>
      </w:r>
      <w:r w:rsidR="002E5B07">
        <w:rPr>
          <w:rFonts w:ascii="Times New Roman" w:hAnsi="Times New Roman"/>
          <w:sz w:val="28"/>
          <w:szCs w:val="28"/>
        </w:rPr>
        <w:t xml:space="preserve"> о</w:t>
      </w:r>
      <w:r w:rsidR="00D60F01">
        <w:rPr>
          <w:rFonts w:ascii="Times New Roman" w:hAnsi="Times New Roman"/>
          <w:sz w:val="28"/>
          <w:szCs w:val="28"/>
        </w:rPr>
        <w:t xml:space="preserve"> взыскании алиментов – 131 (</w:t>
      </w:r>
      <w:r w:rsidR="00603817">
        <w:rPr>
          <w:rFonts w:ascii="Times New Roman" w:hAnsi="Times New Roman"/>
          <w:sz w:val="28"/>
          <w:szCs w:val="28"/>
        </w:rPr>
        <w:t>11%).</w:t>
      </w:r>
    </w:p>
    <w:p w:rsidR="00603817" w:rsidRDefault="00603817" w:rsidP="002E5B07">
      <w:pPr>
        <w:spacing w:after="0"/>
        <w:ind w:firstLine="708"/>
        <w:contextualSpacing/>
        <w:rPr>
          <w:rFonts w:ascii="Times New Roman" w:hAnsi="Times New Roman"/>
          <w:sz w:val="28"/>
          <w:szCs w:val="28"/>
        </w:rPr>
      </w:pPr>
      <w:r>
        <w:rPr>
          <w:rFonts w:ascii="Times New Roman" w:hAnsi="Times New Roman"/>
          <w:sz w:val="28"/>
          <w:szCs w:val="28"/>
        </w:rPr>
        <w:t xml:space="preserve">В целом по Управлению количество обоснованных </w:t>
      </w:r>
      <w:r w:rsidR="00D60F01">
        <w:rPr>
          <w:rFonts w:ascii="Times New Roman" w:hAnsi="Times New Roman"/>
          <w:sz w:val="28"/>
          <w:szCs w:val="28"/>
        </w:rPr>
        <w:t>обращений увеличилось на 45 % (</w:t>
      </w:r>
      <w:r>
        <w:rPr>
          <w:rFonts w:ascii="Times New Roman" w:hAnsi="Times New Roman"/>
          <w:sz w:val="28"/>
          <w:szCs w:val="28"/>
        </w:rPr>
        <w:t>с 15  за 12 месяцев 2013 года до 23 в 2014 году)</w:t>
      </w:r>
      <w:r w:rsidR="00D60F01">
        <w:rPr>
          <w:rFonts w:ascii="Times New Roman" w:hAnsi="Times New Roman"/>
          <w:sz w:val="28"/>
          <w:szCs w:val="28"/>
        </w:rPr>
        <w:t>.</w:t>
      </w:r>
    </w:p>
    <w:p w:rsidR="00603817" w:rsidRPr="008B3E6F" w:rsidRDefault="00603817" w:rsidP="00603817">
      <w:pPr>
        <w:spacing w:after="0"/>
        <w:contextualSpacing/>
        <w:rPr>
          <w:rFonts w:ascii="Times New Roman" w:hAnsi="Times New Roman"/>
          <w:b/>
          <w:sz w:val="28"/>
          <w:szCs w:val="28"/>
        </w:rPr>
      </w:pPr>
      <w:r>
        <w:rPr>
          <w:rFonts w:ascii="Times New Roman" w:hAnsi="Times New Roman"/>
          <w:sz w:val="28"/>
          <w:szCs w:val="28"/>
        </w:rPr>
        <w:tab/>
      </w:r>
      <w:r w:rsidRPr="008B3E6F">
        <w:rPr>
          <w:rFonts w:ascii="Times New Roman" w:hAnsi="Times New Roman"/>
          <w:b/>
          <w:sz w:val="28"/>
          <w:szCs w:val="28"/>
        </w:rPr>
        <w:t>Руководство</w:t>
      </w:r>
      <w:r w:rsidR="002E5B07" w:rsidRPr="008B3E6F">
        <w:rPr>
          <w:rFonts w:ascii="Times New Roman" w:hAnsi="Times New Roman"/>
          <w:b/>
          <w:sz w:val="28"/>
          <w:szCs w:val="28"/>
        </w:rPr>
        <w:t xml:space="preserve"> Управления судебных приставов по Ивановской области</w:t>
      </w:r>
      <w:r w:rsidRPr="008B3E6F">
        <w:rPr>
          <w:rFonts w:ascii="Times New Roman" w:hAnsi="Times New Roman"/>
          <w:b/>
          <w:sz w:val="28"/>
          <w:szCs w:val="28"/>
        </w:rPr>
        <w:t>, проанализировав ситуацию с удовлетворением поступивших обращений, сделало совершенно объективный вывод, который поддерживает Уполномоченный:</w:t>
      </w:r>
    </w:p>
    <w:p w:rsidR="002A73D5" w:rsidRPr="008B3E6F" w:rsidRDefault="00603817" w:rsidP="000237D3">
      <w:pPr>
        <w:numPr>
          <w:ilvl w:val="0"/>
          <w:numId w:val="13"/>
        </w:numPr>
        <w:spacing w:after="0"/>
        <w:contextualSpacing/>
        <w:rPr>
          <w:rFonts w:ascii="Times New Roman" w:hAnsi="Times New Roman"/>
          <w:b/>
          <w:sz w:val="28"/>
          <w:szCs w:val="28"/>
        </w:rPr>
      </w:pPr>
      <w:r w:rsidRPr="00603817">
        <w:rPr>
          <w:rFonts w:ascii="Times New Roman" w:hAnsi="Times New Roman"/>
          <w:b/>
          <w:sz w:val="28"/>
          <w:szCs w:val="28"/>
        </w:rPr>
        <w:t>судебные приставы-исполнители не все</w:t>
      </w:r>
      <w:r w:rsidR="008B3E6F">
        <w:rPr>
          <w:rFonts w:ascii="Times New Roman" w:hAnsi="Times New Roman"/>
          <w:b/>
          <w:sz w:val="28"/>
          <w:szCs w:val="28"/>
        </w:rPr>
        <w:t>гда должным образом осуществляют</w:t>
      </w:r>
      <w:r w:rsidRPr="00603817">
        <w:rPr>
          <w:rFonts w:ascii="Times New Roman" w:hAnsi="Times New Roman"/>
          <w:b/>
          <w:sz w:val="28"/>
          <w:szCs w:val="28"/>
        </w:rPr>
        <w:t xml:space="preserve"> проверку имущественного положения должников по исполнительным документам, как по месту регистрации, так и по месту фактического проживания, не применяют полный комплекс мер, предусмотренный федеральным законодательством, а так же существенную роль играет незначительный стаж работы судебных приставов в данной должности, отсутствие опыта работы (стаж работы основной части судебных приставов-исполнителей около 1 года), частая ротация кадров.</w:t>
      </w:r>
    </w:p>
    <w:p w:rsidR="007E4955" w:rsidRDefault="007E4955" w:rsidP="007E4955">
      <w:pPr>
        <w:autoSpaceDE w:val="0"/>
        <w:autoSpaceDN w:val="0"/>
        <w:adjustRightInd w:val="0"/>
        <w:spacing w:after="0"/>
        <w:ind w:firstLine="540"/>
        <w:rPr>
          <w:rFonts w:ascii="Times New Roman" w:hAnsi="Times New Roman"/>
          <w:sz w:val="28"/>
          <w:szCs w:val="28"/>
        </w:rPr>
      </w:pPr>
    </w:p>
    <w:p w:rsidR="00C33199" w:rsidRDefault="00C33199" w:rsidP="007E4955">
      <w:pPr>
        <w:autoSpaceDE w:val="0"/>
        <w:autoSpaceDN w:val="0"/>
        <w:adjustRightInd w:val="0"/>
        <w:spacing w:after="0"/>
        <w:ind w:firstLine="540"/>
        <w:rPr>
          <w:rFonts w:ascii="Times New Roman" w:hAnsi="Times New Roman"/>
          <w:sz w:val="28"/>
          <w:szCs w:val="28"/>
        </w:rPr>
      </w:pPr>
    </w:p>
    <w:p w:rsidR="00C33199" w:rsidRPr="00DF5EA7" w:rsidRDefault="00C33199" w:rsidP="00D52216">
      <w:pPr>
        <w:autoSpaceDE w:val="0"/>
        <w:autoSpaceDN w:val="0"/>
        <w:adjustRightInd w:val="0"/>
        <w:spacing w:after="0"/>
        <w:rPr>
          <w:rFonts w:ascii="Times New Roman" w:hAnsi="Times New Roman"/>
          <w:sz w:val="28"/>
          <w:szCs w:val="28"/>
        </w:rPr>
      </w:pPr>
    </w:p>
    <w:p w:rsidR="0013056B" w:rsidRDefault="0013056B" w:rsidP="000849D3">
      <w:pPr>
        <w:pStyle w:val="1"/>
        <w:jc w:val="both"/>
        <w:rPr>
          <w:u w:val="single"/>
        </w:rPr>
      </w:pPr>
      <w:bookmarkStart w:id="105" w:name="_Toc412891844"/>
      <w:r w:rsidRPr="000849D3">
        <w:rPr>
          <w:sz w:val="28"/>
          <w:szCs w:val="28"/>
          <w:u w:val="single"/>
          <w:lang w:val="en-US"/>
        </w:rPr>
        <w:lastRenderedPageBreak/>
        <w:t>V</w:t>
      </w:r>
      <w:r w:rsidRPr="000849D3">
        <w:rPr>
          <w:sz w:val="28"/>
          <w:szCs w:val="28"/>
          <w:u w:val="single"/>
        </w:rPr>
        <w:t>.</w:t>
      </w:r>
      <w:r w:rsidR="008B3E6F" w:rsidRPr="000849D3">
        <w:rPr>
          <w:sz w:val="28"/>
          <w:szCs w:val="28"/>
          <w:u w:val="single"/>
        </w:rPr>
        <w:t xml:space="preserve"> </w:t>
      </w:r>
      <w:r w:rsidR="008B3E6F" w:rsidRPr="000849D3">
        <w:rPr>
          <w:u w:val="single"/>
        </w:rPr>
        <w:t>Деятельность  Уполномоченного и отдела  по обеспечению деятельности  Уполномоч</w:t>
      </w:r>
      <w:r w:rsidR="000849D3">
        <w:rPr>
          <w:u w:val="single"/>
        </w:rPr>
        <w:t>енного  по правам  человека в  И</w:t>
      </w:r>
      <w:r w:rsidR="008B3E6F" w:rsidRPr="000849D3">
        <w:rPr>
          <w:u w:val="single"/>
        </w:rPr>
        <w:t>вановской  области в  2014 году</w:t>
      </w:r>
      <w:bookmarkEnd w:id="105"/>
    </w:p>
    <w:p w:rsidR="00C33199" w:rsidRPr="00C33199" w:rsidRDefault="00C33199" w:rsidP="00C33199">
      <w:pPr>
        <w:rPr>
          <w:lang w:eastAsia="ru-RU"/>
        </w:rPr>
      </w:pPr>
    </w:p>
    <w:p w:rsidR="008B3E6F" w:rsidRDefault="0013056B" w:rsidP="008B3E6F">
      <w:pPr>
        <w:spacing w:after="0"/>
        <w:rPr>
          <w:rFonts w:ascii="Times New Roman" w:hAnsi="Times New Roman"/>
          <w:sz w:val="28"/>
          <w:szCs w:val="28"/>
        </w:rPr>
      </w:pPr>
      <w:r>
        <w:rPr>
          <w:rFonts w:ascii="Times New Roman" w:hAnsi="Times New Roman"/>
          <w:b/>
          <w:sz w:val="28"/>
          <w:szCs w:val="28"/>
        </w:rPr>
        <w:tab/>
      </w:r>
      <w:r w:rsidRPr="0020578F">
        <w:rPr>
          <w:rFonts w:ascii="Times New Roman" w:hAnsi="Times New Roman"/>
          <w:sz w:val="28"/>
          <w:szCs w:val="28"/>
        </w:rPr>
        <w:t>В прошедшем году для Уполномоченного и сотрудников отдела</w:t>
      </w:r>
      <w:r>
        <w:rPr>
          <w:rFonts w:ascii="Times New Roman" w:hAnsi="Times New Roman"/>
          <w:sz w:val="28"/>
          <w:szCs w:val="28"/>
        </w:rPr>
        <w:t xml:space="preserve">  по обеспечению деятельности Уполномоченного по правам человека в Ивановской области (далее аппарат Уполномоченного) главной являлась  работа с обращениями , оказание содействия в восстановлении </w:t>
      </w:r>
      <w:r w:rsidR="008B3E6F">
        <w:rPr>
          <w:rFonts w:ascii="Times New Roman" w:hAnsi="Times New Roman"/>
          <w:sz w:val="28"/>
          <w:szCs w:val="28"/>
        </w:rPr>
        <w:t xml:space="preserve">их нарушенных прав, в ходе которой </w:t>
      </w:r>
      <w:r>
        <w:rPr>
          <w:rFonts w:ascii="Times New Roman" w:hAnsi="Times New Roman"/>
          <w:sz w:val="28"/>
          <w:szCs w:val="28"/>
        </w:rPr>
        <w:t>им</w:t>
      </w:r>
      <w:r w:rsidR="008B3E6F">
        <w:rPr>
          <w:rFonts w:ascii="Times New Roman" w:hAnsi="Times New Roman"/>
          <w:sz w:val="28"/>
          <w:szCs w:val="28"/>
        </w:rPr>
        <w:t>и</w:t>
      </w:r>
      <w:r>
        <w:rPr>
          <w:rFonts w:ascii="Times New Roman" w:hAnsi="Times New Roman"/>
          <w:sz w:val="28"/>
          <w:szCs w:val="28"/>
        </w:rPr>
        <w:t xml:space="preserve"> использовались следующие меры:</w:t>
      </w:r>
      <w:r w:rsidR="008B3E6F">
        <w:rPr>
          <w:rFonts w:ascii="Times New Roman" w:hAnsi="Times New Roman"/>
          <w:sz w:val="28"/>
          <w:szCs w:val="28"/>
        </w:rPr>
        <w:t xml:space="preserve"> </w:t>
      </w:r>
    </w:p>
    <w:p w:rsidR="0013056B" w:rsidRDefault="008B3E6F" w:rsidP="008B3E6F">
      <w:pPr>
        <w:spacing w:after="0"/>
        <w:ind w:firstLine="709"/>
        <w:rPr>
          <w:rFonts w:ascii="Times New Roman" w:hAnsi="Times New Roman"/>
          <w:sz w:val="28"/>
          <w:szCs w:val="28"/>
        </w:rPr>
      </w:pPr>
      <w:r>
        <w:rPr>
          <w:rFonts w:ascii="Times New Roman" w:hAnsi="Times New Roman"/>
          <w:sz w:val="28"/>
          <w:szCs w:val="28"/>
        </w:rPr>
        <w:t xml:space="preserve">- </w:t>
      </w:r>
      <w:r w:rsidR="0013056B">
        <w:rPr>
          <w:rFonts w:ascii="Times New Roman" w:hAnsi="Times New Roman"/>
          <w:sz w:val="28"/>
          <w:szCs w:val="28"/>
        </w:rPr>
        <w:t>личный приём граждан; анализ правовой ситуации, изложенный в обращении; выезды на место по поступившим обращениям;</w:t>
      </w:r>
      <w:r>
        <w:rPr>
          <w:rFonts w:ascii="Times New Roman" w:hAnsi="Times New Roman"/>
          <w:sz w:val="28"/>
          <w:szCs w:val="28"/>
        </w:rPr>
        <w:t xml:space="preserve"> </w:t>
      </w:r>
      <w:r w:rsidR="0013056B">
        <w:rPr>
          <w:rFonts w:ascii="Times New Roman" w:hAnsi="Times New Roman"/>
          <w:sz w:val="28"/>
          <w:szCs w:val="28"/>
        </w:rPr>
        <w:t>консультирование граждан по различным юридическим вопросам в соответствии со ст. 9 Областного закона Ивановской области от 08.12.2010 г. № 140 – ОЗ «Об Уполномоченном по правам человека в Ивановской области»;</w:t>
      </w:r>
    </w:p>
    <w:p w:rsidR="0013056B" w:rsidRDefault="0013056B" w:rsidP="008B3E6F">
      <w:pPr>
        <w:spacing w:after="0"/>
        <w:rPr>
          <w:rFonts w:ascii="Times New Roman" w:hAnsi="Times New Roman"/>
          <w:sz w:val="28"/>
          <w:szCs w:val="28"/>
        </w:rPr>
      </w:pPr>
      <w:r>
        <w:rPr>
          <w:rFonts w:ascii="Times New Roman" w:hAnsi="Times New Roman"/>
          <w:sz w:val="28"/>
          <w:szCs w:val="28"/>
        </w:rPr>
        <w:tab/>
        <w:t>- запросы, обоснованные обращения в органы государственной власти и  местного самоуправления;   различные компетентные инстанции по конкретным случаям   нарушений прав  граждан;</w:t>
      </w:r>
    </w:p>
    <w:p w:rsidR="0013056B" w:rsidRDefault="0013056B" w:rsidP="008B3E6F">
      <w:pPr>
        <w:spacing w:after="0"/>
        <w:rPr>
          <w:rFonts w:ascii="Times New Roman" w:hAnsi="Times New Roman"/>
          <w:sz w:val="28"/>
          <w:szCs w:val="28"/>
        </w:rPr>
      </w:pPr>
      <w:r>
        <w:rPr>
          <w:rFonts w:ascii="Times New Roman" w:hAnsi="Times New Roman"/>
          <w:sz w:val="28"/>
          <w:szCs w:val="28"/>
        </w:rPr>
        <w:tab/>
        <w:t>- посещение мест принудительного содержания:  исправительных колоний, изоляторов временного содержания, следственных изоляторов, областной больницы, учреждений здравоохранения психиатрического профиля;</w:t>
      </w:r>
    </w:p>
    <w:p w:rsidR="0013056B" w:rsidRDefault="0013056B" w:rsidP="008B3E6F">
      <w:pPr>
        <w:spacing w:after="0"/>
        <w:rPr>
          <w:rFonts w:ascii="Times New Roman" w:hAnsi="Times New Roman"/>
          <w:sz w:val="28"/>
          <w:szCs w:val="28"/>
        </w:rPr>
      </w:pPr>
      <w:r>
        <w:rPr>
          <w:rFonts w:ascii="Times New Roman" w:hAnsi="Times New Roman"/>
          <w:sz w:val="28"/>
          <w:szCs w:val="28"/>
        </w:rPr>
        <w:tab/>
        <w:t xml:space="preserve"> - проведение Дней Уполномоченного в муниципальных образованиях;</w:t>
      </w:r>
    </w:p>
    <w:p w:rsidR="0013056B" w:rsidRDefault="0013056B" w:rsidP="0013056B">
      <w:pPr>
        <w:spacing w:after="0"/>
        <w:rPr>
          <w:rFonts w:ascii="Times New Roman" w:hAnsi="Times New Roman"/>
          <w:sz w:val="28"/>
          <w:szCs w:val="28"/>
        </w:rPr>
      </w:pPr>
      <w:r>
        <w:rPr>
          <w:rFonts w:ascii="Times New Roman" w:hAnsi="Times New Roman"/>
          <w:sz w:val="28"/>
          <w:szCs w:val="28"/>
        </w:rPr>
        <w:tab/>
        <w:t>- информирование граждан о ситуации с соблюдением прав  и свобод человека и гражданина  в Ивановской области через сайт Уполномоченного, средства массовой информации;</w:t>
      </w:r>
    </w:p>
    <w:p w:rsidR="0013056B" w:rsidRDefault="0013056B" w:rsidP="0013056B">
      <w:pPr>
        <w:spacing w:after="0"/>
        <w:rPr>
          <w:rFonts w:ascii="Times New Roman" w:hAnsi="Times New Roman"/>
          <w:sz w:val="28"/>
          <w:szCs w:val="28"/>
        </w:rPr>
      </w:pPr>
      <w:r>
        <w:rPr>
          <w:rFonts w:ascii="Times New Roman" w:hAnsi="Times New Roman"/>
          <w:sz w:val="28"/>
          <w:szCs w:val="28"/>
        </w:rPr>
        <w:tab/>
        <w:t>- подготовка и проведение  заседаний Экспертного совета при Уполномоченном по правам человека в Ивановской области;</w:t>
      </w:r>
    </w:p>
    <w:p w:rsidR="0013056B" w:rsidRDefault="0013056B" w:rsidP="0013056B">
      <w:pPr>
        <w:spacing w:after="0"/>
        <w:rPr>
          <w:rFonts w:ascii="Times New Roman" w:hAnsi="Times New Roman"/>
          <w:sz w:val="28"/>
          <w:szCs w:val="28"/>
        </w:rPr>
      </w:pPr>
      <w:r>
        <w:rPr>
          <w:rFonts w:ascii="Times New Roman" w:hAnsi="Times New Roman"/>
          <w:sz w:val="28"/>
          <w:szCs w:val="28"/>
        </w:rPr>
        <w:tab/>
        <w:t>- мониторинг действующих федерального и регионального законодательств;</w:t>
      </w:r>
    </w:p>
    <w:p w:rsidR="0013056B" w:rsidRDefault="0013056B" w:rsidP="0013056B">
      <w:pPr>
        <w:spacing w:after="0"/>
        <w:rPr>
          <w:rFonts w:ascii="Times New Roman" w:hAnsi="Times New Roman"/>
          <w:sz w:val="28"/>
          <w:szCs w:val="28"/>
        </w:rPr>
      </w:pPr>
      <w:r>
        <w:rPr>
          <w:rFonts w:ascii="Times New Roman" w:hAnsi="Times New Roman"/>
          <w:sz w:val="28"/>
          <w:szCs w:val="28"/>
        </w:rPr>
        <w:tab/>
        <w:t>- изучение общественного мнения населения Ивановской области по вопросам обеспечения и защиты прав  и свобод  человека и гражданина через  проведение социологических  исследований;</w:t>
      </w:r>
    </w:p>
    <w:p w:rsidR="0013056B" w:rsidRDefault="0013056B" w:rsidP="0013056B">
      <w:pPr>
        <w:spacing w:after="0"/>
        <w:rPr>
          <w:rFonts w:ascii="Times New Roman" w:hAnsi="Times New Roman"/>
          <w:sz w:val="28"/>
          <w:szCs w:val="28"/>
        </w:rPr>
      </w:pPr>
      <w:r>
        <w:rPr>
          <w:rFonts w:ascii="Times New Roman" w:hAnsi="Times New Roman"/>
          <w:sz w:val="28"/>
          <w:szCs w:val="28"/>
        </w:rPr>
        <w:tab/>
        <w:t>- подготовка методических  рекомендаций, брошюр  по вопросам реализации  прав граждан.</w:t>
      </w:r>
    </w:p>
    <w:p w:rsidR="0013056B" w:rsidRDefault="0013056B" w:rsidP="0013056B">
      <w:pPr>
        <w:spacing w:after="0"/>
        <w:rPr>
          <w:rFonts w:ascii="Times New Roman" w:hAnsi="Times New Roman"/>
          <w:sz w:val="28"/>
          <w:szCs w:val="28"/>
        </w:rPr>
      </w:pPr>
      <w:r>
        <w:rPr>
          <w:rFonts w:ascii="Times New Roman" w:hAnsi="Times New Roman"/>
          <w:sz w:val="28"/>
          <w:szCs w:val="28"/>
        </w:rPr>
        <w:tab/>
        <w:t xml:space="preserve">Приступая в марте 2014 года  к исполнению обязанностей, Уполномоченный поставил перед собой цель: выявить общественное мнение населения Ивановской области по оценке эффективности деятельности органов государственной власти, института Уполномоченного по правам </w:t>
      </w:r>
      <w:r>
        <w:rPr>
          <w:rFonts w:ascii="Times New Roman" w:hAnsi="Times New Roman"/>
          <w:sz w:val="28"/>
          <w:szCs w:val="28"/>
        </w:rPr>
        <w:lastRenderedPageBreak/>
        <w:t>человека  в Ивановской области по вопросам обеспечения и защиты прав и свобод человека и гражданина.  Было проведено социологическое исследование специалистами аналитического агентства «ИМИДЖ-Фактор», которое является приложением к настоящему Докладу.</w:t>
      </w:r>
    </w:p>
    <w:p w:rsidR="0013056B" w:rsidRDefault="0013056B" w:rsidP="008B3E6F">
      <w:pPr>
        <w:spacing w:after="0"/>
        <w:ind w:firstLine="708"/>
        <w:rPr>
          <w:rFonts w:ascii="Times New Roman" w:hAnsi="Times New Roman"/>
          <w:sz w:val="28"/>
          <w:szCs w:val="28"/>
        </w:rPr>
      </w:pPr>
      <w:r>
        <w:rPr>
          <w:rFonts w:ascii="Times New Roman" w:hAnsi="Times New Roman"/>
          <w:sz w:val="28"/>
          <w:szCs w:val="28"/>
        </w:rPr>
        <w:t>Данное исследование очень важно для организации деятельности Уполномоченного, так как даёт  анализ и оценку: удовлетворённости населения деятельностью органов</w:t>
      </w:r>
      <w:r w:rsidR="008B3E6F">
        <w:rPr>
          <w:rFonts w:ascii="Times New Roman" w:hAnsi="Times New Roman"/>
          <w:sz w:val="28"/>
          <w:szCs w:val="28"/>
        </w:rPr>
        <w:t xml:space="preserve"> государственной власти</w:t>
      </w:r>
      <w:r>
        <w:rPr>
          <w:rFonts w:ascii="Times New Roman" w:hAnsi="Times New Roman"/>
          <w:sz w:val="28"/>
          <w:szCs w:val="28"/>
        </w:rPr>
        <w:t xml:space="preserve">  в части реализации прав и свобод человека и гражданина;</w:t>
      </w:r>
      <w:r w:rsidR="008B3E6F">
        <w:rPr>
          <w:rFonts w:ascii="Times New Roman" w:hAnsi="Times New Roman"/>
          <w:sz w:val="28"/>
          <w:szCs w:val="28"/>
        </w:rPr>
        <w:t xml:space="preserve"> </w:t>
      </w:r>
      <w:r>
        <w:rPr>
          <w:rFonts w:ascii="Times New Roman" w:hAnsi="Times New Roman"/>
          <w:sz w:val="28"/>
          <w:szCs w:val="28"/>
        </w:rPr>
        <w:t>уровню  удовлетворённости населения  доступностью органов государственной власти и Уполномоченного по правам человека в Ивановской  области;</w:t>
      </w:r>
      <w:r w:rsidR="008B3E6F">
        <w:rPr>
          <w:rFonts w:ascii="Times New Roman" w:hAnsi="Times New Roman"/>
          <w:sz w:val="28"/>
          <w:szCs w:val="28"/>
        </w:rPr>
        <w:t xml:space="preserve"> </w:t>
      </w:r>
      <w:r>
        <w:rPr>
          <w:rFonts w:ascii="Times New Roman" w:hAnsi="Times New Roman"/>
          <w:sz w:val="28"/>
          <w:szCs w:val="28"/>
        </w:rPr>
        <w:t>уровню защищённости прав и свобод различных категорий граждан;</w:t>
      </w:r>
      <w:r w:rsidR="008B3E6F">
        <w:rPr>
          <w:rFonts w:ascii="Times New Roman" w:hAnsi="Times New Roman"/>
          <w:sz w:val="28"/>
          <w:szCs w:val="28"/>
        </w:rPr>
        <w:t xml:space="preserve"> </w:t>
      </w:r>
      <w:r>
        <w:rPr>
          <w:rFonts w:ascii="Times New Roman" w:hAnsi="Times New Roman"/>
          <w:sz w:val="28"/>
          <w:szCs w:val="28"/>
        </w:rPr>
        <w:t>мерам, которые необходимо принять для улучшения ситуации с соблюдением прав и свобод человека.</w:t>
      </w:r>
    </w:p>
    <w:p w:rsidR="0013056B" w:rsidRDefault="0013056B" w:rsidP="008B3E6F">
      <w:pPr>
        <w:spacing w:after="0"/>
        <w:ind w:firstLine="708"/>
        <w:rPr>
          <w:rFonts w:ascii="Times New Roman" w:hAnsi="Times New Roman"/>
          <w:sz w:val="28"/>
          <w:szCs w:val="28"/>
        </w:rPr>
      </w:pPr>
      <w:r>
        <w:rPr>
          <w:rFonts w:ascii="Times New Roman" w:hAnsi="Times New Roman"/>
          <w:sz w:val="28"/>
          <w:szCs w:val="28"/>
        </w:rPr>
        <w:t>Как показывают результаты исследования, для улучшения ситуации с соблюдением прав человека, в первую очередь, по мнению жителей региона, нужно, чтобы власти думали о простых людях, помогали им, реально защищали их интересы. Очень часто происходят ситуации, когда человек, права которого были нарушены, обращается к представителям власти за помощью, а к его проблеме подходят формально, и, в лучшем случае, отделываются «бумагами – отписками.</w:t>
      </w:r>
      <w:r w:rsidR="008B3E6F">
        <w:rPr>
          <w:rFonts w:ascii="Times New Roman" w:hAnsi="Times New Roman"/>
          <w:sz w:val="28"/>
          <w:szCs w:val="28"/>
        </w:rPr>
        <w:t xml:space="preserve"> </w:t>
      </w:r>
      <w:r>
        <w:rPr>
          <w:rFonts w:ascii="Times New Roman" w:hAnsi="Times New Roman"/>
          <w:sz w:val="28"/>
          <w:szCs w:val="28"/>
        </w:rPr>
        <w:t>Также права и человека и гражданина в области, по мнению рядовых граждан, будут соблюдаться, если каждое должностное лицо будет на своём месте неукоснительно выполнять принятые законы и нормативно-правовые акты.</w:t>
      </w:r>
    </w:p>
    <w:p w:rsidR="0013056B" w:rsidRPr="008B3E6F" w:rsidRDefault="0013056B" w:rsidP="0013056B">
      <w:pPr>
        <w:spacing w:after="0"/>
        <w:ind w:firstLine="708"/>
        <w:rPr>
          <w:rFonts w:ascii="Times New Roman" w:hAnsi="Times New Roman"/>
          <w:b/>
          <w:sz w:val="28"/>
          <w:szCs w:val="28"/>
        </w:rPr>
      </w:pPr>
      <w:r w:rsidRPr="008B3E6F">
        <w:rPr>
          <w:rFonts w:ascii="Times New Roman" w:hAnsi="Times New Roman"/>
          <w:b/>
          <w:sz w:val="28"/>
          <w:szCs w:val="28"/>
        </w:rPr>
        <w:t>Уполномоченный выражает надежду, что данное социологическое  исследование станет определённым ориентиром в деятельности  для органов государственной власти, местного самоуправления и самого Уполномоченного.</w:t>
      </w:r>
    </w:p>
    <w:p w:rsidR="0013056B" w:rsidRDefault="0013056B" w:rsidP="0013056B">
      <w:pPr>
        <w:spacing w:after="0"/>
        <w:ind w:firstLine="708"/>
        <w:rPr>
          <w:rFonts w:ascii="Times New Roman" w:hAnsi="Times New Roman"/>
          <w:sz w:val="28"/>
          <w:szCs w:val="28"/>
        </w:rPr>
      </w:pPr>
      <w:r>
        <w:rPr>
          <w:rFonts w:ascii="Times New Roman" w:hAnsi="Times New Roman"/>
          <w:sz w:val="28"/>
          <w:szCs w:val="28"/>
        </w:rPr>
        <w:t xml:space="preserve">За отчётный год Уполномоченным было проведено 33 личных приёма, в т.ч. 19 – в офисе Уполномоченного. 5  -  выездных в Гаврилово Посадском, </w:t>
      </w:r>
    </w:p>
    <w:p w:rsidR="0013056B" w:rsidRDefault="0013056B" w:rsidP="0013056B">
      <w:pPr>
        <w:spacing w:after="0"/>
        <w:rPr>
          <w:rFonts w:ascii="Times New Roman" w:hAnsi="Times New Roman"/>
          <w:sz w:val="28"/>
          <w:szCs w:val="28"/>
        </w:rPr>
      </w:pPr>
      <w:r>
        <w:rPr>
          <w:rFonts w:ascii="Times New Roman" w:hAnsi="Times New Roman"/>
          <w:sz w:val="28"/>
          <w:szCs w:val="28"/>
        </w:rPr>
        <w:t xml:space="preserve">Заволжском,  Пестяковском,  Юрьевецком районах, доме-интернате «Новинки» и 9 – в исправительных учреждениях: КП – 12,СИЗО-1, ИК- 2,3,4,5,10, ЛИУ-8 и областной </w:t>
      </w:r>
      <w:r w:rsidR="008B3E6F">
        <w:rPr>
          <w:rFonts w:ascii="Times New Roman" w:hAnsi="Times New Roman"/>
          <w:sz w:val="28"/>
          <w:szCs w:val="28"/>
        </w:rPr>
        <w:t>тюремной больнице.</w:t>
      </w:r>
    </w:p>
    <w:p w:rsidR="0013056B" w:rsidRDefault="0013056B" w:rsidP="0013056B">
      <w:pPr>
        <w:spacing w:after="0"/>
        <w:rPr>
          <w:rFonts w:ascii="Times New Roman" w:hAnsi="Times New Roman"/>
          <w:sz w:val="28"/>
          <w:szCs w:val="28"/>
        </w:rPr>
      </w:pPr>
      <w:r>
        <w:rPr>
          <w:rFonts w:ascii="Times New Roman" w:hAnsi="Times New Roman"/>
          <w:sz w:val="28"/>
          <w:szCs w:val="28"/>
        </w:rPr>
        <w:tab/>
        <w:t xml:space="preserve">Например, во время проведения Дня Уполномоченного в Юрьевецком  районе был проведён личный приём граждан. Сотрудники аппарата А.С.Малов, А.А.Безручкина вышли на место в целях контроля исполнения обращения  гражданина- инвалида по вопросу его жилищных условий, проверили условия содержания подследственных в местном ИВС. Сотрудник аппарата С.В.Вальков прочитал лекцию «О правах человека» в Юрьевецком  агропромышленном колледже. Общественные помощники Уполномоченного, студенты 3 курса юридического факультета  Ивановского государственного </w:t>
      </w:r>
      <w:r w:rsidR="008B3E6F">
        <w:rPr>
          <w:rFonts w:ascii="Times New Roman" w:hAnsi="Times New Roman"/>
          <w:sz w:val="28"/>
          <w:szCs w:val="28"/>
        </w:rPr>
        <w:lastRenderedPageBreak/>
        <w:t xml:space="preserve">университета </w:t>
      </w:r>
      <w:r>
        <w:rPr>
          <w:rFonts w:ascii="Times New Roman" w:hAnsi="Times New Roman"/>
          <w:sz w:val="28"/>
          <w:szCs w:val="28"/>
        </w:rPr>
        <w:t>А.Соколова, Ю. Малышев провели встречу со стар</w:t>
      </w:r>
      <w:r w:rsidR="008B3E6F">
        <w:rPr>
          <w:rFonts w:ascii="Times New Roman" w:hAnsi="Times New Roman"/>
          <w:sz w:val="28"/>
          <w:szCs w:val="28"/>
        </w:rPr>
        <w:t>шеклассниками средней школы № 2</w:t>
      </w:r>
      <w:r>
        <w:rPr>
          <w:rFonts w:ascii="Times New Roman" w:hAnsi="Times New Roman"/>
          <w:sz w:val="28"/>
          <w:szCs w:val="28"/>
        </w:rPr>
        <w:t xml:space="preserve"> по теме: «О конституционных правах  и обязанностях человека и гражданина и  институте Уполномоченного по правам человека».  Уполномоченный посетил районную больницу,</w:t>
      </w:r>
      <w:r w:rsidR="008B3E6F">
        <w:rPr>
          <w:rFonts w:ascii="Times New Roman" w:hAnsi="Times New Roman"/>
          <w:sz w:val="28"/>
          <w:szCs w:val="28"/>
        </w:rPr>
        <w:t xml:space="preserve"> встретился с сотрудниками </w:t>
      </w:r>
      <w:r>
        <w:rPr>
          <w:rFonts w:ascii="Times New Roman" w:hAnsi="Times New Roman"/>
          <w:sz w:val="28"/>
          <w:szCs w:val="28"/>
        </w:rPr>
        <w:t xml:space="preserve">учреждения здравоохранения. Также Уполномоченный </w:t>
      </w:r>
      <w:r w:rsidR="008B3E6F">
        <w:rPr>
          <w:rFonts w:ascii="Times New Roman" w:hAnsi="Times New Roman"/>
          <w:sz w:val="28"/>
          <w:szCs w:val="28"/>
        </w:rPr>
        <w:t>и сотрудники аппарата посетили пункт в</w:t>
      </w:r>
      <w:r>
        <w:rPr>
          <w:rFonts w:ascii="Times New Roman" w:hAnsi="Times New Roman"/>
          <w:sz w:val="28"/>
          <w:szCs w:val="28"/>
        </w:rPr>
        <w:t>ременного</w:t>
      </w:r>
      <w:r w:rsidR="008B3E6F">
        <w:rPr>
          <w:rFonts w:ascii="Times New Roman" w:hAnsi="Times New Roman"/>
          <w:sz w:val="28"/>
          <w:szCs w:val="28"/>
        </w:rPr>
        <w:t xml:space="preserve"> п</w:t>
      </w:r>
      <w:r>
        <w:rPr>
          <w:rFonts w:ascii="Times New Roman" w:hAnsi="Times New Roman"/>
          <w:sz w:val="28"/>
          <w:szCs w:val="28"/>
        </w:rPr>
        <w:t xml:space="preserve">ребывания и встретились с прибывшими  гражданами с Украины, ответили на волнующие их вопросы. </w:t>
      </w:r>
      <w:r w:rsidR="008B3E6F">
        <w:rPr>
          <w:rFonts w:ascii="Times New Roman" w:hAnsi="Times New Roman"/>
          <w:sz w:val="28"/>
          <w:szCs w:val="28"/>
        </w:rPr>
        <w:t xml:space="preserve"> </w:t>
      </w:r>
      <w:r>
        <w:rPr>
          <w:rFonts w:ascii="Times New Roman" w:hAnsi="Times New Roman"/>
          <w:sz w:val="28"/>
          <w:szCs w:val="28"/>
        </w:rPr>
        <w:t>Завершением Дня Уполномоченного стал круглый стол «Права человека и формы их защиты» для активных граждан, депутатов, глав поселений, представителей общественных объединений, политических партий, в ходе ко</w:t>
      </w:r>
      <w:r w:rsidR="008B3E6F">
        <w:rPr>
          <w:rFonts w:ascii="Times New Roman" w:hAnsi="Times New Roman"/>
          <w:sz w:val="28"/>
          <w:szCs w:val="28"/>
        </w:rPr>
        <w:t>торого Уполномоченный рассказал о своей работе, ответил</w:t>
      </w:r>
      <w:r>
        <w:rPr>
          <w:rFonts w:ascii="Times New Roman" w:hAnsi="Times New Roman"/>
          <w:sz w:val="28"/>
          <w:szCs w:val="28"/>
        </w:rPr>
        <w:t xml:space="preserve"> на вопросы, касающиеся компетенции регионального правозащитника.</w:t>
      </w:r>
      <w:r w:rsidR="008B3E6F">
        <w:rPr>
          <w:rFonts w:ascii="Times New Roman" w:hAnsi="Times New Roman"/>
          <w:sz w:val="28"/>
          <w:szCs w:val="28"/>
        </w:rPr>
        <w:t xml:space="preserve"> </w:t>
      </w:r>
      <w:r>
        <w:rPr>
          <w:rFonts w:ascii="Times New Roman" w:hAnsi="Times New Roman"/>
          <w:sz w:val="28"/>
          <w:szCs w:val="28"/>
        </w:rPr>
        <w:t>Итогом стала встреча Уполномоченного с руководством Юрьевецкого района  и городского поселения Юрьевца.</w:t>
      </w:r>
    </w:p>
    <w:p w:rsidR="0013056B" w:rsidRDefault="0013056B" w:rsidP="0013056B">
      <w:pPr>
        <w:spacing w:after="0"/>
        <w:rPr>
          <w:rFonts w:ascii="Times New Roman" w:hAnsi="Times New Roman"/>
          <w:sz w:val="28"/>
          <w:szCs w:val="28"/>
        </w:rPr>
      </w:pPr>
      <w:r>
        <w:rPr>
          <w:rFonts w:ascii="Times New Roman" w:hAnsi="Times New Roman"/>
          <w:sz w:val="28"/>
          <w:szCs w:val="28"/>
        </w:rPr>
        <w:tab/>
        <w:t>Данный пример демонстрирует, как строится работа Уполномоченного, сотрудников аппарата  и общественных помощников во время проведения Дня Уполномоченного.</w:t>
      </w:r>
    </w:p>
    <w:p w:rsidR="0013056B" w:rsidRDefault="0013056B" w:rsidP="0013056B">
      <w:pPr>
        <w:spacing w:after="0"/>
        <w:rPr>
          <w:rFonts w:ascii="Times New Roman" w:hAnsi="Times New Roman"/>
          <w:sz w:val="28"/>
          <w:szCs w:val="28"/>
        </w:rPr>
      </w:pPr>
      <w:r>
        <w:rPr>
          <w:rFonts w:ascii="Times New Roman" w:hAnsi="Times New Roman"/>
          <w:sz w:val="28"/>
          <w:szCs w:val="28"/>
        </w:rPr>
        <w:tab/>
        <w:t>Эффективная работа Уполномоченного невозможна без постоянного взаимодействия с органами государственной власти, местного  самоуправления.</w:t>
      </w:r>
      <w:r w:rsidR="008B3E6F">
        <w:rPr>
          <w:rFonts w:ascii="Times New Roman" w:hAnsi="Times New Roman"/>
          <w:sz w:val="28"/>
          <w:szCs w:val="28"/>
        </w:rPr>
        <w:t xml:space="preserve"> </w:t>
      </w:r>
      <w:r>
        <w:rPr>
          <w:rFonts w:ascii="Times New Roman" w:hAnsi="Times New Roman"/>
          <w:sz w:val="28"/>
          <w:szCs w:val="28"/>
        </w:rPr>
        <w:t>В отчётном году состоялось четыре рабочих встречи с Губернатором Ивановской области П.А.Коньковым, на которых обсуждались конкретные вопросы, ситуации, связанные с восстановлением нарушенных прав граждан.</w:t>
      </w:r>
    </w:p>
    <w:p w:rsidR="0013056B" w:rsidRDefault="0013056B" w:rsidP="0013056B">
      <w:pPr>
        <w:spacing w:after="0"/>
        <w:rPr>
          <w:rFonts w:ascii="Times New Roman" w:hAnsi="Times New Roman"/>
          <w:sz w:val="28"/>
          <w:szCs w:val="28"/>
        </w:rPr>
      </w:pPr>
      <w:r>
        <w:rPr>
          <w:rFonts w:ascii="Times New Roman" w:hAnsi="Times New Roman"/>
          <w:sz w:val="28"/>
          <w:szCs w:val="28"/>
        </w:rPr>
        <w:tab/>
        <w:t>Прошли также рабочие встречи с Вице-Губернатором А.Г.Фоминым.</w:t>
      </w:r>
      <w:r w:rsidR="008B3E6F">
        <w:rPr>
          <w:rFonts w:ascii="Times New Roman" w:hAnsi="Times New Roman"/>
          <w:sz w:val="28"/>
          <w:szCs w:val="28"/>
        </w:rPr>
        <w:t xml:space="preserve"> </w:t>
      </w:r>
      <w:r>
        <w:rPr>
          <w:rFonts w:ascii="Times New Roman" w:hAnsi="Times New Roman"/>
          <w:sz w:val="28"/>
          <w:szCs w:val="28"/>
        </w:rPr>
        <w:t>Уполномоченный плодотворно  взаимодействовал с заместителями Председателя Правительства Ивановской области И.Г.Эрмиш, В.Н.Калинкиным, С.Ю.Тальяновым, Д.А.Куликовым, А.Ю.Кабановым, руководителями органов исполнительной власти.</w:t>
      </w:r>
    </w:p>
    <w:p w:rsidR="0013056B" w:rsidRDefault="0013056B" w:rsidP="0013056B">
      <w:pPr>
        <w:spacing w:after="0"/>
        <w:rPr>
          <w:rFonts w:ascii="Times New Roman" w:hAnsi="Times New Roman"/>
          <w:sz w:val="28"/>
          <w:szCs w:val="28"/>
        </w:rPr>
      </w:pPr>
      <w:r>
        <w:rPr>
          <w:rFonts w:ascii="Times New Roman" w:hAnsi="Times New Roman"/>
          <w:sz w:val="28"/>
          <w:szCs w:val="28"/>
        </w:rPr>
        <w:tab/>
        <w:t>Уполномоченный постоянно участвует в еженедельных оперативных совещаниях у Губернатора Ивановской области  и заседаниях регионального Правительства.</w:t>
      </w:r>
      <w:r w:rsidR="008B3E6F">
        <w:rPr>
          <w:rFonts w:ascii="Times New Roman" w:hAnsi="Times New Roman"/>
          <w:sz w:val="28"/>
          <w:szCs w:val="28"/>
        </w:rPr>
        <w:t xml:space="preserve"> </w:t>
      </w:r>
      <w:r>
        <w:rPr>
          <w:rFonts w:ascii="Times New Roman" w:hAnsi="Times New Roman"/>
          <w:sz w:val="28"/>
          <w:szCs w:val="28"/>
        </w:rPr>
        <w:t>Региональный правозащитник 9 декабря 2014 года выступил с основным докладом на заседании Правительства Ивановской области, рассмотревшем вопрос «О соблюдении права граждан на получение бесплатной юридической помощи в Ивановской области в рамках действующего законодательства», по результатам которого были поддержаны предложения Уполномоченного:</w:t>
      </w:r>
    </w:p>
    <w:p w:rsidR="0013056B" w:rsidRDefault="0013056B" w:rsidP="0013056B">
      <w:pPr>
        <w:spacing w:after="0"/>
        <w:rPr>
          <w:rFonts w:ascii="Times New Roman" w:hAnsi="Times New Roman"/>
          <w:sz w:val="28"/>
          <w:szCs w:val="28"/>
        </w:rPr>
      </w:pPr>
      <w:r>
        <w:rPr>
          <w:rFonts w:ascii="Times New Roman" w:hAnsi="Times New Roman"/>
          <w:sz w:val="28"/>
          <w:szCs w:val="28"/>
        </w:rPr>
        <w:tab/>
        <w:t xml:space="preserve">- рассмотреть вопросы о внесении  дополнения в закон Ивановской области от 08.11.2012 № 90-ОЗ «Об обеспечении граждан Российской Федерации бесплатной юридической помощью на территории Ивановской </w:t>
      </w:r>
      <w:r>
        <w:rPr>
          <w:rFonts w:ascii="Times New Roman" w:hAnsi="Times New Roman"/>
          <w:sz w:val="28"/>
          <w:szCs w:val="28"/>
        </w:rPr>
        <w:lastRenderedPageBreak/>
        <w:t>области», касающиеся распространения права на получение бесплатной юридической помощи  на:</w:t>
      </w:r>
      <w:r w:rsidR="00253CAF">
        <w:rPr>
          <w:rFonts w:ascii="Times New Roman" w:hAnsi="Times New Roman"/>
          <w:sz w:val="28"/>
          <w:szCs w:val="28"/>
        </w:rPr>
        <w:t xml:space="preserve"> </w:t>
      </w:r>
      <w:r>
        <w:rPr>
          <w:rFonts w:ascii="Times New Roman" w:hAnsi="Times New Roman"/>
          <w:sz w:val="28"/>
          <w:szCs w:val="28"/>
        </w:rPr>
        <w:t>лиц из числа детей-сирот старше 23 лет по вопросу, связанному с обеспе</w:t>
      </w:r>
      <w:r w:rsidR="00253CAF">
        <w:rPr>
          <w:rFonts w:ascii="Times New Roman" w:hAnsi="Times New Roman"/>
          <w:sz w:val="28"/>
          <w:szCs w:val="28"/>
        </w:rPr>
        <w:t>чением и  защитой права на жилье</w:t>
      </w:r>
      <w:r>
        <w:rPr>
          <w:rFonts w:ascii="Times New Roman" w:hAnsi="Times New Roman"/>
          <w:sz w:val="28"/>
          <w:szCs w:val="28"/>
        </w:rPr>
        <w:t>;</w:t>
      </w:r>
      <w:r w:rsidR="00253CAF">
        <w:rPr>
          <w:rFonts w:ascii="Times New Roman" w:hAnsi="Times New Roman"/>
          <w:sz w:val="28"/>
          <w:szCs w:val="28"/>
        </w:rPr>
        <w:t xml:space="preserve"> </w:t>
      </w:r>
      <w:r>
        <w:rPr>
          <w:rFonts w:ascii="Times New Roman" w:hAnsi="Times New Roman"/>
          <w:sz w:val="28"/>
          <w:szCs w:val="28"/>
        </w:rPr>
        <w:t>законных представителей несовершеннолетних потерпевших от насильственных преступлений против личности, признанных таковыми в соответствии с уголовно-процессуальным законодательством Российской Федерации, а также предусмотреть увеличение в областном бюджете на 2015 год средств на оказание бесплатной юридической помощи.</w:t>
      </w:r>
    </w:p>
    <w:p w:rsidR="00253CAF" w:rsidRDefault="0013056B" w:rsidP="00253CAF">
      <w:pPr>
        <w:spacing w:after="0"/>
        <w:rPr>
          <w:rFonts w:ascii="Times New Roman" w:hAnsi="Times New Roman"/>
          <w:sz w:val="28"/>
          <w:szCs w:val="28"/>
        </w:rPr>
      </w:pPr>
      <w:r>
        <w:rPr>
          <w:rFonts w:ascii="Times New Roman" w:hAnsi="Times New Roman"/>
          <w:sz w:val="28"/>
          <w:szCs w:val="28"/>
        </w:rPr>
        <w:tab/>
        <w:t>Уполномоченный  находился в постоянном взаимодействии с органами местного самоуправления, федеральными органами государственной власти, что</w:t>
      </w:r>
      <w:r w:rsidR="00253CAF">
        <w:rPr>
          <w:rFonts w:ascii="Times New Roman" w:hAnsi="Times New Roman"/>
          <w:sz w:val="28"/>
          <w:szCs w:val="28"/>
        </w:rPr>
        <w:t xml:space="preserve"> было отмечено в соответствующих разделах</w:t>
      </w:r>
      <w:r>
        <w:rPr>
          <w:rFonts w:ascii="Times New Roman" w:hAnsi="Times New Roman"/>
          <w:sz w:val="28"/>
          <w:szCs w:val="28"/>
        </w:rPr>
        <w:t xml:space="preserve"> настоящего Доклада.</w:t>
      </w:r>
      <w:r w:rsidR="00253CAF" w:rsidRPr="00253CAF">
        <w:rPr>
          <w:rFonts w:ascii="Times New Roman" w:hAnsi="Times New Roman"/>
          <w:sz w:val="28"/>
          <w:szCs w:val="28"/>
        </w:rPr>
        <w:t xml:space="preserve"> </w:t>
      </w:r>
    </w:p>
    <w:p w:rsidR="00253CAF" w:rsidRDefault="00253CAF" w:rsidP="00253CAF">
      <w:pPr>
        <w:spacing w:after="0"/>
        <w:ind w:firstLine="709"/>
        <w:rPr>
          <w:rFonts w:ascii="Times New Roman" w:hAnsi="Times New Roman"/>
          <w:sz w:val="28"/>
          <w:szCs w:val="28"/>
        </w:rPr>
      </w:pPr>
      <w:r>
        <w:rPr>
          <w:rFonts w:ascii="Times New Roman" w:hAnsi="Times New Roman"/>
          <w:sz w:val="28"/>
          <w:szCs w:val="28"/>
        </w:rPr>
        <w:t xml:space="preserve">Но, Уполномоченный считает необходимым обратить внимание должностных лиц на имеющие место нарушения ч. 3 ст. 12 закона Ивановской области  «Об Уполномоченном по правам человека в Ивановской области» в части рассмотрения обращений регионального правозащитника в двухнедельный срок. Законодатель намеренно ввёл эту норму, так как  граждане обращаются к Уполномоченному, пройдя решение своих вопросов через все  уровни государственной  и муниципальной власти. Удивляет при этом следующее обстоятельство: часто, направляя ответ, должностное лицо практически повторяет те положения, которые  уже были  в полном объеме представлены в обращении (точнее, переписывает само обращение).  В итоге аргументированного ответа нет. И переписка начинается заново. Уполномоченный оставляет за собой право в отчётном докладе за 2015 год привести конкретные примеры, если практика  подобного рассмотрения обращений Уполномоченного  будет присутствовать. </w:t>
      </w:r>
    </w:p>
    <w:p w:rsidR="0013056B" w:rsidRDefault="0013056B" w:rsidP="0013056B">
      <w:pPr>
        <w:spacing w:after="0"/>
        <w:rPr>
          <w:rFonts w:ascii="Times New Roman" w:hAnsi="Times New Roman"/>
          <w:sz w:val="28"/>
          <w:szCs w:val="28"/>
        </w:rPr>
      </w:pPr>
    </w:p>
    <w:p w:rsidR="0013056B" w:rsidRDefault="0013056B" w:rsidP="0013056B">
      <w:pPr>
        <w:spacing w:after="0"/>
        <w:rPr>
          <w:rFonts w:ascii="Times New Roman" w:hAnsi="Times New Roman"/>
          <w:sz w:val="28"/>
          <w:szCs w:val="28"/>
        </w:rPr>
      </w:pPr>
      <w:r>
        <w:rPr>
          <w:rFonts w:ascii="Times New Roman" w:hAnsi="Times New Roman"/>
          <w:sz w:val="28"/>
          <w:szCs w:val="28"/>
        </w:rPr>
        <w:tab/>
        <w:t>Из таблицы № 6 видно, куда уходит основной поток запросов из аппарата Уполномоченного.</w:t>
      </w:r>
    </w:p>
    <w:p w:rsidR="0013056B" w:rsidRDefault="0013056B" w:rsidP="0013056B">
      <w:pPr>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253CAF" w:rsidRDefault="0013056B" w:rsidP="00253CAF">
      <w:pPr>
        <w:spacing w:after="0"/>
        <w:jc w:val="right"/>
        <w:rPr>
          <w:rFonts w:ascii="Times New Roman" w:hAnsi="Times New Roman"/>
          <w:b/>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53CAF">
        <w:rPr>
          <w:rFonts w:ascii="Times New Roman" w:hAnsi="Times New Roman"/>
          <w:b/>
        </w:rPr>
        <w:t xml:space="preserve">Таблица </w:t>
      </w:r>
      <w:r w:rsidRPr="00253CAF">
        <w:rPr>
          <w:rFonts w:ascii="Times New Roman" w:hAnsi="Times New Roman"/>
          <w:b/>
        </w:rPr>
        <w:t>6</w:t>
      </w:r>
      <w:r w:rsidR="00253CAF">
        <w:rPr>
          <w:rFonts w:ascii="Times New Roman" w:hAnsi="Times New Roman"/>
          <w:b/>
        </w:rPr>
        <w:t xml:space="preserve">. Анализ </w:t>
      </w:r>
      <w:r w:rsidRPr="00253CAF">
        <w:rPr>
          <w:rFonts w:ascii="Times New Roman" w:hAnsi="Times New Roman"/>
          <w:b/>
        </w:rPr>
        <w:t xml:space="preserve">структур, в которые направлены обращения Уполномоченного в связи с работой </w:t>
      </w:r>
    </w:p>
    <w:p w:rsidR="0013056B" w:rsidRPr="00253CAF" w:rsidRDefault="0013056B" w:rsidP="00253CAF">
      <w:pPr>
        <w:spacing w:after="0"/>
        <w:jc w:val="right"/>
        <w:rPr>
          <w:rFonts w:ascii="Times New Roman" w:hAnsi="Times New Roman"/>
          <w:b/>
        </w:rPr>
      </w:pPr>
      <w:r w:rsidRPr="00253CAF">
        <w:rPr>
          <w:rFonts w:ascii="Times New Roman" w:hAnsi="Times New Roman"/>
          <w:b/>
        </w:rPr>
        <w:t>по восстановлению прав заявителей</w:t>
      </w:r>
    </w:p>
    <w:p w:rsidR="0013056B" w:rsidRPr="00253CAF" w:rsidRDefault="0013056B" w:rsidP="0013056B">
      <w:pPr>
        <w:spacing w:after="0"/>
        <w:ind w:left="495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383"/>
      </w:tblGrid>
      <w:tr w:rsidR="0013056B" w:rsidTr="001F6F4F">
        <w:tc>
          <w:tcPr>
            <w:tcW w:w="8188" w:type="dxa"/>
          </w:tcPr>
          <w:p w:rsidR="0013056B" w:rsidRPr="0013056B" w:rsidRDefault="0013056B" w:rsidP="00AE4FD4">
            <w:pPr>
              <w:spacing w:after="0"/>
              <w:rPr>
                <w:rFonts w:ascii="Times New Roman" w:hAnsi="Times New Roman"/>
                <w:b/>
                <w:sz w:val="24"/>
                <w:szCs w:val="24"/>
              </w:rPr>
            </w:pPr>
            <w:r w:rsidRPr="0013056B">
              <w:rPr>
                <w:rFonts w:ascii="Times New Roman" w:hAnsi="Times New Roman"/>
                <w:b/>
                <w:sz w:val="24"/>
                <w:szCs w:val="24"/>
              </w:rPr>
              <w:t>Куда и кому были направлены запросы и обращения Уполномоченного</w:t>
            </w:r>
          </w:p>
        </w:tc>
        <w:tc>
          <w:tcPr>
            <w:tcW w:w="1383" w:type="dxa"/>
          </w:tcPr>
          <w:p w:rsidR="0013056B" w:rsidRPr="0013056B" w:rsidRDefault="0013056B" w:rsidP="00AE4FD4">
            <w:pPr>
              <w:spacing w:after="0"/>
              <w:rPr>
                <w:rFonts w:ascii="Times New Roman" w:hAnsi="Times New Roman"/>
                <w:b/>
                <w:sz w:val="24"/>
                <w:szCs w:val="24"/>
              </w:rPr>
            </w:pPr>
            <w:r w:rsidRPr="0013056B">
              <w:rPr>
                <w:rFonts w:ascii="Times New Roman" w:hAnsi="Times New Roman"/>
                <w:b/>
                <w:sz w:val="24"/>
                <w:szCs w:val="24"/>
              </w:rPr>
              <w:t>Кол - во</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Министр обороны РФ</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Министерство образования РФ</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w:t>
            </w:r>
          </w:p>
        </w:tc>
      </w:tr>
      <w:tr w:rsidR="00B7753F" w:rsidTr="001F6F4F">
        <w:tc>
          <w:tcPr>
            <w:tcW w:w="8188" w:type="dxa"/>
          </w:tcPr>
          <w:p w:rsidR="00B7753F" w:rsidRPr="0013056B" w:rsidRDefault="00B7753F" w:rsidP="00617EF7">
            <w:pPr>
              <w:spacing w:after="0"/>
              <w:rPr>
                <w:rFonts w:ascii="Times New Roman" w:hAnsi="Times New Roman"/>
                <w:sz w:val="28"/>
                <w:szCs w:val="28"/>
              </w:rPr>
            </w:pPr>
            <w:r>
              <w:rPr>
                <w:rFonts w:ascii="Times New Roman" w:hAnsi="Times New Roman"/>
                <w:sz w:val="28"/>
                <w:szCs w:val="28"/>
              </w:rPr>
              <w:t>Федеральная МСЭ</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2</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Министерство строительства и ЖКХ</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Министерство иностранных дел РФ</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2</w:t>
            </w:r>
          </w:p>
        </w:tc>
      </w:tr>
      <w:tr w:rsidR="00B7753F" w:rsidTr="001F6F4F">
        <w:tc>
          <w:tcPr>
            <w:tcW w:w="8188" w:type="dxa"/>
          </w:tcPr>
          <w:p w:rsidR="00B7753F" w:rsidRPr="00B7753F" w:rsidRDefault="00B7753F" w:rsidP="00617EF7">
            <w:pPr>
              <w:spacing w:after="0"/>
              <w:rPr>
                <w:rFonts w:ascii="Times New Roman" w:hAnsi="Times New Roman"/>
                <w:sz w:val="28"/>
                <w:szCs w:val="28"/>
              </w:rPr>
            </w:pPr>
            <w:r w:rsidRPr="00B7753F">
              <w:rPr>
                <w:rFonts w:ascii="Times New Roman" w:hAnsi="Times New Roman"/>
                <w:sz w:val="28"/>
                <w:szCs w:val="28"/>
              </w:rPr>
              <w:lastRenderedPageBreak/>
              <w:t>Губернатор Ивановской области</w:t>
            </w:r>
          </w:p>
        </w:tc>
        <w:tc>
          <w:tcPr>
            <w:tcW w:w="1383" w:type="dxa"/>
          </w:tcPr>
          <w:p w:rsidR="00B7753F" w:rsidRPr="0013056B" w:rsidRDefault="00B7753F" w:rsidP="00617EF7">
            <w:pPr>
              <w:spacing w:after="0"/>
              <w:rPr>
                <w:rFonts w:ascii="Times New Roman" w:hAnsi="Times New Roman"/>
                <w:sz w:val="24"/>
                <w:szCs w:val="24"/>
              </w:rPr>
            </w:pPr>
            <w:r w:rsidRPr="0013056B">
              <w:rPr>
                <w:rFonts w:ascii="Times New Roman" w:hAnsi="Times New Roman"/>
                <w:sz w:val="24"/>
                <w:szCs w:val="24"/>
              </w:rPr>
              <w:t>17</w:t>
            </w:r>
          </w:p>
        </w:tc>
      </w:tr>
      <w:tr w:rsidR="00B7753F" w:rsidTr="001F6F4F">
        <w:tc>
          <w:tcPr>
            <w:tcW w:w="8188" w:type="dxa"/>
          </w:tcPr>
          <w:p w:rsidR="00B7753F" w:rsidRPr="00B7753F" w:rsidRDefault="00B7753F" w:rsidP="00617EF7">
            <w:pPr>
              <w:spacing w:after="0"/>
              <w:rPr>
                <w:rFonts w:ascii="Times New Roman" w:hAnsi="Times New Roman"/>
                <w:sz w:val="28"/>
                <w:szCs w:val="28"/>
              </w:rPr>
            </w:pPr>
            <w:r w:rsidRPr="00B7753F">
              <w:rPr>
                <w:rFonts w:ascii="Times New Roman" w:hAnsi="Times New Roman"/>
                <w:sz w:val="28"/>
                <w:szCs w:val="28"/>
              </w:rPr>
              <w:t>Заместители Председателя Правительства Ивановской области</w:t>
            </w:r>
          </w:p>
        </w:tc>
        <w:tc>
          <w:tcPr>
            <w:tcW w:w="1383" w:type="dxa"/>
          </w:tcPr>
          <w:p w:rsidR="00B7753F" w:rsidRPr="0013056B" w:rsidRDefault="00B7753F" w:rsidP="00617EF7">
            <w:pPr>
              <w:spacing w:after="0"/>
              <w:rPr>
                <w:rFonts w:ascii="Times New Roman" w:hAnsi="Times New Roman"/>
                <w:sz w:val="24"/>
                <w:szCs w:val="24"/>
              </w:rPr>
            </w:pPr>
            <w:r w:rsidRPr="0013056B">
              <w:rPr>
                <w:rFonts w:ascii="Times New Roman" w:hAnsi="Times New Roman"/>
                <w:sz w:val="24"/>
                <w:szCs w:val="24"/>
              </w:rPr>
              <w:t>22</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Прокуратура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138</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УФСИН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51</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СУ СК России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13</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УМВД По Ивановской   области (по городу Иваново)</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45</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Департамент здравоохранения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23</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Департамент социальной защиты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23</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Департамент ЖКХ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3</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Департамент образования</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5</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Госжилинспекция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10</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Администрация города Иваново</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50</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Главы администраций городских округов и муниципальных  районов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54</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Комитет по транспорту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3</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Комитет по природопользованию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Госинспекция труда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3</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МСЭ</w:t>
            </w:r>
            <w:r>
              <w:rPr>
                <w:rFonts w:ascii="Times New Roman" w:hAnsi="Times New Roman"/>
                <w:sz w:val="28"/>
                <w:szCs w:val="28"/>
              </w:rPr>
              <w:t xml:space="preserve">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11</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Росздравнадзор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6</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Росприроднадзор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3</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Роспотребнадзор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7</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Суды</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12</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УФССП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16</w:t>
            </w:r>
          </w:p>
        </w:tc>
      </w:tr>
      <w:tr w:rsidR="00B7753F" w:rsidTr="001F6F4F">
        <w:tc>
          <w:tcPr>
            <w:tcW w:w="8188" w:type="dxa"/>
          </w:tcPr>
          <w:p w:rsidR="00B7753F" w:rsidRPr="0013056B" w:rsidRDefault="00B7753F" w:rsidP="00617EF7">
            <w:pPr>
              <w:tabs>
                <w:tab w:val="left" w:pos="7110"/>
              </w:tabs>
              <w:spacing w:after="0"/>
              <w:rPr>
                <w:rFonts w:ascii="Times New Roman" w:hAnsi="Times New Roman"/>
                <w:sz w:val="28"/>
                <w:szCs w:val="28"/>
              </w:rPr>
            </w:pPr>
            <w:r w:rsidRPr="0013056B">
              <w:rPr>
                <w:rFonts w:ascii="Times New Roman" w:hAnsi="Times New Roman"/>
                <w:sz w:val="28"/>
                <w:szCs w:val="28"/>
              </w:rPr>
              <w:t>ОПФР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10</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УФМС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12</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Военный комиссар по Ивановской области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5</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УПЧ в субъектах РФ</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2</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УПЧ в РФ</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5</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Комитет по Ивановской области ЗАГС</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2</w:t>
            </w:r>
          </w:p>
        </w:tc>
      </w:tr>
      <w:tr w:rsidR="00B7753F" w:rsidTr="001F6F4F">
        <w:tc>
          <w:tcPr>
            <w:tcW w:w="8188"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Управляющие компании, ресурсоснабжающие организации</w:t>
            </w:r>
          </w:p>
        </w:tc>
        <w:tc>
          <w:tcPr>
            <w:tcW w:w="1383" w:type="dxa"/>
          </w:tcPr>
          <w:p w:rsidR="00B7753F" w:rsidRPr="0013056B" w:rsidRDefault="00B7753F" w:rsidP="00617EF7">
            <w:pPr>
              <w:spacing w:after="0"/>
              <w:rPr>
                <w:rFonts w:ascii="Times New Roman" w:hAnsi="Times New Roman"/>
                <w:sz w:val="28"/>
                <w:szCs w:val="28"/>
              </w:rPr>
            </w:pPr>
            <w:r w:rsidRPr="0013056B">
              <w:rPr>
                <w:rFonts w:ascii="Times New Roman" w:hAnsi="Times New Roman"/>
                <w:sz w:val="28"/>
                <w:szCs w:val="28"/>
              </w:rPr>
              <w:t>24</w:t>
            </w:r>
          </w:p>
        </w:tc>
      </w:tr>
      <w:tr w:rsidR="00B7753F" w:rsidRPr="00C91081" w:rsidTr="001F6F4F">
        <w:tc>
          <w:tcPr>
            <w:tcW w:w="8188" w:type="dxa"/>
          </w:tcPr>
          <w:p w:rsidR="00B7753F" w:rsidRPr="0013056B" w:rsidRDefault="00B7753F" w:rsidP="00AE4FD4">
            <w:pPr>
              <w:spacing w:after="0"/>
              <w:rPr>
                <w:rFonts w:ascii="Times New Roman" w:hAnsi="Times New Roman"/>
                <w:b/>
                <w:sz w:val="28"/>
                <w:szCs w:val="28"/>
              </w:rPr>
            </w:pPr>
            <w:r w:rsidRPr="0013056B">
              <w:rPr>
                <w:rFonts w:ascii="Times New Roman" w:hAnsi="Times New Roman"/>
                <w:b/>
                <w:sz w:val="28"/>
                <w:szCs w:val="28"/>
              </w:rPr>
              <w:t>Всего</w:t>
            </w:r>
          </w:p>
        </w:tc>
        <w:tc>
          <w:tcPr>
            <w:tcW w:w="1383" w:type="dxa"/>
          </w:tcPr>
          <w:p w:rsidR="00B7753F" w:rsidRPr="0013056B" w:rsidRDefault="00B7753F" w:rsidP="00AE4FD4">
            <w:pPr>
              <w:spacing w:after="0"/>
              <w:rPr>
                <w:rFonts w:ascii="Times New Roman" w:hAnsi="Times New Roman"/>
                <w:b/>
                <w:sz w:val="28"/>
                <w:szCs w:val="28"/>
              </w:rPr>
            </w:pPr>
            <w:r w:rsidRPr="0013056B">
              <w:rPr>
                <w:rFonts w:ascii="Times New Roman" w:hAnsi="Times New Roman"/>
                <w:b/>
                <w:sz w:val="28"/>
                <w:szCs w:val="28"/>
              </w:rPr>
              <w:t>582</w:t>
            </w:r>
          </w:p>
        </w:tc>
      </w:tr>
    </w:tbl>
    <w:p w:rsidR="00253CAF" w:rsidRDefault="00253CAF" w:rsidP="00253CAF">
      <w:pPr>
        <w:spacing w:after="0"/>
        <w:rPr>
          <w:rFonts w:ascii="Times New Roman" w:hAnsi="Times New Roman"/>
          <w:b/>
          <w:sz w:val="28"/>
          <w:szCs w:val="28"/>
        </w:rPr>
      </w:pPr>
    </w:p>
    <w:p w:rsidR="0013056B" w:rsidRDefault="0013056B" w:rsidP="00253CAF">
      <w:pPr>
        <w:spacing w:after="0"/>
        <w:ind w:right="0" w:firstLine="709"/>
        <w:rPr>
          <w:rFonts w:ascii="Times New Roman" w:hAnsi="Times New Roman"/>
          <w:sz w:val="28"/>
          <w:szCs w:val="28"/>
        </w:rPr>
      </w:pPr>
      <w:r>
        <w:rPr>
          <w:rFonts w:ascii="Times New Roman" w:hAnsi="Times New Roman"/>
          <w:sz w:val="28"/>
          <w:szCs w:val="28"/>
        </w:rPr>
        <w:t>В рамках пролонгированного соглашения о сотрудничестве с Ивановским государственным  университетом с 4 декабря 2014 года начал работать Центр студенческой правовой помощи. Работа в Центре ведётся  по трём направлениям:</w:t>
      </w:r>
    </w:p>
    <w:p w:rsidR="0013056B" w:rsidRDefault="00253CAF" w:rsidP="0013056B">
      <w:pPr>
        <w:spacing w:after="0"/>
        <w:rPr>
          <w:rFonts w:ascii="Times New Roman" w:hAnsi="Times New Roman"/>
          <w:sz w:val="28"/>
          <w:szCs w:val="28"/>
        </w:rPr>
      </w:pPr>
      <w:r>
        <w:rPr>
          <w:rFonts w:ascii="Times New Roman" w:hAnsi="Times New Roman"/>
          <w:sz w:val="28"/>
          <w:szCs w:val="28"/>
        </w:rPr>
        <w:lastRenderedPageBreak/>
        <w:t>п</w:t>
      </w:r>
      <w:r w:rsidR="0013056B">
        <w:rPr>
          <w:rFonts w:ascii="Times New Roman" w:hAnsi="Times New Roman"/>
          <w:sz w:val="28"/>
          <w:szCs w:val="28"/>
        </w:rPr>
        <w:t>росветительская работа – в рамках сотрудничества с Уполномоченным в Ивановской области и в процессе юридического консультирования  на приёме граждан;</w:t>
      </w:r>
    </w:p>
    <w:p w:rsidR="0013056B" w:rsidRDefault="0013056B" w:rsidP="0013056B">
      <w:pPr>
        <w:spacing w:after="0"/>
        <w:rPr>
          <w:rFonts w:ascii="Times New Roman" w:hAnsi="Times New Roman"/>
          <w:sz w:val="28"/>
          <w:szCs w:val="28"/>
        </w:rPr>
      </w:pPr>
      <w:r>
        <w:rPr>
          <w:rFonts w:ascii="Times New Roman" w:hAnsi="Times New Roman"/>
          <w:sz w:val="28"/>
          <w:szCs w:val="28"/>
        </w:rPr>
        <w:t>занятия по юридическому клиническому образованию</w:t>
      </w:r>
      <w:r w:rsidR="00833590" w:rsidRPr="00833590">
        <w:rPr>
          <w:rFonts w:ascii="Times New Roman" w:hAnsi="Times New Roman"/>
          <w:sz w:val="28"/>
          <w:szCs w:val="28"/>
        </w:rPr>
        <w:t xml:space="preserve"> </w:t>
      </w:r>
      <w:r w:rsidR="00833590">
        <w:rPr>
          <w:rFonts w:ascii="Times New Roman" w:hAnsi="Times New Roman"/>
          <w:sz w:val="28"/>
          <w:szCs w:val="28"/>
        </w:rPr>
        <w:t>со студентами 2-3 курсов</w:t>
      </w:r>
      <w:r>
        <w:rPr>
          <w:rFonts w:ascii="Times New Roman" w:hAnsi="Times New Roman"/>
          <w:sz w:val="28"/>
          <w:szCs w:val="28"/>
        </w:rPr>
        <w:t>, направленные на овладение практической работой с клиентами;</w:t>
      </w:r>
    </w:p>
    <w:p w:rsidR="0013056B" w:rsidRDefault="00253CAF" w:rsidP="0013056B">
      <w:pPr>
        <w:spacing w:after="0"/>
        <w:rPr>
          <w:rFonts w:ascii="Times New Roman" w:hAnsi="Times New Roman"/>
          <w:sz w:val="28"/>
          <w:szCs w:val="28"/>
        </w:rPr>
      </w:pPr>
      <w:r>
        <w:rPr>
          <w:rFonts w:ascii="Times New Roman" w:hAnsi="Times New Roman"/>
          <w:sz w:val="28"/>
          <w:szCs w:val="28"/>
        </w:rPr>
        <w:t>п</w:t>
      </w:r>
      <w:r w:rsidR="0013056B">
        <w:rPr>
          <w:rFonts w:ascii="Times New Roman" w:hAnsi="Times New Roman"/>
          <w:sz w:val="28"/>
          <w:szCs w:val="28"/>
        </w:rPr>
        <w:t>риём граждан в целях юридического консультирования и оказания иной правовой помощи.</w:t>
      </w:r>
    </w:p>
    <w:p w:rsidR="0013056B" w:rsidRDefault="0013056B" w:rsidP="0013056B">
      <w:pPr>
        <w:spacing w:after="0"/>
        <w:rPr>
          <w:rFonts w:ascii="Times New Roman" w:hAnsi="Times New Roman"/>
          <w:sz w:val="28"/>
          <w:szCs w:val="28"/>
        </w:rPr>
      </w:pPr>
      <w:r>
        <w:rPr>
          <w:rFonts w:ascii="Times New Roman" w:hAnsi="Times New Roman"/>
          <w:sz w:val="28"/>
          <w:szCs w:val="28"/>
        </w:rPr>
        <w:tab/>
        <w:t>За время работы Центра</w:t>
      </w:r>
      <w:r w:rsidR="00253CAF">
        <w:rPr>
          <w:rFonts w:ascii="Times New Roman" w:hAnsi="Times New Roman"/>
          <w:sz w:val="28"/>
          <w:szCs w:val="28"/>
        </w:rPr>
        <w:t xml:space="preserve"> студентами принято 15 человек:  12 лично и 3 по телефону по вопросам</w:t>
      </w:r>
      <w:r>
        <w:rPr>
          <w:rFonts w:ascii="Times New Roman" w:hAnsi="Times New Roman"/>
          <w:sz w:val="28"/>
          <w:szCs w:val="28"/>
        </w:rPr>
        <w:t>:</w:t>
      </w:r>
      <w:r w:rsidR="00253CAF">
        <w:rPr>
          <w:rFonts w:ascii="Times New Roman" w:hAnsi="Times New Roman"/>
          <w:sz w:val="28"/>
          <w:szCs w:val="28"/>
        </w:rPr>
        <w:t xml:space="preserve"> семейных отношений</w:t>
      </w:r>
      <w:r>
        <w:rPr>
          <w:rFonts w:ascii="Times New Roman" w:hAnsi="Times New Roman"/>
          <w:sz w:val="28"/>
          <w:szCs w:val="28"/>
        </w:rPr>
        <w:t xml:space="preserve"> – алиментные обязательства, наследование имущества;</w:t>
      </w:r>
      <w:r w:rsidR="00253CAF">
        <w:rPr>
          <w:rFonts w:ascii="Times New Roman" w:hAnsi="Times New Roman"/>
          <w:sz w:val="28"/>
          <w:szCs w:val="28"/>
        </w:rPr>
        <w:t xml:space="preserve"> </w:t>
      </w:r>
      <w:r>
        <w:rPr>
          <w:rFonts w:ascii="Times New Roman" w:hAnsi="Times New Roman"/>
          <w:sz w:val="28"/>
          <w:szCs w:val="28"/>
        </w:rPr>
        <w:t>жилищных отношениях – раздел жилого помещения, тарифы и оплата ЖКХ;</w:t>
      </w:r>
      <w:r w:rsidR="00253CAF">
        <w:rPr>
          <w:rFonts w:ascii="Times New Roman" w:hAnsi="Times New Roman"/>
          <w:sz w:val="28"/>
          <w:szCs w:val="28"/>
        </w:rPr>
        <w:t xml:space="preserve"> социальной сферы</w:t>
      </w:r>
      <w:r>
        <w:rPr>
          <w:rFonts w:ascii="Times New Roman" w:hAnsi="Times New Roman"/>
          <w:sz w:val="28"/>
          <w:szCs w:val="28"/>
        </w:rPr>
        <w:t xml:space="preserve"> – увеличение социальных выплат посредством признания специального статуса (узник концлагерей, ветеран труда);</w:t>
      </w:r>
      <w:r w:rsidR="00253CAF">
        <w:rPr>
          <w:rFonts w:ascii="Times New Roman" w:hAnsi="Times New Roman"/>
          <w:sz w:val="28"/>
          <w:szCs w:val="28"/>
        </w:rPr>
        <w:t xml:space="preserve"> земельных отношений</w:t>
      </w:r>
      <w:r>
        <w:rPr>
          <w:rFonts w:ascii="Times New Roman" w:hAnsi="Times New Roman"/>
          <w:sz w:val="28"/>
          <w:szCs w:val="28"/>
        </w:rPr>
        <w:t xml:space="preserve"> – оформление кадастровых документов; раздел земельного участка;</w:t>
      </w:r>
      <w:r w:rsidR="00253CAF">
        <w:rPr>
          <w:rFonts w:ascii="Times New Roman" w:hAnsi="Times New Roman"/>
          <w:sz w:val="28"/>
          <w:szCs w:val="28"/>
        </w:rPr>
        <w:t xml:space="preserve"> </w:t>
      </w:r>
      <w:r>
        <w:rPr>
          <w:rFonts w:ascii="Times New Roman" w:hAnsi="Times New Roman"/>
          <w:sz w:val="28"/>
          <w:szCs w:val="28"/>
        </w:rPr>
        <w:t>испо</w:t>
      </w:r>
      <w:r w:rsidR="00253CAF">
        <w:rPr>
          <w:rFonts w:ascii="Times New Roman" w:hAnsi="Times New Roman"/>
          <w:sz w:val="28"/>
          <w:szCs w:val="28"/>
        </w:rPr>
        <w:t>лнения</w:t>
      </w:r>
      <w:r>
        <w:rPr>
          <w:rFonts w:ascii="Times New Roman" w:hAnsi="Times New Roman"/>
          <w:sz w:val="28"/>
          <w:szCs w:val="28"/>
        </w:rPr>
        <w:t xml:space="preserve"> судебных решений;</w:t>
      </w:r>
      <w:r w:rsidR="00253CAF">
        <w:rPr>
          <w:rFonts w:ascii="Times New Roman" w:hAnsi="Times New Roman"/>
          <w:sz w:val="28"/>
          <w:szCs w:val="28"/>
        </w:rPr>
        <w:t xml:space="preserve"> защите</w:t>
      </w:r>
      <w:r>
        <w:rPr>
          <w:rFonts w:ascii="Times New Roman" w:hAnsi="Times New Roman"/>
          <w:sz w:val="28"/>
          <w:szCs w:val="28"/>
        </w:rPr>
        <w:t xml:space="preserve"> персональных данных.</w:t>
      </w:r>
    </w:p>
    <w:p w:rsidR="0013056B" w:rsidRDefault="0013056B" w:rsidP="0013056B">
      <w:pPr>
        <w:spacing w:after="0"/>
        <w:rPr>
          <w:rFonts w:ascii="Times New Roman" w:hAnsi="Times New Roman"/>
          <w:sz w:val="28"/>
          <w:szCs w:val="28"/>
        </w:rPr>
      </w:pPr>
      <w:r>
        <w:rPr>
          <w:rFonts w:ascii="Times New Roman" w:hAnsi="Times New Roman"/>
          <w:sz w:val="28"/>
          <w:szCs w:val="28"/>
        </w:rPr>
        <w:tab/>
        <w:t xml:space="preserve">Для решения вопросов студенты помогали клиентам готовить запросы в органы социальной защиты, БТИ, в органы, ведающие земельными и имущественными кадастрами; исковые заявления в суд; выходили на место нахождения оспариваемого имущества или земельного  участка; обращались к Уполномоченному по правам человека в Ивановской области.  Так, добились положительного решения </w:t>
      </w:r>
      <w:r w:rsidR="00833590">
        <w:rPr>
          <w:rFonts w:ascii="Times New Roman" w:hAnsi="Times New Roman"/>
          <w:sz w:val="28"/>
          <w:szCs w:val="28"/>
        </w:rPr>
        <w:t xml:space="preserve">вопроса, поставленного </w:t>
      </w:r>
      <w:r>
        <w:rPr>
          <w:rFonts w:ascii="Times New Roman" w:hAnsi="Times New Roman"/>
          <w:sz w:val="28"/>
          <w:szCs w:val="28"/>
        </w:rPr>
        <w:t>заявительнице</w:t>
      </w:r>
      <w:r w:rsidR="00833590">
        <w:rPr>
          <w:rFonts w:ascii="Times New Roman" w:hAnsi="Times New Roman"/>
          <w:sz w:val="28"/>
          <w:szCs w:val="28"/>
        </w:rPr>
        <w:t>й</w:t>
      </w:r>
      <w:r>
        <w:rPr>
          <w:rFonts w:ascii="Times New Roman" w:hAnsi="Times New Roman"/>
          <w:sz w:val="28"/>
          <w:szCs w:val="28"/>
        </w:rPr>
        <w:t xml:space="preserve"> Н. из </w:t>
      </w:r>
      <w:r w:rsidR="00833590">
        <w:rPr>
          <w:rFonts w:ascii="Times New Roman" w:hAnsi="Times New Roman"/>
          <w:sz w:val="28"/>
          <w:szCs w:val="28"/>
        </w:rPr>
        <w:t xml:space="preserve">           </w:t>
      </w:r>
      <w:r>
        <w:rPr>
          <w:rFonts w:ascii="Times New Roman" w:hAnsi="Times New Roman"/>
          <w:sz w:val="28"/>
          <w:szCs w:val="28"/>
        </w:rPr>
        <w:t>г. Тейково</w:t>
      </w:r>
      <w:r w:rsidR="00833590">
        <w:rPr>
          <w:rFonts w:ascii="Times New Roman" w:hAnsi="Times New Roman"/>
          <w:sz w:val="28"/>
          <w:szCs w:val="28"/>
        </w:rPr>
        <w:t xml:space="preserve">, </w:t>
      </w:r>
      <w:r>
        <w:rPr>
          <w:rFonts w:ascii="Times New Roman" w:hAnsi="Times New Roman"/>
          <w:sz w:val="28"/>
          <w:szCs w:val="28"/>
        </w:rPr>
        <w:t xml:space="preserve"> о присвоении ей статуса  «несовершеннолетний узник концлагеря», который она не могла решить в течение пяти лет.</w:t>
      </w:r>
    </w:p>
    <w:p w:rsidR="0013056B" w:rsidRDefault="0013056B" w:rsidP="0013056B">
      <w:pPr>
        <w:spacing w:after="0"/>
        <w:ind w:firstLine="708"/>
        <w:rPr>
          <w:rFonts w:ascii="Times New Roman" w:hAnsi="Times New Roman"/>
          <w:sz w:val="28"/>
          <w:szCs w:val="28"/>
        </w:rPr>
      </w:pPr>
      <w:r>
        <w:rPr>
          <w:rFonts w:ascii="Times New Roman" w:hAnsi="Times New Roman"/>
          <w:sz w:val="28"/>
          <w:szCs w:val="28"/>
        </w:rPr>
        <w:t>На приёме и при подготовке ответов студенты консульти</w:t>
      </w:r>
      <w:r w:rsidR="00833590">
        <w:rPr>
          <w:rFonts w:ascii="Times New Roman" w:hAnsi="Times New Roman"/>
          <w:sz w:val="28"/>
          <w:szCs w:val="28"/>
        </w:rPr>
        <w:t>руют</w:t>
      </w:r>
      <w:r>
        <w:rPr>
          <w:rFonts w:ascii="Times New Roman" w:hAnsi="Times New Roman"/>
          <w:sz w:val="28"/>
          <w:szCs w:val="28"/>
        </w:rPr>
        <w:t xml:space="preserve"> с преподавателями – кураторам</w:t>
      </w:r>
      <w:r w:rsidR="00833590">
        <w:rPr>
          <w:rFonts w:ascii="Times New Roman" w:hAnsi="Times New Roman"/>
          <w:sz w:val="28"/>
          <w:szCs w:val="28"/>
        </w:rPr>
        <w:t>и</w:t>
      </w:r>
      <w:r>
        <w:rPr>
          <w:rFonts w:ascii="Times New Roman" w:hAnsi="Times New Roman"/>
          <w:sz w:val="28"/>
          <w:szCs w:val="28"/>
        </w:rPr>
        <w:t xml:space="preserve">, что входит в обязательную программу работы Центра. </w:t>
      </w:r>
    </w:p>
    <w:p w:rsidR="0013056B" w:rsidRDefault="0013056B" w:rsidP="0013056B">
      <w:pPr>
        <w:spacing w:after="0"/>
        <w:ind w:firstLine="708"/>
        <w:rPr>
          <w:rFonts w:ascii="Times New Roman" w:hAnsi="Times New Roman"/>
          <w:sz w:val="28"/>
          <w:szCs w:val="28"/>
        </w:rPr>
      </w:pPr>
      <w:r>
        <w:rPr>
          <w:rFonts w:ascii="Times New Roman" w:hAnsi="Times New Roman"/>
          <w:sz w:val="28"/>
          <w:szCs w:val="28"/>
        </w:rPr>
        <w:t>В обновлённом составе заработал Экспертный Совет при Уполномоченном по правам человека в Ивановской области. Прошло первое заседание «Объективный взгляд  на ЖКХ и ОДН».</w:t>
      </w:r>
    </w:p>
    <w:p w:rsidR="0013056B" w:rsidRDefault="0013056B" w:rsidP="0013056B">
      <w:pPr>
        <w:spacing w:after="0"/>
        <w:ind w:firstLine="708"/>
        <w:rPr>
          <w:rFonts w:ascii="Times New Roman" w:hAnsi="Times New Roman"/>
          <w:sz w:val="28"/>
          <w:szCs w:val="28"/>
        </w:rPr>
      </w:pPr>
      <w:r>
        <w:rPr>
          <w:rFonts w:ascii="Times New Roman" w:hAnsi="Times New Roman"/>
          <w:sz w:val="28"/>
          <w:szCs w:val="28"/>
        </w:rPr>
        <w:t>В отчётном году деятельность Уполномоченного освещалась в средствах м</w:t>
      </w:r>
      <w:r w:rsidR="00833590">
        <w:rPr>
          <w:rFonts w:ascii="Times New Roman" w:hAnsi="Times New Roman"/>
          <w:sz w:val="28"/>
          <w:szCs w:val="28"/>
        </w:rPr>
        <w:t xml:space="preserve">ассовой информации: </w:t>
      </w:r>
      <w:r>
        <w:rPr>
          <w:rFonts w:ascii="Times New Roman" w:hAnsi="Times New Roman"/>
          <w:sz w:val="28"/>
          <w:szCs w:val="28"/>
        </w:rPr>
        <w:t>газетах  «Ивановская газета», «Рабочий край»,  «Иваново-Вознесенск»</w:t>
      </w:r>
      <w:r w:rsidR="00833590">
        <w:rPr>
          <w:rFonts w:ascii="Times New Roman" w:hAnsi="Times New Roman"/>
          <w:sz w:val="28"/>
          <w:szCs w:val="28"/>
        </w:rPr>
        <w:t xml:space="preserve"> и «Иваново-Пресс»</w:t>
      </w:r>
      <w:r>
        <w:rPr>
          <w:rFonts w:ascii="Times New Roman" w:hAnsi="Times New Roman"/>
          <w:sz w:val="28"/>
          <w:szCs w:val="28"/>
        </w:rPr>
        <w:t>, телеканалах «ГТРК-Иваново», «Барс», «РТВ», радио Иваново и других.</w:t>
      </w:r>
    </w:p>
    <w:p w:rsidR="0013056B" w:rsidRDefault="0013056B" w:rsidP="0013056B">
      <w:pPr>
        <w:spacing w:after="0"/>
        <w:ind w:firstLine="708"/>
        <w:rPr>
          <w:rFonts w:ascii="Times New Roman" w:hAnsi="Times New Roman"/>
          <w:sz w:val="28"/>
          <w:szCs w:val="28"/>
        </w:rPr>
      </w:pPr>
      <w:r>
        <w:rPr>
          <w:rFonts w:ascii="Times New Roman" w:hAnsi="Times New Roman"/>
          <w:sz w:val="28"/>
          <w:szCs w:val="28"/>
        </w:rPr>
        <w:t>На сайте Уполномоченного под рубрикой «Новости»  было размещено</w:t>
      </w:r>
    </w:p>
    <w:p w:rsidR="0013056B" w:rsidRDefault="00833590" w:rsidP="0013056B">
      <w:pPr>
        <w:spacing w:after="0"/>
        <w:rPr>
          <w:rFonts w:ascii="Times New Roman" w:hAnsi="Times New Roman"/>
          <w:sz w:val="28"/>
          <w:szCs w:val="28"/>
        </w:rPr>
      </w:pPr>
      <w:r>
        <w:rPr>
          <w:rFonts w:ascii="Times New Roman" w:hAnsi="Times New Roman"/>
          <w:sz w:val="28"/>
          <w:szCs w:val="28"/>
        </w:rPr>
        <w:t>74 пресс-релиза</w:t>
      </w:r>
      <w:r w:rsidR="0013056B">
        <w:rPr>
          <w:rFonts w:ascii="Times New Roman" w:hAnsi="Times New Roman"/>
          <w:sz w:val="28"/>
          <w:szCs w:val="28"/>
        </w:rPr>
        <w:t xml:space="preserve">, несмотря на то, что до настоящего времени у Уполномоченного нет собственной пресс-службы. </w:t>
      </w:r>
    </w:p>
    <w:p w:rsidR="0013056B" w:rsidRDefault="00833590" w:rsidP="0013056B">
      <w:pPr>
        <w:spacing w:after="0"/>
        <w:rPr>
          <w:rFonts w:ascii="Times New Roman" w:hAnsi="Times New Roman"/>
          <w:sz w:val="28"/>
          <w:szCs w:val="28"/>
        </w:rPr>
      </w:pPr>
      <w:r>
        <w:rPr>
          <w:rFonts w:ascii="Times New Roman" w:hAnsi="Times New Roman"/>
          <w:sz w:val="28"/>
          <w:szCs w:val="28"/>
        </w:rPr>
        <w:tab/>
        <w:t xml:space="preserve">За год зарегистрировано  21552 посетителя </w:t>
      </w:r>
      <w:r w:rsidR="0013056B">
        <w:rPr>
          <w:rFonts w:ascii="Times New Roman" w:hAnsi="Times New Roman"/>
          <w:sz w:val="28"/>
          <w:szCs w:val="28"/>
        </w:rPr>
        <w:t>сайта.</w:t>
      </w:r>
    </w:p>
    <w:p w:rsidR="0013056B" w:rsidRDefault="0013056B" w:rsidP="0013056B">
      <w:pPr>
        <w:spacing w:after="0"/>
        <w:rPr>
          <w:rFonts w:ascii="Times New Roman" w:hAnsi="Times New Roman"/>
          <w:sz w:val="28"/>
          <w:szCs w:val="28"/>
        </w:rPr>
      </w:pPr>
      <w:r>
        <w:rPr>
          <w:rFonts w:ascii="Times New Roman" w:hAnsi="Times New Roman"/>
          <w:sz w:val="28"/>
          <w:szCs w:val="28"/>
        </w:rPr>
        <w:lastRenderedPageBreak/>
        <w:tab/>
        <w:t xml:space="preserve">Выпущена брошюра «Реализация права граждан Российской Федерации на получение  бесплатной  квалифицированной юридической помощи в Российской Федерации». </w:t>
      </w:r>
    </w:p>
    <w:p w:rsidR="0013056B" w:rsidRDefault="0013056B" w:rsidP="0013056B">
      <w:pPr>
        <w:spacing w:after="0"/>
        <w:ind w:firstLine="708"/>
        <w:rPr>
          <w:rFonts w:ascii="Times New Roman" w:hAnsi="Times New Roman"/>
          <w:sz w:val="28"/>
          <w:szCs w:val="28"/>
        </w:rPr>
      </w:pPr>
      <w:r>
        <w:rPr>
          <w:rFonts w:ascii="Times New Roman" w:hAnsi="Times New Roman"/>
          <w:sz w:val="28"/>
          <w:szCs w:val="28"/>
        </w:rPr>
        <w:t xml:space="preserve">Большую роль в повышении профессионального уровня регионального правозащитника сыграло участие в </w:t>
      </w:r>
      <w:r w:rsidR="00833590">
        <w:rPr>
          <w:rFonts w:ascii="Times New Roman" w:hAnsi="Times New Roman"/>
          <w:sz w:val="28"/>
          <w:szCs w:val="28"/>
        </w:rPr>
        <w:t xml:space="preserve">двух </w:t>
      </w:r>
      <w:r>
        <w:rPr>
          <w:rFonts w:ascii="Times New Roman" w:hAnsi="Times New Roman"/>
          <w:sz w:val="28"/>
          <w:szCs w:val="28"/>
        </w:rPr>
        <w:t>заседаниях Координационного  Совета  Уполномоченных в Российской Федерации, а также в международной  научно-практической конференции «Соблюдение прав инвалидов в регионах Российской Федерации: опыт,  проблемы  и пути их решения»  в городе Калуге.</w:t>
      </w:r>
    </w:p>
    <w:p w:rsidR="00BE31C2" w:rsidRDefault="0013056B" w:rsidP="0013056B">
      <w:pPr>
        <w:spacing w:after="0"/>
        <w:ind w:firstLine="708"/>
        <w:rPr>
          <w:rFonts w:ascii="Times New Roman" w:hAnsi="Times New Roman"/>
          <w:sz w:val="28"/>
          <w:szCs w:val="28"/>
        </w:rPr>
      </w:pPr>
      <w:r>
        <w:rPr>
          <w:rFonts w:ascii="Times New Roman" w:hAnsi="Times New Roman"/>
          <w:sz w:val="28"/>
          <w:szCs w:val="28"/>
        </w:rPr>
        <w:t xml:space="preserve">Важнейшее значение в 2014 году имела декабрьская встреча региональных Уполномоченных по правам человека в Российской Федерации с Президентом Российской Федерации В.В.Путиным. В своём выступлении Глава государства сказал: </w:t>
      </w:r>
    </w:p>
    <w:p w:rsidR="0013056B" w:rsidRPr="009C0C4B" w:rsidRDefault="0013056B" w:rsidP="0013056B">
      <w:pPr>
        <w:spacing w:after="0"/>
        <w:ind w:firstLine="708"/>
        <w:rPr>
          <w:rFonts w:ascii="Times New Roman" w:hAnsi="Times New Roman"/>
          <w:b/>
          <w:i/>
          <w:sz w:val="28"/>
          <w:szCs w:val="28"/>
        </w:rPr>
      </w:pPr>
      <w:r w:rsidRPr="009C0C4B">
        <w:rPr>
          <w:rFonts w:ascii="Times New Roman" w:hAnsi="Times New Roman"/>
          <w:b/>
          <w:i/>
          <w:sz w:val="28"/>
          <w:szCs w:val="28"/>
        </w:rPr>
        <w:t>«Люди приходят к вам, когда их не</w:t>
      </w:r>
      <w:r w:rsidR="00833590">
        <w:rPr>
          <w:rFonts w:ascii="Times New Roman" w:hAnsi="Times New Roman"/>
          <w:b/>
          <w:i/>
          <w:sz w:val="28"/>
          <w:szCs w:val="28"/>
        </w:rPr>
        <w:t xml:space="preserve"> услышали</w:t>
      </w:r>
      <w:r w:rsidRPr="009C0C4B">
        <w:rPr>
          <w:rFonts w:ascii="Times New Roman" w:hAnsi="Times New Roman"/>
          <w:b/>
          <w:i/>
          <w:sz w:val="28"/>
          <w:szCs w:val="28"/>
        </w:rPr>
        <w:t>, когда власть их не услышала, проигнорировала или осталась равнодушной к их законным требованиям или когда люди сталкиваются с неуважением их законных прав. И, что приятно отметить, очень часто, конечно – не всегда, но очень часто, вы всё-таки добиваетесь положительного результата».</w:t>
      </w:r>
    </w:p>
    <w:p w:rsidR="0013056B" w:rsidRPr="009C0C4B" w:rsidRDefault="0013056B" w:rsidP="0013056B">
      <w:pPr>
        <w:spacing w:after="0"/>
        <w:rPr>
          <w:rFonts w:ascii="Times New Roman" w:hAnsi="Times New Roman"/>
          <w:b/>
          <w:i/>
          <w:sz w:val="28"/>
          <w:szCs w:val="28"/>
        </w:rPr>
      </w:pPr>
    </w:p>
    <w:p w:rsidR="0013056B" w:rsidRDefault="0013056B" w:rsidP="0013056B">
      <w:pPr>
        <w:spacing w:after="0"/>
        <w:rPr>
          <w:rFonts w:ascii="Times New Roman" w:hAnsi="Times New Roman"/>
          <w:b/>
          <w:sz w:val="28"/>
          <w:szCs w:val="28"/>
        </w:rPr>
      </w:pPr>
    </w:p>
    <w:p w:rsidR="0013056B" w:rsidRDefault="0013056B" w:rsidP="0013056B">
      <w:pPr>
        <w:spacing w:after="0"/>
        <w:rPr>
          <w:rFonts w:ascii="Times New Roman" w:hAnsi="Times New Roman"/>
          <w:b/>
          <w:sz w:val="28"/>
          <w:szCs w:val="28"/>
        </w:rPr>
      </w:pPr>
    </w:p>
    <w:p w:rsidR="0013056B" w:rsidRDefault="0013056B" w:rsidP="0013056B">
      <w:pPr>
        <w:spacing w:after="0"/>
        <w:rPr>
          <w:rFonts w:ascii="Times New Roman" w:hAnsi="Times New Roman"/>
          <w:b/>
          <w:sz w:val="28"/>
          <w:szCs w:val="28"/>
        </w:rPr>
      </w:pPr>
    </w:p>
    <w:p w:rsidR="0013056B" w:rsidRDefault="0013056B" w:rsidP="0013056B">
      <w:pPr>
        <w:spacing w:after="0"/>
        <w:rPr>
          <w:rFonts w:ascii="Times New Roman" w:hAnsi="Times New Roman"/>
          <w:b/>
          <w:sz w:val="28"/>
          <w:szCs w:val="28"/>
        </w:rPr>
      </w:pPr>
      <w:r>
        <w:rPr>
          <w:rFonts w:ascii="Times New Roman" w:hAnsi="Times New Roman"/>
          <w:b/>
          <w:sz w:val="28"/>
          <w:szCs w:val="28"/>
        </w:rPr>
        <w:t>Уполномоченный по правам</w:t>
      </w:r>
    </w:p>
    <w:p w:rsidR="0013056B" w:rsidRPr="00960926" w:rsidRDefault="0013056B" w:rsidP="0013056B">
      <w:pPr>
        <w:spacing w:after="0"/>
        <w:rPr>
          <w:rFonts w:ascii="Times New Roman" w:hAnsi="Times New Roman"/>
          <w:b/>
          <w:sz w:val="28"/>
          <w:szCs w:val="28"/>
        </w:rPr>
      </w:pPr>
      <w:r>
        <w:rPr>
          <w:rFonts w:ascii="Times New Roman" w:hAnsi="Times New Roman"/>
          <w:b/>
          <w:sz w:val="28"/>
          <w:szCs w:val="28"/>
        </w:rPr>
        <w:t>человека в Ивановской области</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Н.Л.Ковалева</w:t>
      </w:r>
    </w:p>
    <w:p w:rsidR="00833590" w:rsidRDefault="00833590" w:rsidP="001F6F4F">
      <w:pPr>
        <w:spacing w:after="0"/>
        <w:contextualSpacing/>
        <w:rPr>
          <w:rFonts w:ascii="Times New Roman" w:hAnsi="Times New Roman"/>
          <w:sz w:val="28"/>
          <w:szCs w:val="28"/>
        </w:rPr>
      </w:pPr>
    </w:p>
    <w:p w:rsidR="001F6F4F" w:rsidRDefault="001F6F4F" w:rsidP="001F6F4F">
      <w:pPr>
        <w:spacing w:after="0"/>
        <w:contextualSpacing/>
        <w:rPr>
          <w:rFonts w:ascii="Times New Roman" w:hAnsi="Times New Roman"/>
          <w:sz w:val="28"/>
          <w:szCs w:val="28"/>
        </w:rPr>
      </w:pPr>
    </w:p>
    <w:p w:rsidR="001F6F4F" w:rsidRDefault="001F6F4F"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D52216" w:rsidRDefault="00D52216" w:rsidP="001F6F4F">
      <w:pPr>
        <w:spacing w:after="0"/>
        <w:contextualSpacing/>
        <w:rPr>
          <w:rFonts w:ascii="Times New Roman" w:hAnsi="Times New Roman"/>
          <w:sz w:val="28"/>
          <w:szCs w:val="28"/>
        </w:rPr>
      </w:pPr>
    </w:p>
    <w:p w:rsidR="00833590" w:rsidRDefault="00833590" w:rsidP="00833590">
      <w:pPr>
        <w:spacing w:after="0"/>
        <w:contextualSpacing/>
        <w:rPr>
          <w:rFonts w:ascii="Times New Roman" w:hAnsi="Times New Roman"/>
          <w:sz w:val="28"/>
          <w:szCs w:val="28"/>
        </w:rPr>
      </w:pPr>
    </w:p>
    <w:p w:rsidR="00FA27F2" w:rsidRPr="00FA27F2" w:rsidRDefault="00FA27F2" w:rsidP="00FA27F2">
      <w:pPr>
        <w:spacing w:after="0"/>
        <w:contextualSpacing/>
        <w:jc w:val="center"/>
        <w:rPr>
          <w:rFonts w:ascii="Times New Roman" w:hAnsi="Times New Roman"/>
          <w:sz w:val="32"/>
          <w:szCs w:val="32"/>
        </w:rPr>
      </w:pPr>
      <w:r w:rsidRPr="00FA27F2">
        <w:rPr>
          <w:rFonts w:ascii="Times New Roman" w:hAnsi="Times New Roman"/>
          <w:sz w:val="32"/>
          <w:szCs w:val="32"/>
        </w:rPr>
        <w:t>***</w:t>
      </w:r>
    </w:p>
    <w:p w:rsidR="00833590" w:rsidRPr="00FA27F2" w:rsidRDefault="00833590" w:rsidP="00833590">
      <w:pPr>
        <w:ind w:firstLine="360"/>
        <w:rPr>
          <w:rFonts w:ascii="Times New Roman" w:hAnsi="Times New Roman"/>
          <w:b/>
          <w:sz w:val="28"/>
          <w:szCs w:val="28"/>
        </w:rPr>
      </w:pPr>
      <w:r w:rsidRPr="00FA27F2">
        <w:rPr>
          <w:rFonts w:ascii="Times New Roman" w:hAnsi="Times New Roman"/>
          <w:b/>
          <w:sz w:val="28"/>
          <w:szCs w:val="28"/>
        </w:rPr>
        <w:t xml:space="preserve">Уполномоченный по правам человека в Ивановской области выражает искреннюю признательность за помощь в подготовке данного доклада: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Прокуратуре Ивановской области;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Прокуратуре по  надзору за  соблюдением законов в  исправительных учреждениях;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Ивановской межрайонной природоохранной прокуратуре;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Управлению Министерства юстиции Российской Федерации Ивановской области;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Управлению Министерства внутренних дел Российской Федерации по Ивановской области; </w:t>
      </w:r>
    </w:p>
    <w:p w:rsidR="00833590"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Управлению Федеральной службы исполнения наказаний по  Ивановской области; </w:t>
      </w:r>
    </w:p>
    <w:p w:rsidR="00FA27F2" w:rsidRPr="00FA27F2" w:rsidRDefault="00FA27F2"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ФКУ  здравоохранение медико-санитарной части № 37;</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Управлению Федеральной службы судебных приставов по Ивановской области; </w:t>
      </w:r>
    </w:p>
    <w:p w:rsidR="00833590" w:rsidRPr="000C4D81" w:rsidRDefault="00833590" w:rsidP="00833590">
      <w:pPr>
        <w:ind w:left="360"/>
        <w:rPr>
          <w:rFonts w:ascii="Times New Roman" w:hAnsi="Times New Roman"/>
          <w:sz w:val="28"/>
          <w:szCs w:val="28"/>
        </w:rPr>
      </w:pPr>
      <w:r w:rsidRPr="000C4D81">
        <w:rPr>
          <w:rFonts w:ascii="Times New Roman" w:hAnsi="Times New Roman"/>
          <w:sz w:val="28"/>
          <w:szCs w:val="28"/>
        </w:rPr>
        <w:t>• Управлению Федеральной службы по надзору в сфере защиты прав потребителей и благополучия человека в Ивановской области;</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Управлению Федеральной службы по надзору в сфере природопользования по Ивановской области;</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Государственной инспекции труда Ивановской области; </w:t>
      </w:r>
    </w:p>
    <w:p w:rsidR="00833590" w:rsidRPr="000C4D81" w:rsidRDefault="00833590" w:rsidP="000237D3">
      <w:pPr>
        <w:pStyle w:val="a3"/>
        <w:numPr>
          <w:ilvl w:val="0"/>
          <w:numId w:val="15"/>
        </w:numPr>
        <w:spacing w:after="0"/>
        <w:rPr>
          <w:rFonts w:ascii="Times New Roman" w:hAnsi="Times New Roman"/>
          <w:sz w:val="28"/>
          <w:szCs w:val="28"/>
        </w:rPr>
      </w:pPr>
      <w:r w:rsidRPr="000C4D81">
        <w:rPr>
          <w:rFonts w:ascii="Times New Roman" w:hAnsi="Times New Roman"/>
          <w:sz w:val="28"/>
          <w:szCs w:val="28"/>
        </w:rPr>
        <w:t xml:space="preserve">Ивановскому региональному отделению Фонда социального                                                                                                                                                                                                                                                                                                                                              страхования Российской Федерации;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Территориальному фонду обязательного медицинского страхования Ивановской области;</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Отделению Пенсионного фонда Российской Федерации по Ивановской области;</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Департаменту социальной защиты населения Ивановской области;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Департаменту образования Ивановской области;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Департаменту здравоохранения Ивановской области;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Департаменту сельского хозяйства и  продовольствия Ивановской области;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Департаменту жилищно-коммунального хозяйства Ивановской области;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Департаменту строительства и архитектуры Ивановской области;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Департаменту культуры и туризма;</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lastRenderedPageBreak/>
        <w:t xml:space="preserve">Комитету Ивановской области по труду, содействия занятости на- селения и трудовой миграции; </w:t>
      </w:r>
    </w:p>
    <w:p w:rsidR="00833590"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Комитету Ивановской области по природопользованию;</w:t>
      </w:r>
    </w:p>
    <w:p w:rsidR="00FA27F2" w:rsidRPr="000C4D81" w:rsidRDefault="00FA27F2"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ФКУ «Главное бюро медико-социальной экспертизы по Ивановской области Минтруда России;</w:t>
      </w:r>
    </w:p>
    <w:p w:rsidR="00FA27F2" w:rsidRDefault="00FA27F2"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Военной прокуратуре военного гарнизона;</w:t>
      </w:r>
    </w:p>
    <w:p w:rsidR="00E9087E" w:rsidRPr="00E9087E" w:rsidRDefault="00E9087E"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Военному комиссариату Ивановской области;</w:t>
      </w:r>
    </w:p>
    <w:p w:rsidR="00FA27F2" w:rsidRPr="00FA27F2" w:rsidRDefault="00FA27F2"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Службе государственной жилищной инспекции Ивановской области;</w:t>
      </w:r>
    </w:p>
    <w:p w:rsidR="00833590"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Ивановскому областному объединению организаций профсоюзов; </w:t>
      </w:r>
    </w:p>
    <w:p w:rsidR="00E9087E" w:rsidRPr="000C4D81" w:rsidRDefault="00E9087E"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Общественной палате Ивановской области;</w:t>
      </w:r>
    </w:p>
    <w:p w:rsidR="00E9087E" w:rsidRPr="00E9087E" w:rsidRDefault="00E9087E"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Общественной наблюдательной комиссии Ивановской области;</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Ивановской областной организации Общероссийской общественной организации «Всероссийское общество глухих»; </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Ивановской областной организации общероссийской общественной организации «Всероссийское общество инвалидов»;</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Ивановской областной общественной организации инвалидов-опорников;</w:t>
      </w:r>
    </w:p>
    <w:p w:rsidR="00833590" w:rsidRPr="000C4D81" w:rsidRDefault="00833590" w:rsidP="000237D3">
      <w:pPr>
        <w:pStyle w:val="a3"/>
        <w:numPr>
          <w:ilvl w:val="0"/>
          <w:numId w:val="16"/>
        </w:numPr>
        <w:spacing w:after="0"/>
        <w:rPr>
          <w:rFonts w:ascii="Times New Roman" w:hAnsi="Times New Roman"/>
          <w:sz w:val="28"/>
          <w:szCs w:val="28"/>
        </w:rPr>
      </w:pPr>
      <w:r w:rsidRPr="000C4D81">
        <w:rPr>
          <w:rFonts w:ascii="Times New Roman" w:hAnsi="Times New Roman"/>
          <w:sz w:val="28"/>
          <w:szCs w:val="28"/>
        </w:rPr>
        <w:t xml:space="preserve">Ивановской общественной организации «Колыбель».                                                                                                                                                                                 </w:t>
      </w:r>
    </w:p>
    <w:p w:rsidR="00833590" w:rsidRPr="000C4D81" w:rsidRDefault="00833590" w:rsidP="00833590">
      <w:pPr>
        <w:rPr>
          <w:rFonts w:ascii="Times New Roman" w:hAnsi="Times New Roman"/>
          <w:sz w:val="28"/>
          <w:szCs w:val="28"/>
        </w:rPr>
      </w:pPr>
    </w:p>
    <w:p w:rsidR="00833590" w:rsidRDefault="00833590" w:rsidP="00AE5B5E">
      <w:pPr>
        <w:spacing w:after="0"/>
        <w:ind w:firstLine="708"/>
        <w:contextualSpacing/>
        <w:rPr>
          <w:rFonts w:ascii="Times New Roman" w:hAnsi="Times New Roman"/>
          <w:sz w:val="28"/>
          <w:szCs w:val="28"/>
        </w:rPr>
      </w:pPr>
    </w:p>
    <w:p w:rsidR="00833590" w:rsidRDefault="00833590" w:rsidP="00AE5B5E">
      <w:pPr>
        <w:spacing w:after="0"/>
        <w:ind w:firstLine="708"/>
        <w:contextualSpacing/>
        <w:rPr>
          <w:rFonts w:ascii="Times New Roman" w:hAnsi="Times New Roman"/>
          <w:sz w:val="28"/>
          <w:szCs w:val="28"/>
        </w:rPr>
      </w:pPr>
    </w:p>
    <w:p w:rsidR="009E3953" w:rsidRDefault="009E3953" w:rsidP="009E3953">
      <w:pPr>
        <w:spacing w:after="0"/>
        <w:ind w:right="0" w:firstLine="709"/>
        <w:contextualSpacing/>
        <w:rPr>
          <w:rFonts w:ascii="Times New Roman" w:hAnsi="Times New Roman"/>
          <w:sz w:val="28"/>
          <w:szCs w:val="28"/>
        </w:rPr>
      </w:pPr>
    </w:p>
    <w:p w:rsidR="0061708F" w:rsidRDefault="0061708F">
      <w:pPr>
        <w:spacing w:after="0" w:line="240" w:lineRule="auto"/>
        <w:ind w:right="0"/>
        <w:jc w:val="left"/>
        <w:rPr>
          <w:rFonts w:ascii="Times New Roman" w:hAnsi="Times New Roman"/>
          <w:sz w:val="28"/>
          <w:szCs w:val="28"/>
        </w:rPr>
      </w:pPr>
      <w:r>
        <w:rPr>
          <w:rFonts w:ascii="Times New Roman" w:hAnsi="Times New Roman"/>
          <w:sz w:val="28"/>
          <w:szCs w:val="28"/>
        </w:rPr>
        <w:br w:type="page"/>
      </w:r>
    </w:p>
    <w:p w:rsidR="00C33199" w:rsidRPr="001235BB" w:rsidRDefault="00C33199" w:rsidP="00C33199">
      <w:pPr>
        <w:spacing w:line="360" w:lineRule="auto"/>
        <w:jc w:val="center"/>
        <w:rPr>
          <w:b/>
          <w:sz w:val="36"/>
          <w:szCs w:val="36"/>
        </w:rPr>
      </w:pPr>
      <w:r>
        <w:rPr>
          <w:b/>
          <w:noProof/>
          <w:sz w:val="36"/>
          <w:szCs w:val="36"/>
          <w:lang w:eastAsia="ru-RU"/>
        </w:rPr>
        <w:lastRenderedPageBreak/>
        <w:drawing>
          <wp:anchor distT="0" distB="0" distL="114300" distR="114300" simplePos="0" relativeHeight="251660288" behindDoc="1" locked="0" layoutInCell="1" allowOverlap="1">
            <wp:simplePos x="0" y="0"/>
            <wp:positionH relativeFrom="column">
              <wp:posOffset>-852805</wp:posOffset>
            </wp:positionH>
            <wp:positionV relativeFrom="paragraph">
              <wp:posOffset>-144780</wp:posOffset>
            </wp:positionV>
            <wp:extent cx="7575550" cy="10706100"/>
            <wp:effectExtent l="19050" t="0" r="6350" b="0"/>
            <wp:wrapNone/>
            <wp:docPr id="11" name="Рисунок 3" descr="бланк письма полоса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 письма полоса без фона"/>
                    <pic:cNvPicPr>
                      <a:picLocks noChangeAspect="1" noChangeArrowheads="1"/>
                    </pic:cNvPicPr>
                  </pic:nvPicPr>
                  <pic:blipFill>
                    <a:blip r:embed="rId32"/>
                    <a:srcRect/>
                    <a:stretch>
                      <a:fillRect/>
                    </a:stretch>
                  </pic:blipFill>
                  <pic:spPr bwMode="auto">
                    <a:xfrm>
                      <a:off x="0" y="0"/>
                      <a:ext cx="7575550" cy="10706100"/>
                    </a:xfrm>
                    <a:prstGeom prst="rect">
                      <a:avLst/>
                    </a:prstGeom>
                    <a:noFill/>
                    <a:ln w="9525">
                      <a:noFill/>
                      <a:miter lim="800000"/>
                      <a:headEnd/>
                      <a:tailEnd/>
                    </a:ln>
                  </pic:spPr>
                </pic:pic>
              </a:graphicData>
            </a:graphic>
          </wp:anchor>
        </w:drawing>
      </w:r>
    </w:p>
    <w:p w:rsidR="00C33199" w:rsidRPr="001235BB" w:rsidRDefault="00C33199" w:rsidP="00C33199">
      <w:pPr>
        <w:spacing w:line="360" w:lineRule="auto"/>
        <w:jc w:val="center"/>
        <w:rPr>
          <w:sz w:val="28"/>
          <w:szCs w:val="28"/>
        </w:rPr>
      </w:pPr>
    </w:p>
    <w:p w:rsidR="00C33199" w:rsidRPr="001235BB" w:rsidRDefault="00C33199" w:rsidP="00C33199">
      <w:pPr>
        <w:spacing w:line="360" w:lineRule="auto"/>
        <w:jc w:val="center"/>
        <w:rPr>
          <w:sz w:val="28"/>
          <w:szCs w:val="28"/>
        </w:rPr>
      </w:pPr>
    </w:p>
    <w:p w:rsidR="00C33199" w:rsidRPr="001235BB" w:rsidRDefault="00C33199" w:rsidP="00C33199">
      <w:pPr>
        <w:jc w:val="center"/>
        <w:rPr>
          <w:sz w:val="28"/>
          <w:szCs w:val="28"/>
        </w:rPr>
      </w:pPr>
    </w:p>
    <w:p w:rsidR="00C33199" w:rsidRPr="001235BB" w:rsidRDefault="00C33199" w:rsidP="00C33199">
      <w:pPr>
        <w:jc w:val="center"/>
        <w:rPr>
          <w:sz w:val="28"/>
          <w:szCs w:val="28"/>
        </w:rPr>
      </w:pPr>
    </w:p>
    <w:p w:rsidR="00C33199" w:rsidRPr="001235BB" w:rsidRDefault="00C33199" w:rsidP="00C33199">
      <w:pPr>
        <w:jc w:val="center"/>
        <w:rPr>
          <w:sz w:val="28"/>
          <w:szCs w:val="28"/>
        </w:rPr>
      </w:pPr>
    </w:p>
    <w:p w:rsidR="00C33199" w:rsidRPr="001235BB" w:rsidRDefault="00C33199" w:rsidP="00C33199">
      <w:pPr>
        <w:jc w:val="center"/>
        <w:rPr>
          <w:sz w:val="28"/>
          <w:szCs w:val="28"/>
        </w:rPr>
      </w:pPr>
    </w:p>
    <w:p w:rsidR="00C33199" w:rsidRPr="001235BB" w:rsidRDefault="00C33199" w:rsidP="00DE743B">
      <w:pPr>
        <w:spacing w:line="360" w:lineRule="auto"/>
        <w:jc w:val="center"/>
        <w:rPr>
          <w:b/>
          <w:color w:val="4F81BD"/>
          <w:sz w:val="44"/>
          <w:szCs w:val="44"/>
        </w:rPr>
      </w:pPr>
      <w:r w:rsidRPr="001235BB">
        <w:rPr>
          <w:b/>
          <w:color w:val="4F81BD"/>
          <w:sz w:val="44"/>
          <w:szCs w:val="44"/>
        </w:rPr>
        <w:t>АНАЛИТИЧЕСКИЙ ОТЧЕТ</w:t>
      </w:r>
    </w:p>
    <w:p w:rsidR="00C33199" w:rsidRPr="001235BB" w:rsidRDefault="00C33199" w:rsidP="00C33199">
      <w:pPr>
        <w:spacing w:line="360" w:lineRule="auto"/>
        <w:jc w:val="center"/>
        <w:rPr>
          <w:b/>
          <w:color w:val="365F91"/>
          <w:sz w:val="40"/>
          <w:szCs w:val="40"/>
        </w:rPr>
      </w:pPr>
      <w:r w:rsidRPr="001235BB">
        <w:rPr>
          <w:b/>
          <w:color w:val="4F81BD"/>
          <w:sz w:val="44"/>
          <w:szCs w:val="44"/>
        </w:rPr>
        <w:t>по результатам социологического исследования</w:t>
      </w:r>
    </w:p>
    <w:p w:rsidR="00C33199" w:rsidRPr="001235BB" w:rsidRDefault="00C33199" w:rsidP="00C33199">
      <w:pPr>
        <w:spacing w:line="360" w:lineRule="auto"/>
        <w:jc w:val="center"/>
        <w:rPr>
          <w:sz w:val="32"/>
          <w:szCs w:val="32"/>
        </w:rPr>
      </w:pPr>
    </w:p>
    <w:p w:rsidR="00C33199" w:rsidRDefault="00C33199" w:rsidP="00DE743B">
      <w:pPr>
        <w:spacing w:after="0"/>
        <w:jc w:val="center"/>
        <w:rPr>
          <w:color w:val="000000"/>
          <w:sz w:val="40"/>
          <w:szCs w:val="40"/>
        </w:rPr>
      </w:pPr>
      <w:r w:rsidRPr="000A3E71">
        <w:rPr>
          <w:color w:val="000000"/>
          <w:sz w:val="40"/>
          <w:szCs w:val="40"/>
        </w:rPr>
        <w:t xml:space="preserve">Выявление общественного мнения населения </w:t>
      </w:r>
    </w:p>
    <w:p w:rsidR="00C33199" w:rsidRDefault="00C33199" w:rsidP="00DE743B">
      <w:pPr>
        <w:spacing w:after="0"/>
        <w:jc w:val="center"/>
        <w:rPr>
          <w:color w:val="000000"/>
          <w:sz w:val="40"/>
          <w:szCs w:val="40"/>
        </w:rPr>
      </w:pPr>
      <w:r w:rsidRPr="000A3E71">
        <w:rPr>
          <w:color w:val="000000"/>
          <w:sz w:val="40"/>
          <w:szCs w:val="40"/>
        </w:rPr>
        <w:t>Ивановской области</w:t>
      </w:r>
      <w:r>
        <w:rPr>
          <w:color w:val="000000"/>
          <w:sz w:val="40"/>
          <w:szCs w:val="40"/>
        </w:rPr>
        <w:t xml:space="preserve"> </w:t>
      </w:r>
      <w:r w:rsidRPr="000A3E71">
        <w:rPr>
          <w:color w:val="000000"/>
          <w:sz w:val="40"/>
          <w:szCs w:val="40"/>
        </w:rPr>
        <w:t xml:space="preserve">по оценке эффективности </w:t>
      </w:r>
    </w:p>
    <w:p w:rsidR="00C33199" w:rsidRDefault="00C33199" w:rsidP="00DE743B">
      <w:pPr>
        <w:spacing w:after="0"/>
        <w:jc w:val="center"/>
        <w:rPr>
          <w:color w:val="000000"/>
          <w:sz w:val="40"/>
          <w:szCs w:val="40"/>
        </w:rPr>
      </w:pPr>
      <w:r w:rsidRPr="000A3E71">
        <w:rPr>
          <w:color w:val="000000"/>
          <w:sz w:val="40"/>
          <w:szCs w:val="40"/>
        </w:rPr>
        <w:t xml:space="preserve">деятельности органов государственной власти </w:t>
      </w:r>
    </w:p>
    <w:p w:rsidR="00C33199" w:rsidRDefault="00C33199" w:rsidP="00DE743B">
      <w:pPr>
        <w:spacing w:after="0"/>
        <w:jc w:val="center"/>
        <w:rPr>
          <w:color w:val="000000"/>
          <w:sz w:val="40"/>
          <w:szCs w:val="40"/>
        </w:rPr>
      </w:pPr>
      <w:r w:rsidRPr="000A3E71">
        <w:rPr>
          <w:color w:val="000000"/>
          <w:sz w:val="40"/>
          <w:szCs w:val="40"/>
        </w:rPr>
        <w:t xml:space="preserve">по вопросам обеспечения и защиты прав и свобод </w:t>
      </w:r>
    </w:p>
    <w:p w:rsidR="00C33199" w:rsidRPr="00A90649" w:rsidRDefault="00C33199" w:rsidP="00DE743B">
      <w:pPr>
        <w:spacing w:after="0"/>
        <w:jc w:val="center"/>
        <w:rPr>
          <w:rFonts w:asciiTheme="minorHAnsi" w:hAnsiTheme="minorHAnsi"/>
          <w:b/>
          <w:sz w:val="28"/>
          <w:szCs w:val="28"/>
        </w:rPr>
      </w:pPr>
      <w:r w:rsidRPr="000A3E71">
        <w:rPr>
          <w:color w:val="000000"/>
          <w:sz w:val="40"/>
          <w:szCs w:val="40"/>
        </w:rPr>
        <w:t>человека и гражданина</w:t>
      </w:r>
    </w:p>
    <w:p w:rsidR="00C33199" w:rsidRDefault="00C33199" w:rsidP="00DE743B">
      <w:pPr>
        <w:spacing w:line="360" w:lineRule="auto"/>
        <w:rPr>
          <w:sz w:val="32"/>
          <w:szCs w:val="32"/>
        </w:rPr>
      </w:pPr>
    </w:p>
    <w:p w:rsidR="00C33199" w:rsidRPr="005271A2" w:rsidRDefault="00C33199" w:rsidP="00DE743B">
      <w:pPr>
        <w:spacing w:after="0"/>
        <w:jc w:val="center"/>
        <w:rPr>
          <w:sz w:val="28"/>
          <w:szCs w:val="28"/>
        </w:rPr>
      </w:pPr>
      <w:r w:rsidRPr="005271A2">
        <w:rPr>
          <w:sz w:val="28"/>
          <w:szCs w:val="28"/>
        </w:rPr>
        <w:t xml:space="preserve">Подготовлено для Правительства Ивановской области </w:t>
      </w:r>
    </w:p>
    <w:p w:rsidR="00C33199" w:rsidRPr="005271A2" w:rsidRDefault="00C33199" w:rsidP="00DE743B">
      <w:pPr>
        <w:spacing w:after="0"/>
        <w:jc w:val="center"/>
        <w:rPr>
          <w:sz w:val="28"/>
          <w:szCs w:val="28"/>
        </w:rPr>
      </w:pPr>
      <w:r w:rsidRPr="005271A2">
        <w:rPr>
          <w:sz w:val="28"/>
          <w:szCs w:val="28"/>
        </w:rPr>
        <w:t>(Государственный контракт № 2014.342523/62 от 24.11.2014)</w:t>
      </w:r>
    </w:p>
    <w:p w:rsidR="00C33199" w:rsidRDefault="00C33199" w:rsidP="00C33199">
      <w:pPr>
        <w:spacing w:line="360" w:lineRule="auto"/>
        <w:jc w:val="center"/>
        <w:rPr>
          <w:sz w:val="28"/>
          <w:szCs w:val="28"/>
        </w:rPr>
      </w:pPr>
    </w:p>
    <w:p w:rsidR="00C33199" w:rsidRDefault="00C33199" w:rsidP="00C33199">
      <w:pPr>
        <w:spacing w:line="360" w:lineRule="auto"/>
        <w:jc w:val="center"/>
        <w:rPr>
          <w:sz w:val="28"/>
          <w:szCs w:val="28"/>
        </w:rPr>
      </w:pPr>
    </w:p>
    <w:p w:rsidR="00C33199" w:rsidRPr="001235BB" w:rsidRDefault="00C33199" w:rsidP="00C33199">
      <w:pPr>
        <w:spacing w:line="360" w:lineRule="auto"/>
        <w:jc w:val="center"/>
        <w:rPr>
          <w:sz w:val="28"/>
          <w:szCs w:val="28"/>
        </w:rPr>
      </w:pPr>
    </w:p>
    <w:p w:rsidR="00C33199" w:rsidRPr="00DE743B" w:rsidRDefault="00C33199" w:rsidP="00DE743B">
      <w:pPr>
        <w:spacing w:line="360" w:lineRule="auto"/>
        <w:jc w:val="center"/>
        <w:rPr>
          <w:sz w:val="32"/>
          <w:szCs w:val="32"/>
        </w:rPr>
      </w:pPr>
      <w:r w:rsidRPr="001235BB">
        <w:rPr>
          <w:sz w:val="32"/>
          <w:szCs w:val="32"/>
        </w:rPr>
        <w:t xml:space="preserve">Иваново, </w:t>
      </w:r>
      <w:r>
        <w:rPr>
          <w:sz w:val="32"/>
          <w:szCs w:val="32"/>
        </w:rPr>
        <w:t xml:space="preserve">ноябрь-декабрь, </w:t>
      </w:r>
      <w:r w:rsidRPr="001235BB">
        <w:rPr>
          <w:sz w:val="32"/>
          <w:szCs w:val="32"/>
        </w:rPr>
        <w:t>201</w:t>
      </w:r>
      <w:r>
        <w:rPr>
          <w:sz w:val="32"/>
          <w:szCs w:val="32"/>
        </w:rPr>
        <w:t>4</w:t>
      </w:r>
    </w:p>
    <w:p w:rsidR="00C33199" w:rsidRPr="001235BB" w:rsidRDefault="00C33199" w:rsidP="00DE743B">
      <w:pPr>
        <w:shd w:val="clear" w:color="auto" w:fill="4F81BD"/>
        <w:spacing w:after="0"/>
        <w:ind w:firstLine="567"/>
        <w:rPr>
          <w:b/>
          <w:sz w:val="24"/>
          <w:szCs w:val="24"/>
        </w:rPr>
      </w:pPr>
      <w:r>
        <w:rPr>
          <w:b/>
          <w:color w:val="FFFFFF"/>
          <w:sz w:val="24"/>
          <w:szCs w:val="24"/>
          <w:lang w:val="en-US"/>
        </w:rPr>
        <w:lastRenderedPageBreak/>
        <w:t>I</w:t>
      </w:r>
      <w:r w:rsidRPr="001235BB">
        <w:rPr>
          <w:b/>
          <w:color w:val="FFFFFF"/>
          <w:sz w:val="24"/>
          <w:szCs w:val="24"/>
        </w:rPr>
        <w:t>. ОБЩАЯ ХАРАКТЕРИСТИКА ИССЛЕДОВАНИЯ</w:t>
      </w:r>
    </w:p>
    <w:p w:rsidR="00DE743B" w:rsidRDefault="00DE743B" w:rsidP="00DE743B">
      <w:pPr>
        <w:spacing w:after="0"/>
        <w:jc w:val="center"/>
        <w:rPr>
          <w:b/>
          <w:sz w:val="24"/>
          <w:szCs w:val="24"/>
        </w:rPr>
      </w:pPr>
    </w:p>
    <w:p w:rsidR="00C33199" w:rsidRDefault="00C33199" w:rsidP="00DE743B">
      <w:pPr>
        <w:spacing w:after="0"/>
        <w:jc w:val="center"/>
        <w:rPr>
          <w:b/>
          <w:sz w:val="24"/>
          <w:szCs w:val="24"/>
        </w:rPr>
      </w:pPr>
      <w:r w:rsidRPr="001235BB">
        <w:rPr>
          <w:b/>
          <w:sz w:val="24"/>
          <w:szCs w:val="24"/>
        </w:rPr>
        <w:t xml:space="preserve">1.1. </w:t>
      </w:r>
      <w:r>
        <w:rPr>
          <w:b/>
          <w:sz w:val="24"/>
          <w:szCs w:val="24"/>
        </w:rPr>
        <w:t>Теоретические аспекты исследования</w:t>
      </w:r>
    </w:p>
    <w:p w:rsidR="00C33199" w:rsidRPr="006F0E7E" w:rsidRDefault="00C33199" w:rsidP="00DE743B">
      <w:pPr>
        <w:spacing w:after="0" w:line="360" w:lineRule="auto"/>
        <w:rPr>
          <w:rFonts w:asciiTheme="minorHAnsi" w:hAnsiTheme="minorHAnsi"/>
          <w:b/>
          <w:i/>
          <w:sz w:val="24"/>
          <w:szCs w:val="24"/>
        </w:rPr>
      </w:pPr>
      <w:r w:rsidRPr="006F0E7E">
        <w:rPr>
          <w:rFonts w:asciiTheme="minorHAnsi" w:hAnsiTheme="minorHAnsi"/>
          <w:b/>
          <w:i/>
          <w:sz w:val="24"/>
          <w:szCs w:val="24"/>
        </w:rPr>
        <w:t>Описание проблемной ситуации, актуальность темы исследования</w:t>
      </w:r>
    </w:p>
    <w:p w:rsidR="00C33199" w:rsidRPr="00DB27C2" w:rsidRDefault="00C33199" w:rsidP="00DE743B">
      <w:pPr>
        <w:autoSpaceDE w:val="0"/>
        <w:autoSpaceDN w:val="0"/>
        <w:adjustRightInd w:val="0"/>
        <w:spacing w:after="0" w:line="360" w:lineRule="auto"/>
        <w:ind w:firstLine="567"/>
        <w:rPr>
          <w:rFonts w:cs="Arial"/>
          <w:sz w:val="24"/>
          <w:szCs w:val="24"/>
        </w:rPr>
      </w:pPr>
      <w:r w:rsidRPr="00DB27C2">
        <w:rPr>
          <w:bCs/>
          <w:sz w:val="24"/>
        </w:rPr>
        <w:t xml:space="preserve">В сегодняшних социально-экономических условиях главным показателем развития страны становится уровень и качество жизни граждан ее регионов. </w:t>
      </w:r>
      <w:r w:rsidRPr="00DB27C2">
        <w:rPr>
          <w:rFonts w:cs="Arial"/>
          <w:sz w:val="24"/>
          <w:szCs w:val="24"/>
        </w:rPr>
        <w:t>В обществе всё активнее формируется мнение, что смысл и главная цель развития состоит не столько в ускорении темпов экономического роста, сколько в обеспечении возможностей каждому человеку реализовать свой потенциал и естественные устремления вести здоровую, полноценную, творчески-активную жизнь.</w:t>
      </w:r>
    </w:p>
    <w:p w:rsidR="00C33199" w:rsidRPr="00DB27C2" w:rsidRDefault="00C33199" w:rsidP="00DE743B">
      <w:pPr>
        <w:autoSpaceDE w:val="0"/>
        <w:autoSpaceDN w:val="0"/>
        <w:adjustRightInd w:val="0"/>
        <w:spacing w:after="0" w:line="360" w:lineRule="auto"/>
        <w:ind w:firstLine="567"/>
        <w:rPr>
          <w:bCs/>
          <w:sz w:val="24"/>
        </w:rPr>
      </w:pPr>
      <w:r w:rsidRPr="00DB27C2">
        <w:rPr>
          <w:rFonts w:asciiTheme="minorHAnsi" w:eastAsia="TimesNewRomanPSMT" w:hAnsiTheme="minorHAnsi" w:cs="TimesNewRomanPSMT"/>
          <w:sz w:val="24"/>
          <w:szCs w:val="24"/>
        </w:rPr>
        <w:t>Признание прав и свобод человека как высшей ценности является базовым принципом Конституции Российской Федерации</w:t>
      </w:r>
      <w:r w:rsidRPr="00DB27C2">
        <w:rPr>
          <w:rFonts w:asciiTheme="minorHAnsi" w:eastAsia="TimesNewRomanPSMT" w:hAnsiTheme="minorHAnsi" w:cs="TimesNewRomanPSMT"/>
          <w:sz w:val="24"/>
          <w:vertAlign w:val="superscript"/>
        </w:rPr>
        <w:footnoteReference w:id="2"/>
      </w:r>
      <w:r w:rsidRPr="00DB27C2">
        <w:rPr>
          <w:rFonts w:asciiTheme="minorHAnsi" w:eastAsia="TimesNewRomanPSMT" w:hAnsiTheme="minorHAnsi" w:cs="TimesNewRomanPSMT"/>
          <w:sz w:val="24"/>
          <w:szCs w:val="24"/>
        </w:rPr>
        <w:t>. Возможность людей действовать по своему усмотрению (эта часть прав обычно называется свободами) и получать определенные материальные, духовные и иные блага (собственно права) детально прописана в Основном законе страны. Однако в реальной жизни конституционные гарантии прав и свобод россиян реализуются противоречиво, обеспечиваются не полную меру или грубо нарушаются</w:t>
      </w:r>
      <w:r w:rsidRPr="00DB27C2">
        <w:rPr>
          <w:rFonts w:asciiTheme="minorHAnsi" w:eastAsia="TimesNewRomanPSMT" w:hAnsiTheme="minorHAnsi" w:cs="TimesNewRomanPSMT"/>
          <w:sz w:val="24"/>
          <w:vertAlign w:val="superscript"/>
        </w:rPr>
        <w:footnoteReference w:id="3"/>
      </w:r>
      <w:r w:rsidRPr="00DB27C2">
        <w:rPr>
          <w:rFonts w:asciiTheme="minorHAnsi" w:eastAsia="TimesNewRomanPSMT" w:hAnsiTheme="minorHAnsi" w:cs="TimesNewRomanPSMT"/>
          <w:sz w:val="24"/>
          <w:szCs w:val="24"/>
        </w:rPr>
        <w:t>.</w:t>
      </w:r>
    </w:p>
    <w:p w:rsidR="00C33199" w:rsidRPr="006F0E7E" w:rsidRDefault="00C33199" w:rsidP="00DE743B">
      <w:pPr>
        <w:spacing w:after="0" w:line="360" w:lineRule="auto"/>
        <w:ind w:firstLine="567"/>
        <w:rPr>
          <w:rFonts w:cs="Arial"/>
          <w:spacing w:val="-2"/>
          <w:sz w:val="24"/>
          <w:szCs w:val="24"/>
        </w:rPr>
      </w:pPr>
      <w:r w:rsidRPr="006F0E7E">
        <w:rPr>
          <w:rFonts w:cs="Arial"/>
          <w:spacing w:val="-2"/>
          <w:sz w:val="24"/>
          <w:szCs w:val="24"/>
        </w:rPr>
        <w:t>В связи с этим, основная задача деятельности органов власти субъектов Российской Федерации (в том числе и в Ивановской области) – повышение качества работы в этом направлении, что</w:t>
      </w:r>
      <w:r w:rsidRPr="006F0E7E">
        <w:rPr>
          <w:spacing w:val="-2"/>
          <w:sz w:val="24"/>
          <w:szCs w:val="24"/>
        </w:rPr>
        <w:t xml:space="preserve"> является одним из необходимых условий для роста качества жизни граждан, а, значит, социально-экономического развития Российской Федерации как единого государства.</w:t>
      </w:r>
    </w:p>
    <w:p w:rsidR="00C33199" w:rsidRPr="00DB27C2" w:rsidRDefault="00C33199" w:rsidP="00DE743B">
      <w:pPr>
        <w:spacing w:after="0" w:line="360" w:lineRule="auto"/>
        <w:ind w:firstLine="567"/>
        <w:rPr>
          <w:rFonts w:cs="Arial"/>
          <w:sz w:val="24"/>
          <w:szCs w:val="24"/>
        </w:rPr>
      </w:pPr>
      <w:r w:rsidRPr="00DB27C2">
        <w:rPr>
          <w:rFonts w:cs="Arial"/>
          <w:sz w:val="24"/>
          <w:szCs w:val="24"/>
        </w:rPr>
        <w:t>При этом оценка эффективности работы органов власти в данной сфере должна складываться не только (и не столько) исходя из объективных статистических показателей, регулярно рассчитываемых соответствующими ведомствами, но и основываться на общественном мнении самих граждан. Ведь в конечном итоге именно у</w:t>
      </w:r>
      <w:r w:rsidRPr="00DB27C2">
        <w:rPr>
          <w:rFonts w:cs="Calibri+FPEF"/>
          <w:sz w:val="24"/>
          <w:szCs w:val="24"/>
        </w:rPr>
        <w:t>довлетворенность населения деятельностью органов государственной власти и органов местного самоуправления по соблюдению прав и свобод человека и гражданина характеризует уровень качества власти как таковой.</w:t>
      </w:r>
    </w:p>
    <w:p w:rsidR="00C33199" w:rsidRPr="00DB27C2" w:rsidRDefault="00C33199" w:rsidP="00DE743B">
      <w:pPr>
        <w:spacing w:after="0" w:line="360" w:lineRule="auto"/>
        <w:ind w:firstLine="567"/>
        <w:rPr>
          <w:sz w:val="24"/>
          <w:szCs w:val="24"/>
        </w:rPr>
      </w:pPr>
      <w:r w:rsidRPr="00DB27C2">
        <w:rPr>
          <w:sz w:val="24"/>
          <w:szCs w:val="24"/>
        </w:rPr>
        <w:t xml:space="preserve">Регулярное, периодическое изучение общественного мнения (в режиме мониторинга), как показывает опыт регионов, проводящих такие исследования, позволяет </w:t>
      </w:r>
      <w:r w:rsidRPr="00DB27C2">
        <w:rPr>
          <w:sz w:val="24"/>
          <w:szCs w:val="24"/>
        </w:rPr>
        <w:lastRenderedPageBreak/>
        <w:t>получать органам власти оперативную обратную связь по широкому спектру вопросов, связанных с реализацией социально-экономических программ в регионе, оценку инициатив и деятельности властей среди населения, повышает оперативность и эффективность контроля текущей социальной обстановки в регионе. Кроме того, формировать и корректировать имидж региональных властей возможно только на основе анализа общественного мнения населения</w:t>
      </w:r>
      <w:r w:rsidRPr="00DB27C2">
        <w:rPr>
          <w:sz w:val="24"/>
          <w:vertAlign w:val="superscript"/>
        </w:rPr>
        <w:footnoteReference w:id="4"/>
      </w:r>
      <w:r w:rsidRPr="00DB27C2">
        <w:rPr>
          <w:sz w:val="24"/>
          <w:szCs w:val="24"/>
        </w:rPr>
        <w:t>.</w:t>
      </w:r>
    </w:p>
    <w:p w:rsidR="00C33199" w:rsidRPr="00DB27C2" w:rsidRDefault="00C33199" w:rsidP="00DE743B">
      <w:pPr>
        <w:spacing w:after="0" w:line="360" w:lineRule="auto"/>
        <w:ind w:firstLine="567"/>
        <w:rPr>
          <w:sz w:val="24"/>
          <w:szCs w:val="24"/>
        </w:rPr>
      </w:pPr>
      <w:r w:rsidRPr="00DB27C2">
        <w:rPr>
          <w:sz w:val="24"/>
          <w:szCs w:val="24"/>
        </w:rPr>
        <w:t>Необходимость изучения общественного мнения граждан в части соблюдения их прав и свобод, использование результатов социологических исследований в практике управления, является одним из элементов модернизации российской политической структуры, о чем неоднократно говорил глава Правительства Д.А. Медведев, будучи на посту Президента РФ.</w:t>
      </w:r>
    </w:p>
    <w:p w:rsidR="00C33199" w:rsidRPr="00DB27C2" w:rsidRDefault="00C33199" w:rsidP="00DE743B">
      <w:pPr>
        <w:spacing w:after="0" w:line="360" w:lineRule="auto"/>
        <w:ind w:firstLine="567"/>
        <w:rPr>
          <w:rFonts w:cs="Calibri+FPEF"/>
          <w:sz w:val="24"/>
          <w:szCs w:val="24"/>
        </w:rPr>
      </w:pPr>
      <w:r w:rsidRPr="00DB27C2">
        <w:rPr>
          <w:sz w:val="24"/>
          <w:szCs w:val="24"/>
        </w:rPr>
        <w:t>Однако существующая в настоящее время во многих субъектах РФ система обратной связи, в условиях повышения требований к качеству управления регионами, прогнозирования и стратегического планирования, не позволяет региональным органам власти в полной мере реализовывать поставленные Президентом и Правительством России задачи по социально-экономическому развитию регионов.</w:t>
      </w:r>
    </w:p>
    <w:p w:rsidR="00C33199" w:rsidRPr="00DB27C2" w:rsidRDefault="00C33199" w:rsidP="00DE743B">
      <w:pPr>
        <w:autoSpaceDE w:val="0"/>
        <w:autoSpaceDN w:val="0"/>
        <w:adjustRightInd w:val="0"/>
        <w:spacing w:after="0" w:line="360" w:lineRule="auto"/>
        <w:ind w:firstLine="567"/>
        <w:rPr>
          <w:sz w:val="24"/>
          <w:szCs w:val="24"/>
        </w:rPr>
      </w:pPr>
      <w:r w:rsidRPr="00DB27C2">
        <w:rPr>
          <w:sz w:val="24"/>
          <w:szCs w:val="24"/>
        </w:rPr>
        <w:t>Если говорить об Ивановской области, то, к сожалению, не последнюю роль здесь играет отсутствие единой методики по изучению удовлетворенности населения деятельностью органов власти в части соблюдения прав и свобод граждан. Отдельные исследования, которые проводятся независимыми агентствами в этом направлении, не системны, опираются на разные методические инструменты, и, как следствие, часто не могут быть сравнимы между собой. А это очень важно для комплексного и объективного понимания ситуации в регионе.</w:t>
      </w:r>
    </w:p>
    <w:p w:rsidR="00C33199" w:rsidRPr="00DB27C2" w:rsidRDefault="00C33199" w:rsidP="00DE743B">
      <w:pPr>
        <w:autoSpaceDE w:val="0"/>
        <w:autoSpaceDN w:val="0"/>
        <w:adjustRightInd w:val="0"/>
        <w:spacing w:after="0" w:line="360" w:lineRule="auto"/>
        <w:ind w:firstLine="567"/>
        <w:rPr>
          <w:sz w:val="24"/>
          <w:szCs w:val="24"/>
        </w:rPr>
      </w:pPr>
      <w:r w:rsidRPr="00DB27C2">
        <w:rPr>
          <w:sz w:val="24"/>
          <w:szCs w:val="24"/>
        </w:rPr>
        <w:t xml:space="preserve">Для проведения мониторинговых исследований с целью постоянного контроля за ситуацией в Ивановской области необходимы надежные и обоснованные методические инструменты, представляющие собой целостную систему концептуальных и эмпирических показателей, максимально полно описывающих различные стороны и грани измеряемой социальной переменной. </w:t>
      </w:r>
    </w:p>
    <w:p w:rsidR="00C33199" w:rsidRPr="00DB27C2" w:rsidRDefault="00C33199" w:rsidP="00DE743B">
      <w:pPr>
        <w:autoSpaceDE w:val="0"/>
        <w:autoSpaceDN w:val="0"/>
        <w:adjustRightInd w:val="0"/>
        <w:spacing w:after="0" w:line="360" w:lineRule="auto"/>
        <w:ind w:firstLine="567"/>
        <w:rPr>
          <w:sz w:val="24"/>
          <w:szCs w:val="24"/>
        </w:rPr>
      </w:pPr>
      <w:r w:rsidRPr="00DB27C2">
        <w:rPr>
          <w:sz w:val="24"/>
          <w:szCs w:val="24"/>
        </w:rPr>
        <w:t xml:space="preserve">В связи с этим регулярное изучение мнений жителей о деятельности властей </w:t>
      </w:r>
      <w:r w:rsidRPr="00DB27C2">
        <w:rPr>
          <w:color w:val="000000"/>
          <w:sz w:val="24"/>
          <w:szCs w:val="24"/>
        </w:rPr>
        <w:t>по вопросам обеспечения и защиты прав и свобод человека и гражданина</w:t>
      </w:r>
      <w:r w:rsidRPr="00DB27C2">
        <w:rPr>
          <w:sz w:val="24"/>
          <w:szCs w:val="24"/>
        </w:rPr>
        <w:t xml:space="preserve"> становится одним </w:t>
      </w:r>
      <w:r w:rsidRPr="00DB27C2">
        <w:rPr>
          <w:sz w:val="24"/>
          <w:szCs w:val="24"/>
        </w:rPr>
        <w:lastRenderedPageBreak/>
        <w:t>из актуальных вопросов информационно-аналитического обеспечения принятия управленческих решений в регионе. А организация мониторинга изучения общественного мнения и анализ его результатов становится неотъемлемым компонентом формирования имиджа региональных и муниципальных властей среди жителей Ивановской области.</w:t>
      </w:r>
    </w:p>
    <w:p w:rsidR="00C33199" w:rsidRPr="00DB27C2" w:rsidRDefault="00C33199" w:rsidP="00DE743B">
      <w:pPr>
        <w:spacing w:after="0" w:line="360" w:lineRule="auto"/>
        <w:ind w:firstLine="567"/>
        <w:rPr>
          <w:sz w:val="24"/>
          <w:szCs w:val="24"/>
        </w:rPr>
      </w:pPr>
      <w:r w:rsidRPr="00DB27C2">
        <w:rPr>
          <w:sz w:val="24"/>
          <w:szCs w:val="24"/>
        </w:rPr>
        <w:t>Таким образом, актуальность темы социологического исследования обусловлена следующими обстоятельствами:</w:t>
      </w:r>
    </w:p>
    <w:p w:rsidR="00C33199" w:rsidRPr="00DB27C2" w:rsidRDefault="00C33199" w:rsidP="00DE743B">
      <w:pPr>
        <w:spacing w:after="0" w:line="360" w:lineRule="auto"/>
        <w:ind w:firstLine="567"/>
        <w:rPr>
          <w:sz w:val="24"/>
          <w:szCs w:val="24"/>
        </w:rPr>
      </w:pPr>
      <w:r w:rsidRPr="00DB27C2">
        <w:rPr>
          <w:i/>
          <w:sz w:val="24"/>
          <w:szCs w:val="24"/>
        </w:rPr>
        <w:t>Во-первых,</w:t>
      </w:r>
      <w:r w:rsidRPr="00DB27C2">
        <w:rPr>
          <w:sz w:val="24"/>
          <w:szCs w:val="24"/>
        </w:rPr>
        <w:t xml:space="preserve"> необходимостью повышения эффективности деятельности органов государственной власти Ивановской области</w:t>
      </w:r>
      <w:r w:rsidRPr="00DB27C2">
        <w:rPr>
          <w:color w:val="000000"/>
          <w:sz w:val="24"/>
          <w:szCs w:val="24"/>
        </w:rPr>
        <w:t xml:space="preserve"> в части обеспечения защиты прав и свобод жителей Ивановской области.</w:t>
      </w:r>
      <w:r w:rsidRPr="00DB27C2">
        <w:rPr>
          <w:sz w:val="24"/>
          <w:szCs w:val="24"/>
        </w:rPr>
        <w:t xml:space="preserve"> </w:t>
      </w:r>
    </w:p>
    <w:p w:rsidR="00C33199" w:rsidRPr="006F0E7E" w:rsidRDefault="00C33199" w:rsidP="00DE743B">
      <w:pPr>
        <w:spacing w:after="0" w:line="360" w:lineRule="auto"/>
        <w:ind w:firstLine="567"/>
        <w:contextualSpacing/>
        <w:rPr>
          <w:spacing w:val="-2"/>
          <w:sz w:val="24"/>
          <w:szCs w:val="24"/>
        </w:rPr>
      </w:pPr>
      <w:r w:rsidRPr="006F0E7E">
        <w:rPr>
          <w:i/>
          <w:spacing w:val="-2"/>
          <w:sz w:val="24"/>
          <w:szCs w:val="24"/>
        </w:rPr>
        <w:t>Во-вторых,</w:t>
      </w:r>
      <w:r w:rsidRPr="006F0E7E">
        <w:rPr>
          <w:spacing w:val="-2"/>
          <w:sz w:val="24"/>
          <w:szCs w:val="24"/>
        </w:rPr>
        <w:t xml:space="preserve"> важностью получения объективной информации об удовлетворенности населения отдельными аспектами деятельности органов региональной исполнительной власти и органов местного самоуправления Ивановской области, в том числе их информационной открытостью и принимаемыми решениями в основных сферах реализации прав граждан.</w:t>
      </w:r>
    </w:p>
    <w:p w:rsidR="00C33199" w:rsidRPr="006F0E7E" w:rsidRDefault="00C33199" w:rsidP="00DE743B">
      <w:pPr>
        <w:spacing w:after="0" w:line="360" w:lineRule="auto"/>
        <w:ind w:firstLine="567"/>
        <w:rPr>
          <w:spacing w:val="-4"/>
          <w:sz w:val="24"/>
          <w:szCs w:val="24"/>
        </w:rPr>
      </w:pPr>
      <w:r w:rsidRPr="006F0E7E">
        <w:rPr>
          <w:spacing w:val="-4"/>
          <w:sz w:val="24"/>
          <w:szCs w:val="24"/>
        </w:rPr>
        <w:t xml:space="preserve">И, наконец, </w:t>
      </w:r>
      <w:r w:rsidRPr="006F0E7E">
        <w:rPr>
          <w:i/>
          <w:spacing w:val="-4"/>
          <w:sz w:val="24"/>
          <w:szCs w:val="24"/>
        </w:rPr>
        <w:t>в-третьих</w:t>
      </w:r>
      <w:r w:rsidRPr="006F0E7E">
        <w:rPr>
          <w:spacing w:val="-4"/>
          <w:sz w:val="24"/>
          <w:szCs w:val="24"/>
        </w:rPr>
        <w:t>, настоятельной необходимостью разработки единой исследовательской методики с целью проведения ежегодных мониторингов деятельности органов власти.</w:t>
      </w:r>
    </w:p>
    <w:p w:rsidR="00C33199" w:rsidRPr="007D4129" w:rsidRDefault="00C33199" w:rsidP="00DE743B">
      <w:pPr>
        <w:spacing w:after="0" w:line="360" w:lineRule="auto"/>
        <w:ind w:firstLine="567"/>
        <w:rPr>
          <w:sz w:val="24"/>
          <w:szCs w:val="24"/>
        </w:rPr>
      </w:pPr>
      <w:r w:rsidRPr="007D4129">
        <w:rPr>
          <w:sz w:val="24"/>
          <w:szCs w:val="24"/>
        </w:rPr>
        <w:t>Таким образом, настоящее исследование  является одним из первых в регионе, которое проведено с применением систематической методологии и репрезентативной выборки. В исследовании обобщены основные выводы, полученные в результате проведения опроса респондентов из более</w:t>
      </w:r>
      <w:r>
        <w:rPr>
          <w:sz w:val="24"/>
          <w:szCs w:val="24"/>
        </w:rPr>
        <w:t>,</w:t>
      </w:r>
      <w:r w:rsidRPr="007D4129">
        <w:rPr>
          <w:sz w:val="24"/>
          <w:szCs w:val="24"/>
        </w:rPr>
        <w:t xml:space="preserve"> </w:t>
      </w:r>
      <w:r>
        <w:rPr>
          <w:sz w:val="24"/>
          <w:szCs w:val="24"/>
        </w:rPr>
        <w:t xml:space="preserve">чем </w:t>
      </w:r>
      <w:r w:rsidRPr="007D4129">
        <w:rPr>
          <w:sz w:val="24"/>
          <w:szCs w:val="24"/>
        </w:rPr>
        <w:t>1000 домохозяйств. Анкета для изучения общественного мнения, методология выборки, интервьюирование, сбор и обработка данных  были  разработаны и проведены специалистами аналитического агентства «ИМИДЖ-ФАКТОР»</w:t>
      </w:r>
      <w:r>
        <w:rPr>
          <w:sz w:val="24"/>
          <w:szCs w:val="24"/>
        </w:rPr>
        <w:t xml:space="preserve"> в рамках технического задания к Государственному контракту, заключенного нашей компанией с Правительством Ивановской области</w:t>
      </w:r>
      <w:r w:rsidRPr="007D4129">
        <w:rPr>
          <w:sz w:val="24"/>
          <w:szCs w:val="24"/>
        </w:rPr>
        <w:t xml:space="preserve">. </w:t>
      </w:r>
    </w:p>
    <w:p w:rsidR="00C33199" w:rsidRDefault="00C33199" w:rsidP="00DE743B">
      <w:pPr>
        <w:spacing w:after="0" w:line="360" w:lineRule="auto"/>
        <w:ind w:firstLine="567"/>
        <w:rPr>
          <w:color w:val="000000"/>
          <w:sz w:val="24"/>
          <w:szCs w:val="24"/>
        </w:rPr>
      </w:pPr>
      <w:r w:rsidRPr="007D4129">
        <w:rPr>
          <w:sz w:val="24"/>
          <w:szCs w:val="24"/>
        </w:rPr>
        <w:t>Изучаемые в рамках настоящего социологического</w:t>
      </w:r>
      <w:r w:rsidRPr="00DB27C2">
        <w:rPr>
          <w:color w:val="000000"/>
          <w:sz w:val="24"/>
          <w:szCs w:val="24"/>
        </w:rPr>
        <w:t xml:space="preserve"> исследования вопросы отражают, в основном, мнение и отношение населения к проблеме защиты </w:t>
      </w:r>
      <w:r>
        <w:rPr>
          <w:color w:val="000000"/>
          <w:sz w:val="24"/>
          <w:szCs w:val="24"/>
        </w:rPr>
        <w:t>прав человека</w:t>
      </w:r>
      <w:r w:rsidRPr="00DB27C2">
        <w:rPr>
          <w:color w:val="000000"/>
          <w:sz w:val="24"/>
          <w:szCs w:val="24"/>
        </w:rPr>
        <w:t xml:space="preserve">. И, хотя, оценки респондентов, которые замеряются в исследованиях подобного рода, могут и не отражать полностью объективную ситуацию с защитой прав и свобод, такие исследования оказываются полезными в понимании того, как проблема защиты прав и свобод, а также деятельность института Уполномоченного по правам человека преломляются в общественном мнении. Кроме того, информация подобного рода исключительно важна при обсуждении направлений развития государственной или региональной политики в </w:t>
      </w:r>
      <w:r w:rsidRPr="00DB27C2">
        <w:rPr>
          <w:color w:val="000000"/>
          <w:sz w:val="24"/>
          <w:szCs w:val="24"/>
        </w:rPr>
        <w:lastRenderedPageBreak/>
        <w:t>части разработки эффективных решений проблемы защиты прав личности и их правового обеспечения.</w:t>
      </w:r>
    </w:p>
    <w:p w:rsidR="00C33199" w:rsidRPr="000A3D71" w:rsidRDefault="00C33199" w:rsidP="00DE743B">
      <w:pPr>
        <w:spacing w:after="0"/>
        <w:jc w:val="left"/>
        <w:rPr>
          <w:b/>
          <w:i/>
          <w:sz w:val="24"/>
          <w:szCs w:val="24"/>
        </w:rPr>
      </w:pPr>
      <w:r w:rsidRPr="000A3D71">
        <w:rPr>
          <w:b/>
          <w:i/>
          <w:sz w:val="24"/>
          <w:szCs w:val="24"/>
        </w:rPr>
        <w:t>Цель и задачи исследования</w:t>
      </w:r>
    </w:p>
    <w:p w:rsidR="00C33199" w:rsidRPr="00DB27C2" w:rsidRDefault="00C33199" w:rsidP="00DE743B">
      <w:pPr>
        <w:shd w:val="clear" w:color="auto" w:fill="FFFFFF"/>
        <w:tabs>
          <w:tab w:val="left" w:pos="269"/>
        </w:tabs>
        <w:spacing w:after="0" w:line="360" w:lineRule="auto"/>
        <w:ind w:firstLine="567"/>
        <w:rPr>
          <w:rFonts w:asciiTheme="minorHAnsi" w:hAnsiTheme="minorHAnsi"/>
          <w:sz w:val="24"/>
          <w:szCs w:val="24"/>
        </w:rPr>
      </w:pPr>
      <w:r w:rsidRPr="00DB27C2">
        <w:rPr>
          <w:bCs/>
          <w:sz w:val="24"/>
          <w:szCs w:val="24"/>
        </w:rPr>
        <w:t xml:space="preserve">Данное социологическое исследование проводится на территории Ивановской области с </w:t>
      </w:r>
      <w:r w:rsidRPr="00DB27C2">
        <w:rPr>
          <w:bCs/>
          <w:i/>
          <w:sz w:val="24"/>
          <w:szCs w:val="24"/>
        </w:rPr>
        <w:t>целью</w:t>
      </w:r>
      <w:r w:rsidRPr="00DB27C2">
        <w:rPr>
          <w:bCs/>
          <w:sz w:val="24"/>
          <w:szCs w:val="24"/>
        </w:rPr>
        <w:t xml:space="preserve"> </w:t>
      </w:r>
      <w:r w:rsidRPr="00DB27C2">
        <w:rPr>
          <w:color w:val="000000"/>
          <w:sz w:val="24"/>
          <w:szCs w:val="24"/>
        </w:rPr>
        <w:t>выявления общественного мнения населения Ивановской области по оценке эффективности деятельности органов государственной власти по вопросам обеспечения и защиты прав и свобод человека и гражданина</w:t>
      </w:r>
      <w:r w:rsidRPr="00DB27C2">
        <w:rPr>
          <w:rFonts w:asciiTheme="minorHAnsi" w:hAnsiTheme="minorHAnsi"/>
          <w:sz w:val="24"/>
          <w:szCs w:val="24"/>
        </w:rPr>
        <w:t>.</w:t>
      </w:r>
    </w:p>
    <w:p w:rsidR="00C33199" w:rsidRPr="00DB27C2" w:rsidRDefault="00C33199" w:rsidP="00DE743B">
      <w:pPr>
        <w:shd w:val="clear" w:color="auto" w:fill="FFFFFF"/>
        <w:tabs>
          <w:tab w:val="left" w:pos="269"/>
        </w:tabs>
        <w:spacing w:after="0" w:line="360" w:lineRule="auto"/>
        <w:ind w:firstLine="567"/>
        <w:rPr>
          <w:rFonts w:asciiTheme="minorHAnsi" w:hAnsiTheme="minorHAnsi"/>
          <w:bCs/>
          <w:sz w:val="24"/>
          <w:szCs w:val="24"/>
        </w:rPr>
      </w:pPr>
      <w:r w:rsidRPr="00DB27C2">
        <w:rPr>
          <w:rFonts w:asciiTheme="minorHAnsi" w:hAnsiTheme="minorHAnsi"/>
          <w:bCs/>
          <w:spacing w:val="-6"/>
          <w:sz w:val="24"/>
          <w:szCs w:val="24"/>
        </w:rPr>
        <w:t xml:space="preserve">В ходе исследования </w:t>
      </w:r>
      <w:r w:rsidRPr="00DB1261">
        <w:rPr>
          <w:rFonts w:asciiTheme="minorHAnsi" w:hAnsiTheme="minorHAnsi"/>
          <w:bCs/>
          <w:spacing w:val="-6"/>
          <w:sz w:val="24"/>
          <w:szCs w:val="24"/>
        </w:rPr>
        <w:t>решались</w:t>
      </w:r>
      <w:r w:rsidRPr="00DB27C2">
        <w:rPr>
          <w:rFonts w:asciiTheme="minorHAnsi" w:hAnsiTheme="minorHAnsi"/>
          <w:bCs/>
          <w:spacing w:val="-6"/>
          <w:sz w:val="24"/>
          <w:szCs w:val="24"/>
        </w:rPr>
        <w:t xml:space="preserve"> следующие </w:t>
      </w:r>
      <w:r w:rsidRPr="00DB27C2">
        <w:rPr>
          <w:rFonts w:asciiTheme="minorHAnsi" w:hAnsiTheme="minorHAnsi"/>
          <w:bCs/>
          <w:i/>
          <w:spacing w:val="-6"/>
          <w:sz w:val="24"/>
          <w:szCs w:val="24"/>
        </w:rPr>
        <w:t xml:space="preserve">основные </w:t>
      </w:r>
      <w:r w:rsidRPr="00DB27C2">
        <w:rPr>
          <w:rFonts w:asciiTheme="minorHAnsi" w:hAnsiTheme="minorHAnsi"/>
          <w:bCs/>
          <w:i/>
          <w:sz w:val="24"/>
          <w:szCs w:val="24"/>
        </w:rPr>
        <w:t>задачи</w:t>
      </w:r>
      <w:r w:rsidRPr="00DB27C2">
        <w:rPr>
          <w:rFonts w:asciiTheme="minorHAnsi" w:hAnsiTheme="minorHAnsi"/>
          <w:bCs/>
          <w:sz w:val="24"/>
          <w:szCs w:val="24"/>
        </w:rPr>
        <w:t>:</w:t>
      </w:r>
    </w:p>
    <w:p w:rsidR="00C33199" w:rsidRPr="00DB27C2" w:rsidRDefault="00C33199" w:rsidP="00DE743B">
      <w:pPr>
        <w:spacing w:after="0" w:line="360" w:lineRule="auto"/>
        <w:ind w:firstLine="567"/>
        <w:rPr>
          <w:color w:val="000000"/>
          <w:sz w:val="24"/>
          <w:szCs w:val="24"/>
        </w:rPr>
      </w:pPr>
      <w:r w:rsidRPr="00DB27C2">
        <w:rPr>
          <w:color w:val="000000"/>
          <w:sz w:val="24"/>
          <w:szCs w:val="24"/>
        </w:rPr>
        <w:t>1. Выяснить, насколько удовлетворено население Ивановской области:</w:t>
      </w:r>
    </w:p>
    <w:p w:rsidR="00C33199" w:rsidRPr="00DB27C2" w:rsidRDefault="00C33199" w:rsidP="00DE743B">
      <w:pPr>
        <w:spacing w:after="0" w:line="360" w:lineRule="auto"/>
        <w:ind w:firstLine="567"/>
        <w:rPr>
          <w:sz w:val="24"/>
          <w:szCs w:val="24"/>
        </w:rPr>
      </w:pPr>
      <w:r w:rsidRPr="00DB27C2">
        <w:rPr>
          <w:sz w:val="24"/>
          <w:szCs w:val="24"/>
        </w:rPr>
        <w:t>1) деятельностью органов государственной власти Ивановской области по соблюдению прав и свобод человека и гражданина в сферах здравоохранения, образования, социальной защиты населения, труда и занятости, экономического развития, сельского хозяйства, ЖКХ, жилищной политики и дорожного хозяйства;</w:t>
      </w:r>
    </w:p>
    <w:p w:rsidR="00C33199" w:rsidRPr="00DB27C2" w:rsidRDefault="00C33199" w:rsidP="00DE743B">
      <w:pPr>
        <w:tabs>
          <w:tab w:val="num" w:pos="0"/>
          <w:tab w:val="left" w:pos="567"/>
        </w:tabs>
        <w:spacing w:after="0" w:line="360" w:lineRule="auto"/>
        <w:ind w:firstLine="567"/>
        <w:rPr>
          <w:sz w:val="24"/>
          <w:szCs w:val="24"/>
        </w:rPr>
      </w:pPr>
      <w:r w:rsidRPr="00DB27C2">
        <w:rPr>
          <w:sz w:val="24"/>
          <w:szCs w:val="24"/>
        </w:rPr>
        <w:t>2) доступностью органов государственной власти Ивановской области, в том числе губернатора Ивановской области, Правительства Ивановской области, Ивановской областной Думы, а также уполномоченного по правам человека в Ивановской области;</w:t>
      </w:r>
    </w:p>
    <w:p w:rsidR="00C33199" w:rsidRPr="00DB27C2" w:rsidRDefault="00C33199" w:rsidP="00DE743B">
      <w:pPr>
        <w:spacing w:after="0" w:line="360" w:lineRule="auto"/>
        <w:ind w:firstLine="567"/>
        <w:rPr>
          <w:sz w:val="24"/>
          <w:szCs w:val="24"/>
        </w:rPr>
      </w:pPr>
      <w:r w:rsidRPr="00DB27C2">
        <w:rPr>
          <w:sz w:val="24"/>
          <w:szCs w:val="24"/>
        </w:rPr>
        <w:t>3) информационной открытостью органов государственной власти Ивановской области, в том числе губернатора Ивановской области, Правительства Ивановской области, Ивановской областной Думы, а также уполномоченного по правам человека в Ивановской области;</w:t>
      </w:r>
    </w:p>
    <w:p w:rsidR="00C33199" w:rsidRPr="00DB27C2" w:rsidRDefault="00C33199" w:rsidP="00DE743B">
      <w:pPr>
        <w:spacing w:after="0" w:line="360" w:lineRule="auto"/>
        <w:ind w:firstLine="567"/>
        <w:rPr>
          <w:sz w:val="24"/>
          <w:szCs w:val="24"/>
        </w:rPr>
      </w:pPr>
      <w:r w:rsidRPr="00DB27C2">
        <w:rPr>
          <w:sz w:val="24"/>
          <w:szCs w:val="24"/>
        </w:rPr>
        <w:t>4) принимаемыми решениями органов государственной власти Ивановской области в следующих сферах реализации прав граждан: медицинская помощь, дошкольное образование, среднее образование, среднее специальное образование, дополнительное образование, социальное обслуживание и обеспечение, жилищно-коммунальные услуги;</w:t>
      </w:r>
    </w:p>
    <w:p w:rsidR="00C33199" w:rsidRPr="00DB27C2" w:rsidRDefault="00C33199" w:rsidP="00DE743B">
      <w:pPr>
        <w:spacing w:after="0" w:line="360" w:lineRule="auto"/>
        <w:ind w:firstLine="567"/>
        <w:rPr>
          <w:sz w:val="24"/>
          <w:szCs w:val="24"/>
        </w:rPr>
      </w:pPr>
      <w:r w:rsidRPr="00DB27C2">
        <w:rPr>
          <w:color w:val="000000"/>
          <w:sz w:val="24"/>
          <w:szCs w:val="24"/>
        </w:rPr>
        <w:t xml:space="preserve">5) защищенностью своих прав со стороны </w:t>
      </w:r>
      <w:r w:rsidRPr="00DB27C2">
        <w:rPr>
          <w:sz w:val="24"/>
          <w:szCs w:val="24"/>
        </w:rPr>
        <w:t>органов государственной власти Ивановской области.</w:t>
      </w:r>
    </w:p>
    <w:p w:rsidR="00DE743B" w:rsidRDefault="00C33199" w:rsidP="00150327">
      <w:pPr>
        <w:spacing w:after="0" w:line="360" w:lineRule="auto"/>
        <w:ind w:firstLine="567"/>
        <w:rPr>
          <w:rFonts w:asciiTheme="minorHAnsi" w:hAnsiTheme="minorHAnsi"/>
          <w:b/>
          <w:i/>
          <w:sz w:val="24"/>
          <w:szCs w:val="24"/>
        </w:rPr>
      </w:pPr>
      <w:r w:rsidRPr="00DB27C2">
        <w:rPr>
          <w:color w:val="000000"/>
          <w:sz w:val="24"/>
          <w:szCs w:val="24"/>
        </w:rPr>
        <w:t xml:space="preserve">2. Определить меры, которые, по мнению населения, необходимо </w:t>
      </w:r>
      <w:r w:rsidRPr="00DB27C2">
        <w:rPr>
          <w:sz w:val="24"/>
          <w:szCs w:val="24"/>
        </w:rPr>
        <w:t>принять для улучшения ситуации с правами человека в Ивановской области.</w:t>
      </w:r>
    </w:p>
    <w:p w:rsidR="00C33199" w:rsidRPr="000A3D71" w:rsidRDefault="00C33199" w:rsidP="00150327">
      <w:pPr>
        <w:spacing w:after="0" w:line="360" w:lineRule="auto"/>
        <w:rPr>
          <w:rFonts w:asciiTheme="minorHAnsi" w:hAnsiTheme="minorHAnsi"/>
          <w:b/>
          <w:i/>
          <w:sz w:val="24"/>
          <w:szCs w:val="24"/>
        </w:rPr>
      </w:pPr>
      <w:r w:rsidRPr="000A3D71">
        <w:rPr>
          <w:rFonts w:asciiTheme="minorHAnsi" w:hAnsiTheme="minorHAnsi"/>
          <w:b/>
          <w:i/>
          <w:sz w:val="24"/>
          <w:szCs w:val="24"/>
        </w:rPr>
        <w:t>Объект и предмет исследования</w:t>
      </w:r>
    </w:p>
    <w:p w:rsidR="00C33199" w:rsidRPr="00DB27C2" w:rsidRDefault="00C33199" w:rsidP="00150327">
      <w:pPr>
        <w:spacing w:after="0" w:line="360" w:lineRule="auto"/>
        <w:ind w:right="-1" w:firstLine="567"/>
        <w:rPr>
          <w:rFonts w:asciiTheme="minorHAnsi" w:hAnsiTheme="minorHAnsi"/>
          <w:sz w:val="24"/>
          <w:szCs w:val="24"/>
        </w:rPr>
      </w:pPr>
      <w:r w:rsidRPr="00DB27C2">
        <w:rPr>
          <w:rFonts w:asciiTheme="minorHAnsi" w:hAnsiTheme="minorHAnsi"/>
          <w:i/>
          <w:sz w:val="24"/>
          <w:szCs w:val="24"/>
        </w:rPr>
        <w:t xml:space="preserve">Объект исследования </w:t>
      </w:r>
      <w:r w:rsidRPr="00DB27C2">
        <w:rPr>
          <w:rFonts w:asciiTheme="minorHAnsi" w:hAnsiTheme="minorHAnsi"/>
          <w:sz w:val="24"/>
          <w:szCs w:val="24"/>
        </w:rPr>
        <w:t xml:space="preserve">– общественное мнение жителей Ивановской области в возрасте от 18 лет и старше, постоянно проживающих в </w:t>
      </w:r>
      <w:r>
        <w:rPr>
          <w:rFonts w:asciiTheme="minorHAnsi" w:hAnsiTheme="minorHAnsi"/>
          <w:sz w:val="24"/>
          <w:szCs w:val="24"/>
        </w:rPr>
        <w:t xml:space="preserve">27 </w:t>
      </w:r>
      <w:r w:rsidRPr="00DB27C2">
        <w:rPr>
          <w:rFonts w:asciiTheme="minorHAnsi" w:hAnsiTheme="minorHAnsi"/>
          <w:sz w:val="24"/>
          <w:szCs w:val="24"/>
        </w:rPr>
        <w:t>муниципальных образованиях региона.</w:t>
      </w:r>
    </w:p>
    <w:p w:rsidR="00C33199" w:rsidRDefault="00C33199" w:rsidP="00DE743B">
      <w:pPr>
        <w:spacing w:after="0" w:line="360" w:lineRule="auto"/>
        <w:ind w:firstLine="567"/>
        <w:rPr>
          <w:sz w:val="24"/>
          <w:szCs w:val="24"/>
        </w:rPr>
      </w:pPr>
      <w:r w:rsidRPr="00DB27C2">
        <w:rPr>
          <w:rFonts w:asciiTheme="minorHAnsi" w:hAnsiTheme="minorHAnsi"/>
          <w:i/>
          <w:sz w:val="24"/>
          <w:szCs w:val="24"/>
        </w:rPr>
        <w:t xml:space="preserve">Предмет исследования </w:t>
      </w:r>
      <w:r w:rsidRPr="00DB27C2">
        <w:rPr>
          <w:rFonts w:asciiTheme="minorHAnsi" w:hAnsiTheme="minorHAnsi"/>
          <w:sz w:val="24"/>
          <w:szCs w:val="24"/>
        </w:rPr>
        <w:t xml:space="preserve">– отношение населения Ивановской области к проблемам </w:t>
      </w:r>
      <w:r w:rsidRPr="00DB27C2">
        <w:rPr>
          <w:sz w:val="24"/>
          <w:szCs w:val="24"/>
        </w:rPr>
        <w:t>соблюдения прав и свобод человека и гражданина в регионе</w:t>
      </w:r>
      <w:r>
        <w:rPr>
          <w:sz w:val="24"/>
          <w:szCs w:val="24"/>
        </w:rPr>
        <w:t>.</w:t>
      </w:r>
    </w:p>
    <w:p w:rsidR="00C33199" w:rsidRPr="000A3D71" w:rsidRDefault="00C33199" w:rsidP="00DE743B">
      <w:pPr>
        <w:spacing w:after="0"/>
        <w:jc w:val="left"/>
        <w:rPr>
          <w:rFonts w:asciiTheme="minorHAnsi" w:hAnsiTheme="minorHAnsi"/>
          <w:b/>
          <w:i/>
          <w:sz w:val="24"/>
          <w:szCs w:val="24"/>
        </w:rPr>
      </w:pPr>
      <w:r w:rsidRPr="000A3D71">
        <w:rPr>
          <w:rFonts w:asciiTheme="minorHAnsi" w:hAnsiTheme="minorHAnsi"/>
          <w:b/>
          <w:i/>
          <w:sz w:val="24"/>
          <w:szCs w:val="24"/>
        </w:rPr>
        <w:lastRenderedPageBreak/>
        <w:t>Основные гипотезы исследования</w:t>
      </w:r>
    </w:p>
    <w:p w:rsidR="00C33199" w:rsidRDefault="00C33199" w:rsidP="00DE743B">
      <w:pPr>
        <w:spacing w:after="0" w:line="360" w:lineRule="auto"/>
        <w:ind w:firstLine="567"/>
        <w:rPr>
          <w:sz w:val="24"/>
          <w:szCs w:val="24"/>
        </w:rPr>
      </w:pPr>
      <w:r w:rsidRPr="003D5392">
        <w:rPr>
          <w:rFonts w:asciiTheme="minorHAnsi" w:hAnsiTheme="minorHAnsi"/>
          <w:sz w:val="24"/>
          <w:szCs w:val="24"/>
        </w:rPr>
        <w:t xml:space="preserve">1. Большинство населения области в целом не удовлетворено </w:t>
      </w:r>
      <w:r w:rsidRPr="003D5392">
        <w:rPr>
          <w:sz w:val="24"/>
          <w:szCs w:val="24"/>
        </w:rPr>
        <w:t xml:space="preserve">деятельностью органов государственной власти региона по соблюдению прав и свобод человека и гражданина на территории Ивановской области. </w:t>
      </w:r>
      <w:r>
        <w:rPr>
          <w:sz w:val="24"/>
          <w:szCs w:val="24"/>
        </w:rPr>
        <w:t>Причём максимальный</w:t>
      </w:r>
      <w:r w:rsidRPr="003D5392">
        <w:rPr>
          <w:sz w:val="24"/>
          <w:szCs w:val="24"/>
        </w:rPr>
        <w:t xml:space="preserve"> уровень недовольства </w:t>
      </w:r>
      <w:r>
        <w:rPr>
          <w:sz w:val="24"/>
          <w:szCs w:val="24"/>
        </w:rPr>
        <w:t xml:space="preserve">фиксируется </w:t>
      </w:r>
      <w:r w:rsidRPr="003D5392">
        <w:rPr>
          <w:sz w:val="24"/>
          <w:szCs w:val="24"/>
        </w:rPr>
        <w:t>в отношении</w:t>
      </w:r>
      <w:r>
        <w:rPr>
          <w:sz w:val="24"/>
          <w:szCs w:val="24"/>
        </w:rPr>
        <w:t xml:space="preserve"> прав граждан в сферах здравоохранения, рынка труда и занятости, а также жилищно-коммунального хозяйства.</w:t>
      </w:r>
    </w:p>
    <w:p w:rsidR="00C33199" w:rsidRDefault="00C33199" w:rsidP="00DE743B">
      <w:pPr>
        <w:spacing w:after="0" w:line="360" w:lineRule="auto"/>
        <w:ind w:firstLine="567"/>
        <w:rPr>
          <w:sz w:val="24"/>
          <w:szCs w:val="24"/>
        </w:rPr>
      </w:pPr>
      <w:r>
        <w:rPr>
          <w:sz w:val="24"/>
          <w:szCs w:val="24"/>
        </w:rPr>
        <w:t xml:space="preserve">2. Как показывают результаты социологических опросов, проводимых аналитическим агентством «ИМИДЖ-ФАКТОР» на территории Ивановской области с 2008 года, а также в ряде других регионов РФ (Владимирская, Калужская, Мурманская, Свердловская, Ярославская области, Республика Коми, Ставропольский край), значение индикатора «удовлетворённость доступностью и информационной открытостью органа власти (представителя органа власти)» прямо пропорциональна уровню известности и доверия данного органа власти (его представителя) среди населения. Если принимать во внимание тот факт, что уровень поддержки действующего губернатора Ивановской области П.А. Конькова достаточно высокий </w:t>
      </w:r>
      <w:r w:rsidRPr="00F757E9">
        <w:rPr>
          <w:sz w:val="24"/>
          <w:szCs w:val="24"/>
        </w:rPr>
        <w:t xml:space="preserve">(по результатам выборов 14 сентября 2014 года при явке 36,6% ему отдали свои голоса 80,32% </w:t>
      </w:r>
      <w:r>
        <w:rPr>
          <w:sz w:val="24"/>
          <w:szCs w:val="24"/>
        </w:rPr>
        <w:t>избирателей</w:t>
      </w:r>
      <w:r w:rsidRPr="00F757E9">
        <w:rPr>
          <w:sz w:val="24"/>
          <w:szCs w:val="24"/>
        </w:rPr>
        <w:t>)</w:t>
      </w:r>
      <w:r w:rsidRPr="00F757E9">
        <w:rPr>
          <w:rStyle w:val="af8"/>
          <w:sz w:val="24"/>
          <w:szCs w:val="24"/>
        </w:rPr>
        <w:footnoteReference w:id="5"/>
      </w:r>
      <w:r>
        <w:rPr>
          <w:sz w:val="24"/>
          <w:szCs w:val="24"/>
        </w:rPr>
        <w:t>, то основная часть жителей области в целом удовлетворена доступностью и информационной открытостью действующего главы региона.</w:t>
      </w:r>
    </w:p>
    <w:p w:rsidR="00C33199" w:rsidRPr="00426A28" w:rsidRDefault="00C33199" w:rsidP="00DE743B">
      <w:pPr>
        <w:spacing w:after="0" w:line="360" w:lineRule="auto"/>
        <w:ind w:firstLine="567"/>
        <w:rPr>
          <w:sz w:val="24"/>
          <w:szCs w:val="24"/>
        </w:rPr>
      </w:pPr>
      <w:r w:rsidRPr="00426A28">
        <w:rPr>
          <w:sz w:val="24"/>
          <w:szCs w:val="24"/>
        </w:rPr>
        <w:t>Наряду с этим, информационная открытос</w:t>
      </w:r>
      <w:r>
        <w:rPr>
          <w:sz w:val="24"/>
          <w:szCs w:val="24"/>
        </w:rPr>
        <w:t>ть Ивановской областной Думы и У</w:t>
      </w:r>
      <w:r w:rsidRPr="00426A28">
        <w:rPr>
          <w:sz w:val="24"/>
          <w:szCs w:val="24"/>
        </w:rPr>
        <w:t xml:space="preserve">полномоченного по правам человека оценивается респондентами низко не в силу объективных на то обстоятельств, а вследствие неосведомленности (правовой неграмотности) рядовых граждан о работе данных государственных властных институтов. </w:t>
      </w:r>
    </w:p>
    <w:p w:rsidR="00C33199" w:rsidRPr="00C72C4A" w:rsidRDefault="00C33199" w:rsidP="00DE743B">
      <w:pPr>
        <w:spacing w:after="0" w:line="360" w:lineRule="auto"/>
        <w:ind w:firstLine="567"/>
        <w:rPr>
          <w:spacing w:val="-4"/>
          <w:sz w:val="24"/>
          <w:szCs w:val="24"/>
        </w:rPr>
      </w:pPr>
      <w:r w:rsidRPr="00C72C4A">
        <w:rPr>
          <w:spacing w:val="-4"/>
          <w:sz w:val="24"/>
          <w:szCs w:val="24"/>
        </w:rPr>
        <w:t>3. Относительно удовлетворенности населения принимаемыми государственными органами власти Ивановской области решениями в части реализации прав и свобод граждан обнаруживается определенная дихотомия оценок: одна половина опрошенных в целом удовлетворена реализуемым в настоящее время комплексом мероприятий, а другая половина – нет.</w:t>
      </w:r>
    </w:p>
    <w:p w:rsidR="00C33199" w:rsidRDefault="00C33199" w:rsidP="00DE743B">
      <w:pPr>
        <w:spacing w:after="0" w:line="360" w:lineRule="auto"/>
        <w:ind w:firstLine="567"/>
        <w:rPr>
          <w:sz w:val="24"/>
          <w:szCs w:val="24"/>
        </w:rPr>
      </w:pPr>
      <w:r>
        <w:rPr>
          <w:sz w:val="24"/>
          <w:szCs w:val="24"/>
        </w:rPr>
        <w:t xml:space="preserve">4. Жители области высказывают достаточно традиционные оценки, касающиеся правовой защищённости отдельных категорий граждан. По мнению большинства, в нашем обществе в наибольшей степени защищены в своих правах представители государственной и муниципальной власти, сотрудники судебной и правоохранительной систем. Наиболее </w:t>
      </w:r>
      <w:r>
        <w:rPr>
          <w:sz w:val="24"/>
          <w:szCs w:val="24"/>
        </w:rPr>
        <w:lastRenderedPageBreak/>
        <w:t>остро нуждаются в защите своих прав слабообеспеченные и маломобильные группы населения, такие как пенсионеры, инвалиды, а также рядовые представители бюджетной сферы (учителя, врачи, работники культуры).</w:t>
      </w:r>
    </w:p>
    <w:p w:rsidR="00C33199" w:rsidRPr="00DE743B" w:rsidRDefault="00C33199" w:rsidP="00DE743B">
      <w:pPr>
        <w:spacing w:after="0" w:line="360" w:lineRule="auto"/>
        <w:ind w:firstLine="567"/>
        <w:rPr>
          <w:sz w:val="24"/>
          <w:szCs w:val="24"/>
        </w:rPr>
      </w:pPr>
      <w:r w:rsidRPr="00BF6263">
        <w:rPr>
          <w:sz w:val="24"/>
          <w:szCs w:val="24"/>
        </w:rPr>
        <w:t xml:space="preserve">5. В числе мер, которые необходимо предпринять для улучшения ситуации с правами человека в Ивановской области, граждане видят усиление прокурорского надзора за исполнением действующего законодательства, а также более активной работы правоохранительных органов в части предупреждения нарушений прав и свобод и их защиты. </w:t>
      </w:r>
      <w:r>
        <w:rPr>
          <w:sz w:val="24"/>
          <w:szCs w:val="24"/>
        </w:rPr>
        <w:t>Кроме того, важным видится и правовое просвещение населения для более эффективной защиты гражданами своих прав. Здесь особо следует обратить внимание на ситуацию</w:t>
      </w:r>
      <w:r w:rsidRPr="00BF6263">
        <w:rPr>
          <w:sz w:val="24"/>
          <w:szCs w:val="24"/>
        </w:rPr>
        <w:t xml:space="preserve"> в сфере </w:t>
      </w:r>
      <w:r>
        <w:rPr>
          <w:sz w:val="24"/>
          <w:szCs w:val="24"/>
        </w:rPr>
        <w:t xml:space="preserve">жилищно-коммунального хозяйства </w:t>
      </w:r>
      <w:r w:rsidRPr="00BF6263">
        <w:rPr>
          <w:sz w:val="24"/>
          <w:szCs w:val="24"/>
        </w:rPr>
        <w:t xml:space="preserve">Ивановской области. </w:t>
      </w:r>
      <w:r>
        <w:rPr>
          <w:sz w:val="24"/>
          <w:szCs w:val="24"/>
        </w:rPr>
        <w:t>Как свидетельствуют результаты Доклада уполномоченного по правам человека за 2013 год, «д</w:t>
      </w:r>
      <w:r w:rsidRPr="00BF6263">
        <w:rPr>
          <w:sz w:val="24"/>
          <w:szCs w:val="24"/>
        </w:rPr>
        <w:t xml:space="preserve">еятельность управляющих организаций по-прежнему недостаточно прозрачна и информированность о них </w:t>
      </w:r>
      <w:r>
        <w:rPr>
          <w:sz w:val="24"/>
          <w:szCs w:val="24"/>
        </w:rPr>
        <w:t xml:space="preserve">среди населения </w:t>
      </w:r>
      <w:r w:rsidRPr="00BF6263">
        <w:rPr>
          <w:sz w:val="24"/>
          <w:szCs w:val="24"/>
        </w:rPr>
        <w:t>крайне низка. Управляющие организации неохотно представляют жителям сведения о своей финансовой деятельности, порядке формирования стоимости оказываемых услуг и т.д. Для обеспечения интересов жителей области особое внимание следует  уделить вопросам правового  просвещения населения в  жилищно-коммунальной сфере</w:t>
      </w:r>
      <w:r>
        <w:rPr>
          <w:sz w:val="24"/>
          <w:szCs w:val="24"/>
        </w:rPr>
        <w:t>»</w:t>
      </w:r>
      <w:r>
        <w:rPr>
          <w:rStyle w:val="af8"/>
          <w:sz w:val="24"/>
          <w:szCs w:val="24"/>
        </w:rPr>
        <w:footnoteReference w:id="6"/>
      </w:r>
      <w:r w:rsidRPr="00BF6263">
        <w:rPr>
          <w:sz w:val="24"/>
          <w:szCs w:val="24"/>
        </w:rPr>
        <w:t>.</w:t>
      </w:r>
      <w:r>
        <w:rPr>
          <w:sz w:val="24"/>
          <w:szCs w:val="24"/>
        </w:rPr>
        <w:t xml:space="preserve"> </w:t>
      </w:r>
    </w:p>
    <w:p w:rsidR="00C33199" w:rsidRPr="00DB1261" w:rsidRDefault="00C33199" w:rsidP="00DE743B">
      <w:pPr>
        <w:spacing w:after="0" w:line="360" w:lineRule="auto"/>
        <w:jc w:val="center"/>
        <w:rPr>
          <w:rFonts w:asciiTheme="minorHAnsi" w:hAnsiTheme="minorHAnsi"/>
          <w:b/>
          <w:sz w:val="24"/>
          <w:szCs w:val="24"/>
        </w:rPr>
      </w:pPr>
      <w:r w:rsidRPr="00FB020D">
        <w:rPr>
          <w:rFonts w:asciiTheme="minorHAnsi" w:hAnsiTheme="minorHAnsi"/>
          <w:b/>
          <w:sz w:val="24"/>
          <w:szCs w:val="24"/>
        </w:rPr>
        <w:t>1</w:t>
      </w:r>
      <w:r>
        <w:rPr>
          <w:rFonts w:asciiTheme="minorHAnsi" w:hAnsiTheme="minorHAnsi"/>
          <w:b/>
          <w:sz w:val="24"/>
          <w:szCs w:val="24"/>
        </w:rPr>
        <w:t>.</w:t>
      </w:r>
      <w:r w:rsidRPr="00FB020D">
        <w:rPr>
          <w:rFonts w:asciiTheme="minorHAnsi" w:hAnsiTheme="minorHAnsi"/>
          <w:b/>
          <w:sz w:val="24"/>
          <w:szCs w:val="24"/>
        </w:rPr>
        <w:t>2.</w:t>
      </w:r>
      <w:r>
        <w:rPr>
          <w:rFonts w:asciiTheme="minorHAnsi" w:hAnsiTheme="minorHAnsi"/>
          <w:b/>
          <w:sz w:val="24"/>
          <w:szCs w:val="24"/>
        </w:rPr>
        <w:t xml:space="preserve"> </w:t>
      </w:r>
      <w:r w:rsidRPr="00052E87">
        <w:rPr>
          <w:rFonts w:asciiTheme="minorHAnsi" w:hAnsiTheme="minorHAnsi"/>
          <w:b/>
          <w:sz w:val="24"/>
          <w:szCs w:val="24"/>
        </w:rPr>
        <w:t xml:space="preserve"> Метод</w:t>
      </w:r>
      <w:r>
        <w:rPr>
          <w:rFonts w:asciiTheme="minorHAnsi" w:hAnsiTheme="minorHAnsi"/>
          <w:b/>
          <w:sz w:val="24"/>
          <w:szCs w:val="24"/>
        </w:rPr>
        <w:t xml:space="preserve">ический паспорт </w:t>
      </w:r>
      <w:r w:rsidRPr="00052E87">
        <w:rPr>
          <w:rFonts w:asciiTheme="minorHAnsi" w:hAnsiTheme="minorHAnsi"/>
          <w:b/>
          <w:sz w:val="24"/>
          <w:szCs w:val="24"/>
        </w:rPr>
        <w:t>исследования</w:t>
      </w:r>
    </w:p>
    <w:p w:rsidR="00C33199" w:rsidRPr="00DE743B" w:rsidRDefault="00C33199" w:rsidP="00DE743B">
      <w:pPr>
        <w:spacing w:after="0" w:line="360" w:lineRule="auto"/>
        <w:ind w:firstLine="567"/>
        <w:rPr>
          <w:rFonts w:ascii="Times New Roman" w:hAnsi="Times New Roman"/>
          <w:sz w:val="24"/>
          <w:szCs w:val="24"/>
        </w:rPr>
      </w:pPr>
      <w:r w:rsidRPr="00DE743B">
        <w:rPr>
          <w:rFonts w:ascii="Times New Roman" w:hAnsi="Times New Roman"/>
          <w:sz w:val="24"/>
          <w:szCs w:val="24"/>
        </w:rPr>
        <w:t>Данное социологическое исследование было проведено специалистами аналитического агентства «ИМИДЖ-ФАКТОР» в ноябре-декабре 2014 года на территории Ивановской  области по заказу Правительства Ивановской области в рамках Государственного контракта 2014.342523/62 от 24.11.2014 г.</w:t>
      </w:r>
    </w:p>
    <w:p w:rsidR="00C33199" w:rsidRPr="00DE743B" w:rsidRDefault="00C33199" w:rsidP="00DE743B">
      <w:pPr>
        <w:spacing w:after="0" w:line="360" w:lineRule="auto"/>
        <w:ind w:firstLine="567"/>
        <w:rPr>
          <w:rFonts w:ascii="Times New Roman" w:hAnsi="Times New Roman"/>
          <w:sz w:val="24"/>
          <w:szCs w:val="24"/>
        </w:rPr>
      </w:pPr>
      <w:r w:rsidRPr="00DE743B">
        <w:rPr>
          <w:rFonts w:ascii="Times New Roman" w:hAnsi="Times New Roman"/>
          <w:sz w:val="24"/>
          <w:szCs w:val="24"/>
        </w:rPr>
        <w:t xml:space="preserve">Исходя из требований Технического задания, предоставленного Заказчиком, общий </w:t>
      </w:r>
      <w:r w:rsidRPr="00DE743B">
        <w:rPr>
          <w:rFonts w:ascii="Times New Roman" w:hAnsi="Times New Roman"/>
          <w:i/>
          <w:sz w:val="24"/>
          <w:szCs w:val="24"/>
        </w:rPr>
        <w:t>объем выборочной совокупности</w:t>
      </w:r>
      <w:r w:rsidRPr="00DE743B">
        <w:rPr>
          <w:rFonts w:ascii="Times New Roman" w:hAnsi="Times New Roman"/>
          <w:sz w:val="24"/>
          <w:szCs w:val="24"/>
        </w:rPr>
        <w:t xml:space="preserve"> составил 1008 человек, пропорционально распределенных по 27 муниципальным образованиям Ивановской области согласно весу (численности населения) каждого городского округа (муниципального района) в общей численности</w:t>
      </w:r>
      <w:r w:rsidR="00150327">
        <w:rPr>
          <w:rFonts w:ascii="Times New Roman" w:hAnsi="Times New Roman"/>
          <w:sz w:val="24"/>
          <w:szCs w:val="24"/>
        </w:rPr>
        <w:t xml:space="preserve"> </w:t>
      </w:r>
      <w:r w:rsidRPr="00DE743B">
        <w:rPr>
          <w:rFonts w:ascii="Times New Roman" w:hAnsi="Times New Roman"/>
          <w:sz w:val="24"/>
          <w:szCs w:val="24"/>
        </w:rPr>
        <w:t>населения региона. Планируемая ошибка выборки в целом по Ивановской области не превысила 3,5% при уровне значимости 0,95.</w:t>
      </w:r>
    </w:p>
    <w:p w:rsidR="00C33199" w:rsidRPr="00DE743B" w:rsidRDefault="00C33199" w:rsidP="00DE743B">
      <w:pPr>
        <w:spacing w:after="0" w:line="360" w:lineRule="auto"/>
        <w:ind w:firstLine="567"/>
        <w:rPr>
          <w:rFonts w:ascii="Times New Roman" w:hAnsi="Times New Roman"/>
          <w:sz w:val="24"/>
          <w:szCs w:val="24"/>
        </w:rPr>
      </w:pPr>
      <w:r w:rsidRPr="00DE743B">
        <w:rPr>
          <w:rFonts w:ascii="Times New Roman" w:hAnsi="Times New Roman"/>
          <w:sz w:val="24"/>
          <w:szCs w:val="24"/>
        </w:rPr>
        <w:t xml:space="preserve">Для проведения социологического опроса населения была использована </w:t>
      </w:r>
      <w:r w:rsidRPr="00DE743B">
        <w:rPr>
          <w:rFonts w:ascii="Times New Roman" w:hAnsi="Times New Roman"/>
          <w:i/>
          <w:sz w:val="24"/>
          <w:szCs w:val="24"/>
        </w:rPr>
        <w:t>многоступенчатая, комбинированная (квотно-случайная) выборка с маршрутной рандомизацией.</w:t>
      </w:r>
      <w:r w:rsidRPr="00DE743B">
        <w:rPr>
          <w:rFonts w:ascii="Times New Roman" w:hAnsi="Times New Roman"/>
          <w:sz w:val="24"/>
          <w:szCs w:val="24"/>
        </w:rPr>
        <w:t xml:space="preserve"> Основные квотируемые признаки – пол и возраст респондентов. Социально-</w:t>
      </w:r>
      <w:r w:rsidRPr="00DE743B">
        <w:rPr>
          <w:rFonts w:ascii="Times New Roman" w:hAnsi="Times New Roman"/>
          <w:sz w:val="24"/>
          <w:szCs w:val="24"/>
        </w:rPr>
        <w:lastRenderedPageBreak/>
        <w:t>профессиональный статус (род деятельности) использовался в качестве независимой контрольной переменной.</w:t>
      </w:r>
    </w:p>
    <w:p w:rsidR="00C33199" w:rsidRPr="00924A1B" w:rsidRDefault="00C33199" w:rsidP="00C33199">
      <w:pPr>
        <w:spacing w:after="120"/>
        <w:jc w:val="center"/>
        <w:rPr>
          <w:rFonts w:asciiTheme="minorHAnsi" w:hAnsiTheme="minorHAnsi"/>
          <w:i/>
          <w:sz w:val="24"/>
          <w:szCs w:val="24"/>
        </w:rPr>
      </w:pPr>
      <w:r w:rsidRPr="00924A1B">
        <w:rPr>
          <w:rFonts w:asciiTheme="minorHAnsi" w:hAnsiTheme="minorHAnsi"/>
          <w:b/>
          <w:sz w:val="24"/>
          <w:szCs w:val="24"/>
        </w:rPr>
        <w:t>Табл. 1.</w:t>
      </w:r>
      <w:r w:rsidRPr="00924A1B">
        <w:rPr>
          <w:rFonts w:asciiTheme="minorHAnsi" w:hAnsiTheme="minorHAnsi"/>
          <w:sz w:val="24"/>
          <w:szCs w:val="24"/>
        </w:rPr>
        <w:t xml:space="preserve"> Территориальн</w:t>
      </w:r>
      <w:r>
        <w:rPr>
          <w:rFonts w:asciiTheme="minorHAnsi" w:hAnsiTheme="minorHAnsi"/>
          <w:sz w:val="24"/>
          <w:szCs w:val="24"/>
        </w:rPr>
        <w:t>о-географическая</w:t>
      </w:r>
      <w:r w:rsidRPr="00924A1B">
        <w:rPr>
          <w:rFonts w:asciiTheme="minorHAnsi" w:hAnsiTheme="minorHAnsi"/>
          <w:sz w:val="24"/>
          <w:szCs w:val="24"/>
        </w:rPr>
        <w:t xml:space="preserve"> структура выборки, </w:t>
      </w:r>
      <w:r w:rsidRPr="00924A1B">
        <w:rPr>
          <w:rFonts w:asciiTheme="minorHAnsi" w:hAnsiTheme="minorHAnsi"/>
          <w:i/>
          <w:sz w:val="24"/>
          <w:szCs w:val="24"/>
        </w:rPr>
        <w:t>% и абс. числа</w:t>
      </w:r>
    </w:p>
    <w:tbl>
      <w:tblPr>
        <w:tblW w:w="9147" w:type="dxa"/>
        <w:jc w:val="center"/>
        <w:tblInd w:w="250" w:type="dxa"/>
        <w:tblLook w:val="01E0"/>
      </w:tblPr>
      <w:tblGrid>
        <w:gridCol w:w="4771"/>
        <w:gridCol w:w="2137"/>
        <w:gridCol w:w="2239"/>
      </w:tblGrid>
      <w:tr w:rsidR="00C33199" w:rsidRPr="00C72C4A" w:rsidTr="00C33199">
        <w:trPr>
          <w:trHeight w:val="453"/>
          <w:jc w:val="center"/>
        </w:trPr>
        <w:tc>
          <w:tcPr>
            <w:tcW w:w="4771" w:type="dxa"/>
            <w:tcBorders>
              <w:right w:val="single" w:sz="12" w:space="0" w:color="4F81BD" w:themeColor="accent1"/>
            </w:tcBorders>
            <w:shd w:val="clear" w:color="auto" w:fill="4F81BD" w:themeFill="accent1"/>
            <w:vAlign w:val="center"/>
          </w:tcPr>
          <w:p w:rsidR="00C33199" w:rsidRPr="00C72C4A" w:rsidRDefault="00C33199" w:rsidP="00DE743B">
            <w:pPr>
              <w:spacing w:after="0"/>
              <w:jc w:val="center"/>
              <w:rPr>
                <w:b/>
                <w:color w:val="FFFFFF" w:themeColor="background1"/>
              </w:rPr>
            </w:pPr>
            <w:r w:rsidRPr="00C72C4A">
              <w:rPr>
                <w:b/>
                <w:color w:val="FFFFFF" w:themeColor="background1"/>
              </w:rPr>
              <w:t>Муниципальное образование</w:t>
            </w:r>
          </w:p>
        </w:tc>
        <w:tc>
          <w:tcPr>
            <w:tcW w:w="2137" w:type="dxa"/>
            <w:tcBorders>
              <w:left w:val="single" w:sz="12" w:space="0" w:color="4F81BD" w:themeColor="accent1"/>
              <w:right w:val="single" w:sz="12" w:space="0" w:color="4F81BD" w:themeColor="accent1"/>
            </w:tcBorders>
            <w:shd w:val="clear" w:color="auto" w:fill="4F81BD" w:themeFill="accent1"/>
            <w:vAlign w:val="center"/>
          </w:tcPr>
          <w:p w:rsidR="00C33199" w:rsidRPr="00C72C4A" w:rsidRDefault="00C33199" w:rsidP="00DE743B">
            <w:pPr>
              <w:spacing w:after="0"/>
              <w:jc w:val="center"/>
              <w:rPr>
                <w:b/>
                <w:color w:val="FFFFFF" w:themeColor="background1"/>
              </w:rPr>
            </w:pPr>
            <w:r w:rsidRPr="00C72C4A">
              <w:rPr>
                <w:b/>
                <w:color w:val="FFFFFF" w:themeColor="background1"/>
              </w:rPr>
              <w:t>% от общей</w:t>
            </w:r>
          </w:p>
          <w:p w:rsidR="00C33199" w:rsidRPr="00C72C4A" w:rsidRDefault="00C33199" w:rsidP="00DE743B">
            <w:pPr>
              <w:spacing w:after="0"/>
              <w:jc w:val="center"/>
              <w:rPr>
                <w:b/>
                <w:color w:val="FFFFFF" w:themeColor="background1"/>
              </w:rPr>
            </w:pPr>
            <w:r w:rsidRPr="00C72C4A">
              <w:rPr>
                <w:b/>
                <w:color w:val="FFFFFF" w:themeColor="background1"/>
              </w:rPr>
              <w:t>численности</w:t>
            </w:r>
          </w:p>
          <w:p w:rsidR="00C33199" w:rsidRPr="00C72C4A" w:rsidRDefault="00C33199" w:rsidP="00DE743B">
            <w:pPr>
              <w:spacing w:after="0"/>
              <w:jc w:val="center"/>
              <w:rPr>
                <w:b/>
                <w:color w:val="FFFFFF" w:themeColor="background1"/>
              </w:rPr>
            </w:pPr>
            <w:r w:rsidRPr="00C72C4A">
              <w:rPr>
                <w:b/>
                <w:color w:val="FFFFFF" w:themeColor="background1"/>
              </w:rPr>
              <w:t>населения области</w:t>
            </w:r>
          </w:p>
        </w:tc>
        <w:tc>
          <w:tcPr>
            <w:tcW w:w="2239" w:type="dxa"/>
            <w:tcBorders>
              <w:left w:val="single" w:sz="12" w:space="0" w:color="4F81BD" w:themeColor="accent1"/>
            </w:tcBorders>
            <w:shd w:val="clear" w:color="auto" w:fill="4F81BD" w:themeFill="accent1"/>
            <w:vAlign w:val="center"/>
          </w:tcPr>
          <w:p w:rsidR="00C33199" w:rsidRPr="00C72C4A" w:rsidRDefault="00C33199" w:rsidP="00DE743B">
            <w:pPr>
              <w:spacing w:after="0"/>
              <w:jc w:val="center"/>
              <w:rPr>
                <w:b/>
                <w:color w:val="FFFFFF" w:themeColor="background1"/>
              </w:rPr>
            </w:pPr>
            <w:r w:rsidRPr="00C72C4A">
              <w:rPr>
                <w:b/>
                <w:color w:val="FFFFFF" w:themeColor="background1"/>
              </w:rPr>
              <w:t>Количество</w:t>
            </w:r>
          </w:p>
          <w:p w:rsidR="00C33199" w:rsidRPr="00C72C4A" w:rsidRDefault="00C33199" w:rsidP="00DE743B">
            <w:pPr>
              <w:spacing w:after="0"/>
              <w:jc w:val="center"/>
              <w:rPr>
                <w:b/>
                <w:color w:val="FFFFFF" w:themeColor="background1"/>
              </w:rPr>
            </w:pPr>
            <w:r w:rsidRPr="00C72C4A">
              <w:rPr>
                <w:b/>
                <w:color w:val="FFFFFF" w:themeColor="background1"/>
              </w:rPr>
              <w:t>опрошенных</w:t>
            </w:r>
          </w:p>
          <w:p w:rsidR="00C33199" w:rsidRPr="00C72C4A" w:rsidRDefault="00C33199" w:rsidP="00DE743B">
            <w:pPr>
              <w:spacing w:after="0"/>
              <w:jc w:val="center"/>
              <w:rPr>
                <w:b/>
                <w:color w:val="FFFFFF" w:themeColor="background1"/>
              </w:rPr>
            </w:pPr>
            <w:r w:rsidRPr="00C72C4A">
              <w:rPr>
                <w:b/>
                <w:color w:val="FFFFFF" w:themeColor="background1"/>
              </w:rPr>
              <w:t>респондентов</w:t>
            </w:r>
          </w:p>
        </w:tc>
      </w:tr>
      <w:tr w:rsidR="00C33199" w:rsidRPr="00C72C4A" w:rsidTr="00C33199">
        <w:trPr>
          <w:trHeight w:val="105"/>
          <w:jc w:val="center"/>
        </w:trPr>
        <w:tc>
          <w:tcPr>
            <w:tcW w:w="4771" w:type="dxa"/>
            <w:tcBorders>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rPr>
                <w:rFonts w:eastAsiaTheme="majorEastAsia"/>
              </w:rPr>
              <w:t>Городской округ Иваново</w:t>
            </w:r>
          </w:p>
        </w:tc>
        <w:tc>
          <w:tcPr>
            <w:tcW w:w="2137" w:type="dxa"/>
            <w:tcBorders>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38,4</w:t>
            </w:r>
          </w:p>
        </w:tc>
        <w:tc>
          <w:tcPr>
            <w:tcW w:w="2239" w:type="dxa"/>
            <w:tcBorders>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387</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Городской округ Кинешма</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8,2</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83</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Городской округ Шуя</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5,6</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56</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Городской округ Вичуга</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3,5</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35</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rPr>
                <w:rFonts w:eastAsiaTheme="majorEastAsia"/>
              </w:rPr>
              <w:t>Городской округ Тейково</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3,3</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33</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Городской округ Кохма</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2,8</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28</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Фурмановский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4,3</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43</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Ивановский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3,5</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35</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Родниковский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3,4</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34</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Приволжский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2,5</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25</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Южский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2,4</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24</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Кинешемский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2,2</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22</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Шуйский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2,5</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25</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Комсомольский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1,9</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19</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Вичугский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1,9</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19</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Лежневский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1,8</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18</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Заволжский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1,7</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17</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Гаврилово-Посадский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1,6</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16</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Юрьевецкий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1,4</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14</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Пучежский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1,3</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13</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Савинский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1,1</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11</w:t>
            </w:r>
          </w:p>
        </w:tc>
      </w:tr>
      <w:tr w:rsidR="00C33199" w:rsidRPr="00C72C4A" w:rsidTr="00C33199">
        <w:trPr>
          <w:trHeight w:val="85"/>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Тейковский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1,1</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11</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Палехский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1,0</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10</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Лухский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0,9</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9</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Ильинский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0,9</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9</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Пестяковский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0,7</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7</w:t>
            </w:r>
          </w:p>
        </w:tc>
      </w:tr>
      <w:tr w:rsidR="00C33199" w:rsidRPr="00C72C4A" w:rsidTr="00C33199">
        <w:trPr>
          <w:trHeight w:val="58"/>
          <w:jc w:val="center"/>
        </w:trPr>
        <w:tc>
          <w:tcPr>
            <w:tcW w:w="4771" w:type="dxa"/>
            <w:tcBorders>
              <w:top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left"/>
            </w:pPr>
            <w:r w:rsidRPr="00C72C4A">
              <w:t>Верхнеландеховский муниципальный район</w:t>
            </w:r>
          </w:p>
        </w:tc>
        <w:tc>
          <w:tcPr>
            <w:tcW w:w="21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72C4A" w:rsidRDefault="00C33199" w:rsidP="00DE743B">
            <w:pPr>
              <w:spacing w:after="0"/>
              <w:jc w:val="center"/>
              <w:rPr>
                <w:color w:val="000000"/>
              </w:rPr>
            </w:pPr>
            <w:r w:rsidRPr="00C72C4A">
              <w:rPr>
                <w:color w:val="000000"/>
              </w:rPr>
              <w:t>0,5</w:t>
            </w:r>
          </w:p>
        </w:tc>
        <w:tc>
          <w:tcPr>
            <w:tcW w:w="2239" w:type="dxa"/>
            <w:tcBorders>
              <w:top w:val="single" w:sz="12" w:space="0" w:color="4F81BD" w:themeColor="accent1"/>
              <w:left w:val="single" w:sz="12" w:space="0" w:color="4F81BD" w:themeColor="accent1"/>
              <w:bottom w:val="single" w:sz="12" w:space="0" w:color="4F81BD" w:themeColor="accent1"/>
            </w:tcBorders>
            <w:vAlign w:val="center"/>
          </w:tcPr>
          <w:p w:rsidR="00C33199" w:rsidRPr="00C72C4A" w:rsidRDefault="00C33199" w:rsidP="00DE743B">
            <w:pPr>
              <w:spacing w:after="0"/>
              <w:jc w:val="center"/>
            </w:pPr>
            <w:r w:rsidRPr="00C72C4A">
              <w:t>5</w:t>
            </w:r>
          </w:p>
        </w:tc>
      </w:tr>
      <w:tr w:rsidR="00C33199" w:rsidRPr="00C72C4A" w:rsidTr="00C33199">
        <w:trPr>
          <w:trHeight w:val="174"/>
          <w:jc w:val="center"/>
        </w:trPr>
        <w:tc>
          <w:tcPr>
            <w:tcW w:w="4771" w:type="dxa"/>
            <w:tcBorders>
              <w:top w:val="single" w:sz="12" w:space="0" w:color="4F81BD" w:themeColor="accent1"/>
              <w:right w:val="single" w:sz="12" w:space="0" w:color="4F81BD" w:themeColor="accent1"/>
            </w:tcBorders>
            <w:vAlign w:val="center"/>
          </w:tcPr>
          <w:p w:rsidR="00C33199" w:rsidRPr="00C72C4A" w:rsidRDefault="00C33199" w:rsidP="00DE743B">
            <w:pPr>
              <w:spacing w:after="0"/>
              <w:jc w:val="left"/>
              <w:rPr>
                <w:b/>
              </w:rPr>
            </w:pPr>
            <w:r w:rsidRPr="00C72C4A">
              <w:rPr>
                <w:b/>
              </w:rPr>
              <w:t>Всего</w:t>
            </w:r>
          </w:p>
        </w:tc>
        <w:tc>
          <w:tcPr>
            <w:tcW w:w="2137" w:type="dxa"/>
            <w:tcBorders>
              <w:top w:val="single" w:sz="12" w:space="0" w:color="4F81BD" w:themeColor="accent1"/>
              <w:left w:val="single" w:sz="12" w:space="0" w:color="4F81BD" w:themeColor="accent1"/>
              <w:right w:val="single" w:sz="12" w:space="0" w:color="4F81BD" w:themeColor="accent1"/>
            </w:tcBorders>
            <w:vAlign w:val="center"/>
          </w:tcPr>
          <w:p w:rsidR="00C33199" w:rsidRPr="00C72C4A" w:rsidRDefault="00C33199" w:rsidP="00DE743B">
            <w:pPr>
              <w:spacing w:after="0"/>
              <w:jc w:val="center"/>
              <w:rPr>
                <w:b/>
              </w:rPr>
            </w:pPr>
            <w:r w:rsidRPr="00C72C4A">
              <w:rPr>
                <w:b/>
              </w:rPr>
              <w:t>100,0</w:t>
            </w:r>
          </w:p>
        </w:tc>
        <w:tc>
          <w:tcPr>
            <w:tcW w:w="2239" w:type="dxa"/>
            <w:tcBorders>
              <w:top w:val="single" w:sz="12" w:space="0" w:color="4F81BD" w:themeColor="accent1"/>
              <w:left w:val="single" w:sz="12" w:space="0" w:color="4F81BD" w:themeColor="accent1"/>
            </w:tcBorders>
            <w:vAlign w:val="center"/>
          </w:tcPr>
          <w:p w:rsidR="00C33199" w:rsidRPr="00C72C4A" w:rsidRDefault="00C33199" w:rsidP="00DE743B">
            <w:pPr>
              <w:spacing w:after="0"/>
              <w:jc w:val="center"/>
              <w:rPr>
                <w:b/>
              </w:rPr>
            </w:pPr>
            <w:r w:rsidRPr="00C72C4A">
              <w:rPr>
                <w:b/>
              </w:rPr>
              <w:t>1008</w:t>
            </w:r>
          </w:p>
        </w:tc>
      </w:tr>
    </w:tbl>
    <w:p w:rsidR="00C33199" w:rsidRPr="00150327" w:rsidRDefault="00C33199" w:rsidP="00150327">
      <w:pPr>
        <w:rPr>
          <w:rFonts w:asciiTheme="minorHAnsi" w:hAnsiTheme="minorHAnsi"/>
          <w:sz w:val="20"/>
          <w:szCs w:val="20"/>
        </w:rPr>
      </w:pPr>
      <w:r w:rsidRPr="00F60561">
        <w:rPr>
          <w:rFonts w:asciiTheme="minorHAnsi" w:hAnsiTheme="minorHAnsi"/>
          <w:sz w:val="18"/>
          <w:szCs w:val="18"/>
        </w:rPr>
        <w:t>* Выборка составлена на основании чи</w:t>
      </w:r>
      <w:r w:rsidRPr="00F60561">
        <w:rPr>
          <w:rFonts w:asciiTheme="minorHAnsi" w:hAnsiTheme="minorHAnsi"/>
          <w:sz w:val="18"/>
          <w:szCs w:val="18"/>
          <w:shd w:val="clear" w:color="auto" w:fill="FFFFFF"/>
        </w:rPr>
        <w:t>сленности населения Ивановской области по данным Росстата по состоянию на 1 января 2010 года (по данным Всероссийской переписи населения 2010 года)</w:t>
      </w:r>
      <w:r w:rsidRPr="00F60561">
        <w:rPr>
          <w:rStyle w:val="af8"/>
          <w:rFonts w:asciiTheme="minorHAnsi" w:hAnsiTheme="minorHAnsi"/>
          <w:sz w:val="18"/>
          <w:szCs w:val="18"/>
          <w:shd w:val="clear" w:color="auto" w:fill="FFFFFF"/>
        </w:rPr>
        <w:footnoteReference w:id="7"/>
      </w:r>
      <w:r w:rsidRPr="00F60561">
        <w:rPr>
          <w:rFonts w:asciiTheme="minorHAnsi" w:hAnsiTheme="minorHAnsi"/>
          <w:sz w:val="18"/>
          <w:szCs w:val="18"/>
          <w:shd w:val="clear" w:color="auto" w:fill="FFFFFF"/>
        </w:rPr>
        <w:t>.</w:t>
      </w:r>
    </w:p>
    <w:p w:rsidR="00C33199" w:rsidRPr="00150327" w:rsidRDefault="00C33199" w:rsidP="00150327">
      <w:pPr>
        <w:spacing w:line="360" w:lineRule="auto"/>
        <w:ind w:firstLine="709"/>
        <w:jc w:val="left"/>
        <w:rPr>
          <w:rFonts w:asciiTheme="minorHAnsi" w:hAnsiTheme="minorHAnsi"/>
          <w:sz w:val="24"/>
          <w:szCs w:val="24"/>
        </w:rPr>
      </w:pPr>
      <w:r w:rsidRPr="00E15E98">
        <w:rPr>
          <w:rFonts w:asciiTheme="minorHAnsi" w:hAnsiTheme="minorHAnsi"/>
          <w:sz w:val="24"/>
          <w:szCs w:val="24"/>
        </w:rPr>
        <w:t xml:space="preserve">В рамках реализуемой квотно-случайной модели выборки </w:t>
      </w:r>
      <w:r>
        <w:rPr>
          <w:rFonts w:asciiTheme="minorHAnsi" w:hAnsiTheme="minorHAnsi"/>
          <w:sz w:val="24"/>
          <w:szCs w:val="24"/>
        </w:rPr>
        <w:t>было</w:t>
      </w:r>
      <w:r w:rsidRPr="00E15E98">
        <w:rPr>
          <w:rFonts w:asciiTheme="minorHAnsi" w:hAnsiTheme="minorHAnsi"/>
          <w:sz w:val="24"/>
          <w:szCs w:val="24"/>
        </w:rPr>
        <w:t xml:space="preserve"> сформировано распределение респондентов по территориально-географическому, гендерно-возрастному</w:t>
      </w:r>
      <w:r w:rsidR="00150327">
        <w:rPr>
          <w:rFonts w:asciiTheme="minorHAnsi" w:hAnsiTheme="minorHAnsi"/>
          <w:sz w:val="24"/>
          <w:szCs w:val="24"/>
        </w:rPr>
        <w:t xml:space="preserve"> </w:t>
      </w:r>
      <w:r w:rsidRPr="00E15E98">
        <w:rPr>
          <w:rFonts w:asciiTheme="minorHAnsi" w:hAnsiTheme="minorHAnsi"/>
          <w:sz w:val="24"/>
          <w:szCs w:val="24"/>
        </w:rPr>
        <w:lastRenderedPageBreak/>
        <w:t xml:space="preserve">и социально-профессиональному признакам.  Планируемая структура выборки по вышеуказанным параметрам приведена в </w:t>
      </w:r>
      <w:r w:rsidRPr="00E15E98">
        <w:rPr>
          <w:rFonts w:asciiTheme="minorHAnsi" w:hAnsiTheme="minorHAnsi"/>
          <w:b/>
          <w:sz w:val="24"/>
          <w:szCs w:val="24"/>
        </w:rPr>
        <w:t>табл. 1-3.</w:t>
      </w:r>
    </w:p>
    <w:p w:rsidR="00C33199" w:rsidRPr="00924A1B" w:rsidRDefault="00C33199" w:rsidP="00C33199">
      <w:pPr>
        <w:spacing w:after="120"/>
        <w:jc w:val="center"/>
        <w:rPr>
          <w:rFonts w:asciiTheme="minorHAnsi" w:hAnsiTheme="minorHAnsi"/>
          <w:sz w:val="24"/>
          <w:szCs w:val="24"/>
        </w:rPr>
      </w:pPr>
      <w:r w:rsidRPr="00924A1B">
        <w:rPr>
          <w:rFonts w:asciiTheme="minorHAnsi" w:hAnsiTheme="minorHAnsi"/>
          <w:b/>
          <w:sz w:val="24"/>
          <w:szCs w:val="24"/>
        </w:rPr>
        <w:t>Табл. 2.</w:t>
      </w:r>
      <w:r w:rsidRPr="00924A1B">
        <w:rPr>
          <w:rFonts w:asciiTheme="minorHAnsi" w:hAnsiTheme="minorHAnsi"/>
          <w:sz w:val="24"/>
          <w:szCs w:val="24"/>
        </w:rPr>
        <w:t xml:space="preserve"> Социально-демографическая структура выборки, </w:t>
      </w:r>
      <w:r w:rsidRPr="00924A1B">
        <w:rPr>
          <w:rFonts w:asciiTheme="minorHAnsi" w:hAnsiTheme="minorHAnsi"/>
          <w:i/>
          <w:sz w:val="24"/>
          <w:szCs w:val="24"/>
        </w:rPr>
        <w:t>% и абс. числа</w:t>
      </w:r>
    </w:p>
    <w:tbl>
      <w:tblPr>
        <w:tblW w:w="9538" w:type="dxa"/>
        <w:jc w:val="center"/>
        <w:tblInd w:w="950" w:type="dxa"/>
        <w:tblLayout w:type="fixed"/>
        <w:tblLook w:val="01E0"/>
      </w:tblPr>
      <w:tblGrid>
        <w:gridCol w:w="1727"/>
        <w:gridCol w:w="1245"/>
        <w:gridCol w:w="1318"/>
        <w:gridCol w:w="1312"/>
        <w:gridCol w:w="1312"/>
        <w:gridCol w:w="1312"/>
        <w:gridCol w:w="1312"/>
      </w:tblGrid>
      <w:tr w:rsidR="00C33199" w:rsidRPr="000D6D8B" w:rsidTr="00C33199">
        <w:trPr>
          <w:trHeight w:val="101"/>
          <w:jc w:val="center"/>
        </w:trPr>
        <w:tc>
          <w:tcPr>
            <w:tcW w:w="1727" w:type="dxa"/>
            <w:shd w:val="clear" w:color="auto" w:fill="4F81BD" w:themeFill="accent1"/>
            <w:vAlign w:val="center"/>
          </w:tcPr>
          <w:p w:rsidR="00C33199" w:rsidRPr="000D6D8B" w:rsidRDefault="00C33199" w:rsidP="00DE743B">
            <w:pPr>
              <w:spacing w:after="0"/>
              <w:jc w:val="center"/>
              <w:rPr>
                <w:b/>
                <w:color w:val="FFFFFF" w:themeColor="background1"/>
              </w:rPr>
            </w:pPr>
            <w:r w:rsidRPr="000D6D8B">
              <w:rPr>
                <w:b/>
                <w:color w:val="FFFFFF" w:themeColor="background1"/>
              </w:rPr>
              <w:t>Возрастные</w:t>
            </w:r>
          </w:p>
          <w:p w:rsidR="00C33199" w:rsidRPr="000D6D8B" w:rsidRDefault="00C33199" w:rsidP="00DE743B">
            <w:pPr>
              <w:spacing w:after="0"/>
              <w:jc w:val="center"/>
              <w:rPr>
                <w:b/>
                <w:color w:val="FFFFFF" w:themeColor="background1"/>
              </w:rPr>
            </w:pPr>
            <w:r w:rsidRPr="000D6D8B">
              <w:rPr>
                <w:b/>
                <w:color w:val="FFFFFF" w:themeColor="background1"/>
              </w:rPr>
              <w:t>группы</w:t>
            </w:r>
          </w:p>
        </w:tc>
        <w:tc>
          <w:tcPr>
            <w:tcW w:w="1245" w:type="dxa"/>
            <w:shd w:val="clear" w:color="auto" w:fill="4F81BD" w:themeFill="accent1"/>
            <w:vAlign w:val="center"/>
          </w:tcPr>
          <w:p w:rsidR="00C33199" w:rsidRDefault="00C33199" w:rsidP="00DE743B">
            <w:pPr>
              <w:spacing w:after="0"/>
              <w:jc w:val="center"/>
              <w:rPr>
                <w:b/>
                <w:color w:val="FFFFFF" w:themeColor="background1"/>
              </w:rPr>
            </w:pPr>
            <w:r w:rsidRPr="000D6D8B">
              <w:rPr>
                <w:b/>
                <w:color w:val="FFFFFF" w:themeColor="background1"/>
              </w:rPr>
              <w:t xml:space="preserve">Всего, </w:t>
            </w:r>
          </w:p>
          <w:p w:rsidR="00C33199" w:rsidRPr="000D6D8B" w:rsidRDefault="00C33199" w:rsidP="00DE743B">
            <w:pPr>
              <w:spacing w:after="0"/>
              <w:jc w:val="center"/>
              <w:rPr>
                <w:b/>
                <w:color w:val="FFFFFF" w:themeColor="background1"/>
              </w:rPr>
            </w:pPr>
            <w:r w:rsidRPr="000D6D8B">
              <w:rPr>
                <w:i/>
                <w:color w:val="FFFFFF" w:themeColor="background1"/>
              </w:rPr>
              <w:t>%</w:t>
            </w:r>
          </w:p>
        </w:tc>
        <w:tc>
          <w:tcPr>
            <w:tcW w:w="1318" w:type="dxa"/>
            <w:tcBorders>
              <w:right w:val="single" w:sz="12" w:space="0" w:color="4F81BD" w:themeColor="accent1"/>
            </w:tcBorders>
            <w:shd w:val="clear" w:color="auto" w:fill="4F81BD" w:themeFill="accent1"/>
            <w:vAlign w:val="center"/>
          </w:tcPr>
          <w:p w:rsidR="00C33199" w:rsidRDefault="00C33199" w:rsidP="00DE743B">
            <w:pPr>
              <w:spacing w:after="0"/>
              <w:jc w:val="center"/>
              <w:rPr>
                <w:b/>
                <w:color w:val="FFFFFF" w:themeColor="background1"/>
              </w:rPr>
            </w:pPr>
            <w:r w:rsidRPr="000D6D8B">
              <w:rPr>
                <w:b/>
                <w:color w:val="FFFFFF" w:themeColor="background1"/>
              </w:rPr>
              <w:t xml:space="preserve">Всего, </w:t>
            </w:r>
          </w:p>
          <w:p w:rsidR="00C33199" w:rsidRPr="000D6D8B" w:rsidRDefault="00C33199" w:rsidP="00DE743B">
            <w:pPr>
              <w:spacing w:after="0"/>
              <w:jc w:val="center"/>
              <w:rPr>
                <w:b/>
                <w:color w:val="FFFFFF" w:themeColor="background1"/>
              </w:rPr>
            </w:pPr>
            <w:r w:rsidRPr="000D6D8B">
              <w:rPr>
                <w:i/>
                <w:color w:val="FFFFFF" w:themeColor="background1"/>
              </w:rPr>
              <w:t>чел.</w:t>
            </w:r>
          </w:p>
        </w:tc>
        <w:tc>
          <w:tcPr>
            <w:tcW w:w="1312" w:type="dxa"/>
            <w:tcBorders>
              <w:left w:val="single" w:sz="12" w:space="0" w:color="4F81BD" w:themeColor="accent1"/>
            </w:tcBorders>
            <w:shd w:val="clear" w:color="auto" w:fill="4F81BD" w:themeFill="accent1"/>
            <w:vAlign w:val="center"/>
          </w:tcPr>
          <w:p w:rsidR="00C33199" w:rsidRPr="000D6D8B" w:rsidRDefault="00C33199" w:rsidP="00DE743B">
            <w:pPr>
              <w:spacing w:after="0"/>
              <w:jc w:val="center"/>
              <w:rPr>
                <w:b/>
                <w:color w:val="FFFFFF" w:themeColor="background1"/>
              </w:rPr>
            </w:pPr>
            <w:r w:rsidRPr="000D6D8B">
              <w:rPr>
                <w:b/>
                <w:color w:val="FFFFFF" w:themeColor="background1"/>
              </w:rPr>
              <w:t xml:space="preserve">Мужчины, </w:t>
            </w:r>
            <w:r w:rsidRPr="000D6D8B">
              <w:rPr>
                <w:i/>
                <w:color w:val="FFFFFF" w:themeColor="background1"/>
              </w:rPr>
              <w:t>%</w:t>
            </w:r>
          </w:p>
        </w:tc>
        <w:tc>
          <w:tcPr>
            <w:tcW w:w="1312" w:type="dxa"/>
            <w:tcBorders>
              <w:right w:val="single" w:sz="12" w:space="0" w:color="4F81BD" w:themeColor="accent1"/>
            </w:tcBorders>
            <w:shd w:val="clear" w:color="auto" w:fill="4F81BD" w:themeFill="accent1"/>
            <w:vAlign w:val="center"/>
          </w:tcPr>
          <w:p w:rsidR="00C33199" w:rsidRPr="000D6D8B" w:rsidRDefault="00C33199" w:rsidP="00DE743B">
            <w:pPr>
              <w:spacing w:after="0"/>
              <w:jc w:val="center"/>
              <w:rPr>
                <w:b/>
                <w:color w:val="FFFFFF" w:themeColor="background1"/>
              </w:rPr>
            </w:pPr>
            <w:r w:rsidRPr="000D6D8B">
              <w:rPr>
                <w:b/>
                <w:color w:val="FFFFFF" w:themeColor="background1"/>
              </w:rPr>
              <w:t xml:space="preserve">Мужчины, </w:t>
            </w:r>
            <w:r w:rsidRPr="000D6D8B">
              <w:rPr>
                <w:i/>
                <w:color w:val="FFFFFF" w:themeColor="background1"/>
              </w:rPr>
              <w:t>чел.</w:t>
            </w:r>
          </w:p>
        </w:tc>
        <w:tc>
          <w:tcPr>
            <w:tcW w:w="1312" w:type="dxa"/>
            <w:tcBorders>
              <w:left w:val="single" w:sz="12" w:space="0" w:color="4F81BD" w:themeColor="accent1"/>
            </w:tcBorders>
            <w:shd w:val="clear" w:color="auto" w:fill="4F81BD" w:themeFill="accent1"/>
            <w:vAlign w:val="center"/>
          </w:tcPr>
          <w:p w:rsidR="00C33199" w:rsidRPr="000D6D8B" w:rsidRDefault="00C33199" w:rsidP="00DE743B">
            <w:pPr>
              <w:spacing w:after="0"/>
              <w:jc w:val="center"/>
              <w:rPr>
                <w:b/>
                <w:color w:val="FFFFFF" w:themeColor="background1"/>
              </w:rPr>
            </w:pPr>
            <w:r w:rsidRPr="000D6D8B">
              <w:rPr>
                <w:b/>
                <w:color w:val="FFFFFF" w:themeColor="background1"/>
              </w:rPr>
              <w:t xml:space="preserve">Женщины, </w:t>
            </w:r>
            <w:r w:rsidRPr="000D6D8B">
              <w:rPr>
                <w:i/>
                <w:color w:val="FFFFFF" w:themeColor="background1"/>
              </w:rPr>
              <w:t>%</w:t>
            </w:r>
          </w:p>
        </w:tc>
        <w:tc>
          <w:tcPr>
            <w:tcW w:w="1312" w:type="dxa"/>
            <w:shd w:val="clear" w:color="auto" w:fill="4F81BD" w:themeFill="accent1"/>
            <w:vAlign w:val="center"/>
          </w:tcPr>
          <w:p w:rsidR="00C33199" w:rsidRPr="000D6D8B" w:rsidRDefault="00C33199" w:rsidP="00DE743B">
            <w:pPr>
              <w:spacing w:after="0"/>
              <w:jc w:val="center"/>
              <w:rPr>
                <w:b/>
                <w:color w:val="FFFFFF" w:themeColor="background1"/>
              </w:rPr>
            </w:pPr>
            <w:r w:rsidRPr="000D6D8B">
              <w:rPr>
                <w:b/>
                <w:color w:val="FFFFFF" w:themeColor="background1"/>
              </w:rPr>
              <w:t xml:space="preserve">Женщины, </w:t>
            </w:r>
            <w:r w:rsidRPr="000D6D8B">
              <w:rPr>
                <w:i/>
                <w:color w:val="FFFFFF" w:themeColor="background1"/>
              </w:rPr>
              <w:t>чел.</w:t>
            </w:r>
          </w:p>
        </w:tc>
      </w:tr>
      <w:tr w:rsidR="00C33199" w:rsidRPr="00052E87" w:rsidTr="00C33199">
        <w:trPr>
          <w:trHeight w:val="52"/>
          <w:jc w:val="center"/>
        </w:trPr>
        <w:tc>
          <w:tcPr>
            <w:tcW w:w="1727" w:type="dxa"/>
            <w:tcBorders>
              <w:bottom w:val="single" w:sz="12" w:space="0" w:color="4F81BD" w:themeColor="accent1"/>
              <w:right w:val="single" w:sz="12" w:space="0" w:color="4F81BD" w:themeColor="accent1"/>
            </w:tcBorders>
          </w:tcPr>
          <w:p w:rsidR="00C33199" w:rsidRPr="00013D94" w:rsidRDefault="00C33199" w:rsidP="00DE743B">
            <w:pPr>
              <w:spacing w:after="0"/>
              <w:jc w:val="left"/>
            </w:pPr>
            <w:r w:rsidRPr="00013D94">
              <w:t>18-29 лет</w:t>
            </w:r>
          </w:p>
        </w:tc>
        <w:tc>
          <w:tcPr>
            <w:tcW w:w="1245" w:type="dxa"/>
            <w:tcBorders>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19,4</w:t>
            </w:r>
          </w:p>
        </w:tc>
        <w:tc>
          <w:tcPr>
            <w:tcW w:w="1318" w:type="dxa"/>
            <w:tcBorders>
              <w:bottom w:val="single" w:sz="12" w:space="0" w:color="4F81BD" w:themeColor="accent1"/>
              <w:right w:val="single" w:sz="12" w:space="0" w:color="4F81BD" w:themeColor="accent1"/>
            </w:tcBorders>
            <w:vAlign w:val="center"/>
          </w:tcPr>
          <w:p w:rsidR="00C33199" w:rsidRPr="009D2C87" w:rsidRDefault="00C33199" w:rsidP="00DE743B">
            <w:pPr>
              <w:spacing w:after="0"/>
              <w:jc w:val="center"/>
            </w:pPr>
            <w:r>
              <w:t>196</w:t>
            </w:r>
          </w:p>
        </w:tc>
        <w:tc>
          <w:tcPr>
            <w:tcW w:w="1312" w:type="dxa"/>
            <w:tcBorders>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8,8</w:t>
            </w:r>
          </w:p>
        </w:tc>
        <w:tc>
          <w:tcPr>
            <w:tcW w:w="1312" w:type="dxa"/>
            <w:tcBorders>
              <w:bottom w:val="single" w:sz="12" w:space="0" w:color="4F81BD" w:themeColor="accent1"/>
              <w:right w:val="single" w:sz="12" w:space="0" w:color="4F81BD" w:themeColor="accent1"/>
            </w:tcBorders>
            <w:vAlign w:val="center"/>
          </w:tcPr>
          <w:p w:rsidR="00C33199" w:rsidRPr="009D2C87" w:rsidRDefault="00C33199" w:rsidP="00DE743B">
            <w:pPr>
              <w:spacing w:after="0"/>
              <w:jc w:val="center"/>
              <w:rPr>
                <w:color w:val="000000"/>
              </w:rPr>
            </w:pPr>
            <w:r>
              <w:rPr>
                <w:color w:val="000000"/>
              </w:rPr>
              <w:t>89</w:t>
            </w:r>
          </w:p>
        </w:tc>
        <w:tc>
          <w:tcPr>
            <w:tcW w:w="1312" w:type="dxa"/>
            <w:tcBorders>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sidRPr="009D2C87">
              <w:rPr>
                <w:color w:val="000000"/>
              </w:rPr>
              <w:t>10,</w:t>
            </w:r>
            <w:r>
              <w:rPr>
                <w:color w:val="000000"/>
              </w:rPr>
              <w:t>6</w:t>
            </w:r>
          </w:p>
        </w:tc>
        <w:tc>
          <w:tcPr>
            <w:tcW w:w="1312" w:type="dxa"/>
            <w:tcBorders>
              <w:bottom w:val="single" w:sz="12" w:space="0" w:color="4F81BD" w:themeColor="accent1"/>
            </w:tcBorders>
            <w:vAlign w:val="center"/>
          </w:tcPr>
          <w:p w:rsidR="00C33199" w:rsidRPr="009D2C87" w:rsidRDefault="00C33199" w:rsidP="00DE743B">
            <w:pPr>
              <w:spacing w:after="0"/>
              <w:jc w:val="center"/>
              <w:rPr>
                <w:color w:val="000000"/>
              </w:rPr>
            </w:pPr>
            <w:r w:rsidRPr="009D2C87">
              <w:rPr>
                <w:color w:val="000000"/>
              </w:rPr>
              <w:t>10</w:t>
            </w:r>
            <w:r>
              <w:rPr>
                <w:color w:val="000000"/>
              </w:rPr>
              <w:t>7</w:t>
            </w:r>
          </w:p>
        </w:tc>
      </w:tr>
      <w:tr w:rsidR="00C33199" w:rsidRPr="00052E87" w:rsidTr="00C33199">
        <w:trPr>
          <w:trHeight w:val="52"/>
          <w:jc w:val="center"/>
        </w:trPr>
        <w:tc>
          <w:tcPr>
            <w:tcW w:w="1727" w:type="dxa"/>
            <w:tcBorders>
              <w:top w:val="single" w:sz="12" w:space="0" w:color="4F81BD" w:themeColor="accent1"/>
              <w:bottom w:val="single" w:sz="12" w:space="0" w:color="4F81BD" w:themeColor="accent1"/>
              <w:right w:val="single" w:sz="12" w:space="0" w:color="4F81BD" w:themeColor="accent1"/>
            </w:tcBorders>
          </w:tcPr>
          <w:p w:rsidR="00C33199" w:rsidRPr="00013D94" w:rsidRDefault="00C33199" w:rsidP="00DE743B">
            <w:pPr>
              <w:spacing w:after="0"/>
              <w:jc w:val="left"/>
            </w:pPr>
            <w:r w:rsidRPr="00013D94">
              <w:t>30-39 лет</w:t>
            </w:r>
          </w:p>
        </w:tc>
        <w:tc>
          <w:tcPr>
            <w:tcW w:w="1245"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sidRPr="009D2C87">
              <w:rPr>
                <w:color w:val="000000"/>
              </w:rPr>
              <w:t>17,</w:t>
            </w:r>
            <w:r>
              <w:rPr>
                <w:color w:val="000000"/>
              </w:rPr>
              <w:t>0</w:t>
            </w:r>
          </w:p>
        </w:tc>
        <w:tc>
          <w:tcPr>
            <w:tcW w:w="1318" w:type="dxa"/>
            <w:tcBorders>
              <w:top w:val="single" w:sz="12" w:space="0" w:color="4F81BD" w:themeColor="accent1"/>
              <w:bottom w:val="single" w:sz="12" w:space="0" w:color="4F81BD" w:themeColor="accent1"/>
              <w:right w:val="single" w:sz="12" w:space="0" w:color="4F81BD" w:themeColor="accent1"/>
            </w:tcBorders>
            <w:vAlign w:val="center"/>
          </w:tcPr>
          <w:p w:rsidR="00C33199" w:rsidRPr="009D2C87" w:rsidRDefault="00C33199" w:rsidP="00DE743B">
            <w:pPr>
              <w:spacing w:after="0"/>
              <w:jc w:val="center"/>
            </w:pPr>
            <w:r w:rsidRPr="009D2C87">
              <w:t>171</w:t>
            </w:r>
          </w:p>
        </w:tc>
        <w:tc>
          <w:tcPr>
            <w:tcW w:w="1312"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6,7</w:t>
            </w:r>
          </w:p>
        </w:tc>
        <w:tc>
          <w:tcPr>
            <w:tcW w:w="1312" w:type="dxa"/>
            <w:tcBorders>
              <w:top w:val="single" w:sz="12" w:space="0" w:color="4F81BD" w:themeColor="accent1"/>
              <w:bottom w:val="single" w:sz="12" w:space="0" w:color="4F81BD" w:themeColor="accent1"/>
              <w:right w:val="single" w:sz="12" w:space="0" w:color="4F81BD" w:themeColor="accent1"/>
            </w:tcBorders>
            <w:vAlign w:val="center"/>
          </w:tcPr>
          <w:p w:rsidR="00C33199" w:rsidRPr="009D2C87" w:rsidRDefault="00C33199" w:rsidP="00DE743B">
            <w:pPr>
              <w:spacing w:after="0"/>
              <w:jc w:val="center"/>
              <w:rPr>
                <w:color w:val="000000"/>
              </w:rPr>
            </w:pPr>
            <w:r>
              <w:rPr>
                <w:color w:val="000000"/>
              </w:rPr>
              <w:t>68</w:t>
            </w:r>
          </w:p>
        </w:tc>
        <w:tc>
          <w:tcPr>
            <w:tcW w:w="1312"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10,2</w:t>
            </w:r>
          </w:p>
        </w:tc>
        <w:tc>
          <w:tcPr>
            <w:tcW w:w="1312" w:type="dxa"/>
            <w:tcBorders>
              <w:top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103</w:t>
            </w:r>
          </w:p>
        </w:tc>
      </w:tr>
      <w:tr w:rsidR="00C33199" w:rsidRPr="00052E87" w:rsidTr="00C33199">
        <w:trPr>
          <w:trHeight w:val="52"/>
          <w:jc w:val="center"/>
        </w:trPr>
        <w:tc>
          <w:tcPr>
            <w:tcW w:w="1727" w:type="dxa"/>
            <w:tcBorders>
              <w:top w:val="single" w:sz="12" w:space="0" w:color="4F81BD" w:themeColor="accent1"/>
              <w:bottom w:val="single" w:sz="12" w:space="0" w:color="4F81BD" w:themeColor="accent1"/>
              <w:right w:val="single" w:sz="12" w:space="0" w:color="4F81BD" w:themeColor="accent1"/>
            </w:tcBorders>
          </w:tcPr>
          <w:p w:rsidR="00C33199" w:rsidRPr="00013D94" w:rsidRDefault="00C33199" w:rsidP="00DE743B">
            <w:pPr>
              <w:spacing w:after="0"/>
              <w:jc w:val="left"/>
            </w:pPr>
            <w:r w:rsidRPr="00013D94">
              <w:t>40-49 лет</w:t>
            </w:r>
          </w:p>
        </w:tc>
        <w:tc>
          <w:tcPr>
            <w:tcW w:w="1245"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18,8</w:t>
            </w:r>
          </w:p>
        </w:tc>
        <w:tc>
          <w:tcPr>
            <w:tcW w:w="1318" w:type="dxa"/>
            <w:tcBorders>
              <w:top w:val="single" w:sz="12" w:space="0" w:color="4F81BD" w:themeColor="accent1"/>
              <w:bottom w:val="single" w:sz="12" w:space="0" w:color="4F81BD" w:themeColor="accent1"/>
              <w:right w:val="single" w:sz="12" w:space="0" w:color="4F81BD" w:themeColor="accent1"/>
            </w:tcBorders>
            <w:vAlign w:val="center"/>
          </w:tcPr>
          <w:p w:rsidR="00C33199" w:rsidRPr="009D2C87" w:rsidRDefault="00C33199" w:rsidP="00DE743B">
            <w:pPr>
              <w:spacing w:after="0"/>
              <w:jc w:val="center"/>
            </w:pPr>
            <w:r w:rsidRPr="009D2C87">
              <w:t>1</w:t>
            </w:r>
            <w:r>
              <w:t>89</w:t>
            </w:r>
          </w:p>
        </w:tc>
        <w:tc>
          <w:tcPr>
            <w:tcW w:w="1312"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8,7</w:t>
            </w:r>
          </w:p>
        </w:tc>
        <w:tc>
          <w:tcPr>
            <w:tcW w:w="1312" w:type="dxa"/>
            <w:tcBorders>
              <w:top w:val="single" w:sz="12" w:space="0" w:color="4F81BD" w:themeColor="accent1"/>
              <w:bottom w:val="single" w:sz="12" w:space="0" w:color="4F81BD" w:themeColor="accent1"/>
              <w:right w:val="single" w:sz="12" w:space="0" w:color="4F81BD" w:themeColor="accent1"/>
            </w:tcBorders>
            <w:vAlign w:val="center"/>
          </w:tcPr>
          <w:p w:rsidR="00C33199" w:rsidRPr="009D2C87" w:rsidRDefault="00C33199" w:rsidP="00DE743B">
            <w:pPr>
              <w:spacing w:after="0"/>
              <w:jc w:val="center"/>
              <w:rPr>
                <w:color w:val="000000"/>
              </w:rPr>
            </w:pPr>
            <w:r>
              <w:rPr>
                <w:color w:val="000000"/>
              </w:rPr>
              <w:t>88</w:t>
            </w:r>
          </w:p>
        </w:tc>
        <w:tc>
          <w:tcPr>
            <w:tcW w:w="1312"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10,0</w:t>
            </w:r>
          </w:p>
        </w:tc>
        <w:tc>
          <w:tcPr>
            <w:tcW w:w="1312" w:type="dxa"/>
            <w:tcBorders>
              <w:top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101</w:t>
            </w:r>
          </w:p>
        </w:tc>
      </w:tr>
      <w:tr w:rsidR="00C33199" w:rsidRPr="00052E87" w:rsidTr="00C33199">
        <w:trPr>
          <w:trHeight w:val="52"/>
          <w:jc w:val="center"/>
        </w:trPr>
        <w:tc>
          <w:tcPr>
            <w:tcW w:w="1727" w:type="dxa"/>
            <w:tcBorders>
              <w:top w:val="single" w:sz="12" w:space="0" w:color="4F81BD" w:themeColor="accent1"/>
              <w:bottom w:val="single" w:sz="12" w:space="0" w:color="4F81BD" w:themeColor="accent1"/>
              <w:right w:val="single" w:sz="12" w:space="0" w:color="4F81BD" w:themeColor="accent1"/>
            </w:tcBorders>
          </w:tcPr>
          <w:p w:rsidR="00C33199" w:rsidRPr="00013D94" w:rsidRDefault="00C33199" w:rsidP="00DE743B">
            <w:pPr>
              <w:spacing w:after="0"/>
              <w:jc w:val="left"/>
            </w:pPr>
            <w:r w:rsidRPr="00013D94">
              <w:t>50-59 лет</w:t>
            </w:r>
          </w:p>
        </w:tc>
        <w:tc>
          <w:tcPr>
            <w:tcW w:w="1245"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20,7</w:t>
            </w:r>
          </w:p>
        </w:tc>
        <w:tc>
          <w:tcPr>
            <w:tcW w:w="1318" w:type="dxa"/>
            <w:tcBorders>
              <w:top w:val="single" w:sz="12" w:space="0" w:color="4F81BD" w:themeColor="accent1"/>
              <w:bottom w:val="single" w:sz="12" w:space="0" w:color="4F81BD" w:themeColor="accent1"/>
              <w:right w:val="single" w:sz="12" w:space="0" w:color="4F81BD" w:themeColor="accent1"/>
            </w:tcBorders>
            <w:vAlign w:val="center"/>
          </w:tcPr>
          <w:p w:rsidR="00C33199" w:rsidRPr="009D2C87" w:rsidRDefault="00C33199" w:rsidP="00DE743B">
            <w:pPr>
              <w:spacing w:after="0"/>
              <w:jc w:val="center"/>
            </w:pPr>
            <w:r>
              <w:t>209</w:t>
            </w:r>
          </w:p>
        </w:tc>
        <w:tc>
          <w:tcPr>
            <w:tcW w:w="1312"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9,9</w:t>
            </w:r>
          </w:p>
        </w:tc>
        <w:tc>
          <w:tcPr>
            <w:tcW w:w="1312" w:type="dxa"/>
            <w:tcBorders>
              <w:top w:val="single" w:sz="12" w:space="0" w:color="4F81BD" w:themeColor="accent1"/>
              <w:bottom w:val="single" w:sz="12" w:space="0" w:color="4F81BD" w:themeColor="accent1"/>
              <w:right w:val="single" w:sz="12" w:space="0" w:color="4F81BD" w:themeColor="accent1"/>
            </w:tcBorders>
            <w:vAlign w:val="center"/>
          </w:tcPr>
          <w:p w:rsidR="00C33199" w:rsidRPr="009D2C87" w:rsidRDefault="00C33199" w:rsidP="00DE743B">
            <w:pPr>
              <w:spacing w:after="0"/>
              <w:jc w:val="center"/>
              <w:rPr>
                <w:color w:val="000000"/>
              </w:rPr>
            </w:pPr>
            <w:r>
              <w:rPr>
                <w:color w:val="000000"/>
              </w:rPr>
              <w:t>100</w:t>
            </w:r>
          </w:p>
        </w:tc>
        <w:tc>
          <w:tcPr>
            <w:tcW w:w="1312"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sidRPr="009D2C87">
              <w:rPr>
                <w:color w:val="000000"/>
              </w:rPr>
              <w:t>10,</w:t>
            </w:r>
            <w:r>
              <w:rPr>
                <w:color w:val="000000"/>
              </w:rPr>
              <w:t>8</w:t>
            </w:r>
          </w:p>
        </w:tc>
        <w:tc>
          <w:tcPr>
            <w:tcW w:w="1312" w:type="dxa"/>
            <w:tcBorders>
              <w:top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sidRPr="009D2C87">
              <w:rPr>
                <w:color w:val="000000"/>
              </w:rPr>
              <w:t>10</w:t>
            </w:r>
            <w:r>
              <w:rPr>
                <w:color w:val="000000"/>
              </w:rPr>
              <w:t>9</w:t>
            </w:r>
          </w:p>
        </w:tc>
      </w:tr>
      <w:tr w:rsidR="00C33199" w:rsidRPr="00052E87" w:rsidTr="00C33199">
        <w:trPr>
          <w:trHeight w:val="52"/>
          <w:jc w:val="center"/>
        </w:trPr>
        <w:tc>
          <w:tcPr>
            <w:tcW w:w="1727" w:type="dxa"/>
            <w:tcBorders>
              <w:top w:val="single" w:sz="12" w:space="0" w:color="4F81BD" w:themeColor="accent1"/>
              <w:bottom w:val="single" w:sz="12" w:space="0" w:color="4F81BD" w:themeColor="accent1"/>
              <w:right w:val="single" w:sz="12" w:space="0" w:color="4F81BD" w:themeColor="accent1"/>
            </w:tcBorders>
          </w:tcPr>
          <w:p w:rsidR="00C33199" w:rsidRPr="00013D94" w:rsidRDefault="00C33199" w:rsidP="00DE743B">
            <w:pPr>
              <w:spacing w:after="0"/>
              <w:jc w:val="left"/>
            </w:pPr>
            <w:r w:rsidRPr="00013D94">
              <w:t>60 лет и старше</w:t>
            </w:r>
          </w:p>
        </w:tc>
        <w:tc>
          <w:tcPr>
            <w:tcW w:w="1245"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24,1</w:t>
            </w:r>
          </w:p>
        </w:tc>
        <w:tc>
          <w:tcPr>
            <w:tcW w:w="1318" w:type="dxa"/>
            <w:tcBorders>
              <w:top w:val="single" w:sz="12" w:space="0" w:color="4F81BD" w:themeColor="accent1"/>
              <w:bottom w:val="single" w:sz="12" w:space="0" w:color="4F81BD" w:themeColor="accent1"/>
              <w:right w:val="single" w:sz="12" w:space="0" w:color="4F81BD" w:themeColor="accent1"/>
            </w:tcBorders>
            <w:vAlign w:val="center"/>
          </w:tcPr>
          <w:p w:rsidR="00C33199" w:rsidRPr="009D2C87" w:rsidRDefault="00C33199" w:rsidP="00DE743B">
            <w:pPr>
              <w:spacing w:after="0"/>
              <w:jc w:val="center"/>
            </w:pPr>
            <w:r>
              <w:t>243</w:t>
            </w:r>
          </w:p>
        </w:tc>
        <w:tc>
          <w:tcPr>
            <w:tcW w:w="1312"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sidRPr="009D2C87">
              <w:rPr>
                <w:color w:val="000000"/>
              </w:rPr>
              <w:t>7,</w:t>
            </w:r>
            <w:r>
              <w:rPr>
                <w:color w:val="000000"/>
              </w:rPr>
              <w:t>8</w:t>
            </w:r>
          </w:p>
        </w:tc>
        <w:tc>
          <w:tcPr>
            <w:tcW w:w="1312" w:type="dxa"/>
            <w:tcBorders>
              <w:top w:val="single" w:sz="12" w:space="0" w:color="4F81BD" w:themeColor="accent1"/>
              <w:bottom w:val="single" w:sz="12" w:space="0" w:color="4F81BD" w:themeColor="accent1"/>
              <w:right w:val="single" w:sz="12" w:space="0" w:color="4F81BD" w:themeColor="accent1"/>
            </w:tcBorders>
            <w:vAlign w:val="center"/>
          </w:tcPr>
          <w:p w:rsidR="00C33199" w:rsidRPr="009D2C87" w:rsidRDefault="00C33199" w:rsidP="00DE743B">
            <w:pPr>
              <w:spacing w:after="0"/>
              <w:jc w:val="center"/>
              <w:rPr>
                <w:color w:val="000000"/>
              </w:rPr>
            </w:pPr>
            <w:r w:rsidRPr="009D2C87">
              <w:rPr>
                <w:color w:val="000000"/>
              </w:rPr>
              <w:t>79</w:t>
            </w:r>
          </w:p>
        </w:tc>
        <w:tc>
          <w:tcPr>
            <w:tcW w:w="1312" w:type="dxa"/>
            <w:tcBorders>
              <w:top w:val="single" w:sz="12" w:space="0" w:color="4F81BD" w:themeColor="accent1"/>
              <w:left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Pr>
                <w:color w:val="000000"/>
              </w:rPr>
              <w:t>16,3</w:t>
            </w:r>
          </w:p>
        </w:tc>
        <w:tc>
          <w:tcPr>
            <w:tcW w:w="1312" w:type="dxa"/>
            <w:tcBorders>
              <w:top w:val="single" w:sz="12" w:space="0" w:color="4F81BD" w:themeColor="accent1"/>
              <w:bottom w:val="single" w:sz="12" w:space="0" w:color="4F81BD" w:themeColor="accent1"/>
            </w:tcBorders>
            <w:vAlign w:val="center"/>
          </w:tcPr>
          <w:p w:rsidR="00C33199" w:rsidRPr="009D2C87" w:rsidRDefault="00C33199" w:rsidP="00DE743B">
            <w:pPr>
              <w:spacing w:after="0"/>
              <w:jc w:val="center"/>
              <w:rPr>
                <w:color w:val="000000"/>
              </w:rPr>
            </w:pPr>
            <w:r w:rsidRPr="009D2C87">
              <w:rPr>
                <w:color w:val="000000"/>
              </w:rPr>
              <w:t>1</w:t>
            </w:r>
            <w:r>
              <w:rPr>
                <w:color w:val="000000"/>
              </w:rPr>
              <w:t>64</w:t>
            </w:r>
          </w:p>
        </w:tc>
      </w:tr>
      <w:tr w:rsidR="00C33199" w:rsidRPr="00052E87" w:rsidTr="00C33199">
        <w:trPr>
          <w:trHeight w:val="52"/>
          <w:jc w:val="center"/>
        </w:trPr>
        <w:tc>
          <w:tcPr>
            <w:tcW w:w="1727" w:type="dxa"/>
            <w:tcBorders>
              <w:top w:val="single" w:sz="12" w:space="0" w:color="4F81BD" w:themeColor="accent1"/>
              <w:right w:val="single" w:sz="12" w:space="0" w:color="4F81BD" w:themeColor="accent1"/>
            </w:tcBorders>
          </w:tcPr>
          <w:p w:rsidR="00C33199" w:rsidRPr="009D2C87" w:rsidRDefault="00C33199" w:rsidP="00DE743B">
            <w:pPr>
              <w:spacing w:after="0"/>
              <w:jc w:val="left"/>
              <w:rPr>
                <w:b/>
              </w:rPr>
            </w:pPr>
            <w:r w:rsidRPr="009D2C87">
              <w:rPr>
                <w:b/>
              </w:rPr>
              <w:t>Всего</w:t>
            </w:r>
          </w:p>
        </w:tc>
        <w:tc>
          <w:tcPr>
            <w:tcW w:w="1245" w:type="dxa"/>
            <w:tcBorders>
              <w:top w:val="single" w:sz="12" w:space="0" w:color="4F81BD" w:themeColor="accent1"/>
              <w:left w:val="single" w:sz="12" w:space="0" w:color="4F81BD" w:themeColor="accent1"/>
            </w:tcBorders>
          </w:tcPr>
          <w:p w:rsidR="00C33199" w:rsidRPr="009D2C87" w:rsidRDefault="00C33199" w:rsidP="00DE743B">
            <w:pPr>
              <w:spacing w:after="0"/>
              <w:jc w:val="center"/>
              <w:rPr>
                <w:b/>
              </w:rPr>
            </w:pPr>
            <w:r w:rsidRPr="009D2C87">
              <w:rPr>
                <w:b/>
              </w:rPr>
              <w:t>100,0</w:t>
            </w:r>
          </w:p>
        </w:tc>
        <w:tc>
          <w:tcPr>
            <w:tcW w:w="1318" w:type="dxa"/>
            <w:tcBorders>
              <w:top w:val="single" w:sz="12" w:space="0" w:color="4F81BD" w:themeColor="accent1"/>
              <w:right w:val="single" w:sz="12" w:space="0" w:color="4F81BD" w:themeColor="accent1"/>
            </w:tcBorders>
          </w:tcPr>
          <w:p w:rsidR="00C33199" w:rsidRPr="009D2C87" w:rsidRDefault="00C33199" w:rsidP="00DE743B">
            <w:pPr>
              <w:spacing w:after="0"/>
              <w:jc w:val="center"/>
              <w:rPr>
                <w:b/>
              </w:rPr>
            </w:pPr>
            <w:r>
              <w:rPr>
                <w:b/>
              </w:rPr>
              <w:t>1008</w:t>
            </w:r>
          </w:p>
        </w:tc>
        <w:tc>
          <w:tcPr>
            <w:tcW w:w="1312" w:type="dxa"/>
            <w:tcBorders>
              <w:top w:val="single" w:sz="12" w:space="0" w:color="4F81BD" w:themeColor="accent1"/>
              <w:left w:val="single" w:sz="12" w:space="0" w:color="4F81BD" w:themeColor="accent1"/>
            </w:tcBorders>
            <w:vAlign w:val="bottom"/>
          </w:tcPr>
          <w:p w:rsidR="00C33199" w:rsidRPr="009D2C87" w:rsidRDefault="00C33199" w:rsidP="00DE743B">
            <w:pPr>
              <w:spacing w:after="0"/>
              <w:jc w:val="center"/>
              <w:rPr>
                <w:b/>
                <w:bCs/>
                <w:color w:val="000000"/>
              </w:rPr>
            </w:pPr>
            <w:r w:rsidRPr="009D2C87">
              <w:rPr>
                <w:b/>
                <w:bCs/>
                <w:color w:val="000000"/>
              </w:rPr>
              <w:t>4</w:t>
            </w:r>
            <w:r>
              <w:rPr>
                <w:b/>
                <w:bCs/>
                <w:color w:val="000000"/>
              </w:rPr>
              <w:t>2</w:t>
            </w:r>
            <w:r w:rsidRPr="009D2C87">
              <w:rPr>
                <w:b/>
                <w:bCs/>
                <w:color w:val="000000"/>
              </w:rPr>
              <w:t>,</w:t>
            </w:r>
            <w:r>
              <w:rPr>
                <w:b/>
                <w:bCs/>
                <w:color w:val="000000"/>
              </w:rPr>
              <w:t>1</w:t>
            </w:r>
          </w:p>
        </w:tc>
        <w:tc>
          <w:tcPr>
            <w:tcW w:w="1312" w:type="dxa"/>
            <w:tcBorders>
              <w:top w:val="single" w:sz="12" w:space="0" w:color="4F81BD" w:themeColor="accent1"/>
              <w:right w:val="single" w:sz="12" w:space="0" w:color="4F81BD" w:themeColor="accent1"/>
            </w:tcBorders>
            <w:vAlign w:val="bottom"/>
          </w:tcPr>
          <w:p w:rsidR="00C33199" w:rsidRPr="009D2C87" w:rsidRDefault="00C33199" w:rsidP="00DE743B">
            <w:pPr>
              <w:spacing w:after="0"/>
              <w:jc w:val="center"/>
              <w:rPr>
                <w:b/>
                <w:color w:val="000000"/>
              </w:rPr>
            </w:pPr>
            <w:r w:rsidRPr="009D2C87">
              <w:rPr>
                <w:b/>
                <w:color w:val="000000"/>
              </w:rPr>
              <w:t>4</w:t>
            </w:r>
            <w:r>
              <w:rPr>
                <w:b/>
                <w:color w:val="000000"/>
              </w:rPr>
              <w:t>2</w:t>
            </w:r>
            <w:r w:rsidRPr="009D2C87">
              <w:rPr>
                <w:b/>
                <w:color w:val="000000"/>
              </w:rPr>
              <w:t>4</w:t>
            </w:r>
          </w:p>
        </w:tc>
        <w:tc>
          <w:tcPr>
            <w:tcW w:w="1312" w:type="dxa"/>
            <w:tcBorders>
              <w:top w:val="single" w:sz="12" w:space="0" w:color="4F81BD" w:themeColor="accent1"/>
              <w:left w:val="single" w:sz="12" w:space="0" w:color="4F81BD" w:themeColor="accent1"/>
            </w:tcBorders>
            <w:vAlign w:val="bottom"/>
          </w:tcPr>
          <w:p w:rsidR="00C33199" w:rsidRPr="009D2C87" w:rsidRDefault="00C33199" w:rsidP="00DE743B">
            <w:pPr>
              <w:spacing w:after="0"/>
              <w:jc w:val="center"/>
              <w:rPr>
                <w:b/>
                <w:bCs/>
                <w:color w:val="000000"/>
              </w:rPr>
            </w:pPr>
            <w:r w:rsidRPr="009D2C87">
              <w:rPr>
                <w:b/>
                <w:bCs/>
                <w:color w:val="000000"/>
              </w:rPr>
              <w:t>5</w:t>
            </w:r>
            <w:r>
              <w:rPr>
                <w:b/>
                <w:bCs/>
                <w:color w:val="000000"/>
              </w:rPr>
              <w:t>7</w:t>
            </w:r>
            <w:r w:rsidRPr="009D2C87">
              <w:rPr>
                <w:b/>
                <w:bCs/>
                <w:color w:val="000000"/>
              </w:rPr>
              <w:t>,</w:t>
            </w:r>
            <w:r>
              <w:rPr>
                <w:b/>
                <w:bCs/>
                <w:color w:val="000000"/>
              </w:rPr>
              <w:t>9</w:t>
            </w:r>
          </w:p>
        </w:tc>
        <w:tc>
          <w:tcPr>
            <w:tcW w:w="1312" w:type="dxa"/>
            <w:tcBorders>
              <w:top w:val="single" w:sz="12" w:space="0" w:color="4F81BD" w:themeColor="accent1"/>
            </w:tcBorders>
            <w:vAlign w:val="bottom"/>
          </w:tcPr>
          <w:p w:rsidR="00C33199" w:rsidRPr="009D2C87" w:rsidRDefault="00C33199" w:rsidP="00DE743B">
            <w:pPr>
              <w:spacing w:after="0"/>
              <w:jc w:val="center"/>
              <w:rPr>
                <w:b/>
                <w:color w:val="000000"/>
              </w:rPr>
            </w:pPr>
            <w:r w:rsidRPr="009D2C87">
              <w:rPr>
                <w:b/>
                <w:color w:val="000000"/>
              </w:rPr>
              <w:t>5</w:t>
            </w:r>
            <w:r>
              <w:rPr>
                <w:b/>
                <w:color w:val="000000"/>
              </w:rPr>
              <w:t>84</w:t>
            </w:r>
          </w:p>
        </w:tc>
      </w:tr>
    </w:tbl>
    <w:p w:rsidR="00C33199" w:rsidRDefault="00C33199" w:rsidP="00DE743B">
      <w:pPr>
        <w:spacing w:after="0" w:line="360" w:lineRule="auto"/>
        <w:jc w:val="center"/>
        <w:rPr>
          <w:rFonts w:asciiTheme="minorHAnsi" w:hAnsiTheme="minorHAnsi"/>
          <w:sz w:val="24"/>
          <w:szCs w:val="24"/>
        </w:rPr>
      </w:pPr>
    </w:p>
    <w:p w:rsidR="00C33199" w:rsidRPr="00150327" w:rsidRDefault="00C33199" w:rsidP="00150327">
      <w:pPr>
        <w:spacing w:line="360" w:lineRule="auto"/>
        <w:ind w:firstLine="709"/>
        <w:rPr>
          <w:rFonts w:asciiTheme="minorHAnsi" w:hAnsiTheme="minorHAnsi"/>
          <w:sz w:val="24"/>
          <w:szCs w:val="24"/>
        </w:rPr>
      </w:pPr>
      <w:r w:rsidRPr="005F608B">
        <w:rPr>
          <w:rFonts w:asciiTheme="minorHAnsi" w:hAnsiTheme="minorHAnsi"/>
          <w:sz w:val="24"/>
          <w:szCs w:val="24"/>
        </w:rPr>
        <w:t xml:space="preserve">Поскольку социологическое исследование по глубине анализа предмета относится к разряду аналитических, </w:t>
      </w:r>
      <w:r>
        <w:rPr>
          <w:rFonts w:asciiTheme="minorHAnsi" w:hAnsiTheme="minorHAnsi"/>
          <w:sz w:val="24"/>
          <w:szCs w:val="24"/>
        </w:rPr>
        <w:t>поэтому применялся</w:t>
      </w:r>
      <w:r w:rsidRPr="005F608B">
        <w:rPr>
          <w:rFonts w:asciiTheme="minorHAnsi" w:hAnsiTheme="minorHAnsi"/>
          <w:sz w:val="24"/>
          <w:szCs w:val="24"/>
        </w:rPr>
        <w:t xml:space="preserve"> комплекс социологических методов, которые дополняют друг друга, – </w:t>
      </w:r>
      <w:r w:rsidRPr="005F608B">
        <w:rPr>
          <w:rFonts w:asciiTheme="minorHAnsi" w:hAnsiTheme="minorHAnsi"/>
          <w:i/>
          <w:sz w:val="24"/>
          <w:szCs w:val="24"/>
        </w:rPr>
        <w:t>социологический опрос</w:t>
      </w:r>
      <w:r w:rsidRPr="005F608B">
        <w:rPr>
          <w:rFonts w:asciiTheme="minorHAnsi" w:hAnsiTheme="minorHAnsi"/>
          <w:sz w:val="24"/>
          <w:szCs w:val="24"/>
        </w:rPr>
        <w:t xml:space="preserve"> и </w:t>
      </w:r>
      <w:r w:rsidRPr="005F608B">
        <w:rPr>
          <w:rFonts w:asciiTheme="minorHAnsi" w:hAnsiTheme="minorHAnsi"/>
          <w:i/>
          <w:sz w:val="24"/>
          <w:szCs w:val="24"/>
        </w:rPr>
        <w:t>анализ документов</w:t>
      </w:r>
      <w:r w:rsidRPr="005F608B">
        <w:rPr>
          <w:rFonts w:asciiTheme="minorHAnsi" w:hAnsiTheme="minorHAnsi"/>
          <w:sz w:val="24"/>
          <w:szCs w:val="24"/>
        </w:rPr>
        <w:t>.</w:t>
      </w:r>
    </w:p>
    <w:p w:rsidR="00C33199" w:rsidRPr="00924A1B" w:rsidRDefault="00C33199" w:rsidP="00C33199">
      <w:pPr>
        <w:spacing w:line="360" w:lineRule="auto"/>
        <w:jc w:val="center"/>
        <w:rPr>
          <w:rFonts w:asciiTheme="minorHAnsi" w:hAnsiTheme="minorHAnsi"/>
          <w:i/>
          <w:sz w:val="24"/>
          <w:szCs w:val="24"/>
        </w:rPr>
      </w:pPr>
      <w:r w:rsidRPr="00924A1B">
        <w:rPr>
          <w:rFonts w:asciiTheme="minorHAnsi" w:hAnsiTheme="minorHAnsi"/>
          <w:b/>
          <w:sz w:val="24"/>
          <w:szCs w:val="24"/>
        </w:rPr>
        <w:t>Табл. 3.</w:t>
      </w:r>
      <w:r w:rsidRPr="00924A1B">
        <w:rPr>
          <w:rFonts w:asciiTheme="minorHAnsi" w:hAnsiTheme="minorHAnsi"/>
          <w:sz w:val="24"/>
          <w:szCs w:val="24"/>
        </w:rPr>
        <w:t xml:space="preserve"> Социально-профессиональная структура выборки, </w:t>
      </w:r>
      <w:r w:rsidRPr="00924A1B">
        <w:rPr>
          <w:rFonts w:asciiTheme="minorHAnsi" w:hAnsiTheme="minorHAnsi"/>
          <w:i/>
          <w:sz w:val="24"/>
          <w:szCs w:val="24"/>
        </w:rPr>
        <w:t>% и абс. числа</w:t>
      </w:r>
    </w:p>
    <w:tbl>
      <w:tblPr>
        <w:tblW w:w="9850" w:type="dxa"/>
        <w:jc w:val="center"/>
        <w:tblInd w:w="250" w:type="dxa"/>
        <w:tblLook w:val="01E0"/>
      </w:tblPr>
      <w:tblGrid>
        <w:gridCol w:w="6000"/>
        <w:gridCol w:w="1925"/>
        <w:gridCol w:w="1925"/>
      </w:tblGrid>
      <w:tr w:rsidR="00C33199" w:rsidRPr="00E91204" w:rsidTr="00C33199">
        <w:trPr>
          <w:trHeight w:val="553"/>
          <w:jc w:val="center"/>
        </w:trPr>
        <w:tc>
          <w:tcPr>
            <w:tcW w:w="6000" w:type="dxa"/>
            <w:tcBorders>
              <w:right w:val="single" w:sz="12" w:space="0" w:color="4F81BD" w:themeColor="accent1"/>
            </w:tcBorders>
            <w:shd w:val="clear" w:color="auto" w:fill="4F81BD" w:themeFill="accent1"/>
            <w:vAlign w:val="center"/>
          </w:tcPr>
          <w:p w:rsidR="00C33199" w:rsidRPr="00BE230F" w:rsidRDefault="00C33199" w:rsidP="00DE743B">
            <w:pPr>
              <w:spacing w:after="0"/>
              <w:jc w:val="center"/>
              <w:rPr>
                <w:b/>
                <w:color w:val="FFFFFF" w:themeColor="background1"/>
              </w:rPr>
            </w:pPr>
            <w:r>
              <w:rPr>
                <w:b/>
                <w:color w:val="FFFFFF" w:themeColor="background1"/>
              </w:rPr>
              <w:t>Социально-профессиональный статус</w:t>
            </w:r>
          </w:p>
        </w:tc>
        <w:tc>
          <w:tcPr>
            <w:tcW w:w="1925" w:type="dxa"/>
            <w:tcBorders>
              <w:left w:val="single" w:sz="12" w:space="0" w:color="4F81BD" w:themeColor="accent1"/>
              <w:right w:val="single" w:sz="12" w:space="0" w:color="4F81BD" w:themeColor="accent1"/>
            </w:tcBorders>
            <w:shd w:val="clear" w:color="auto" w:fill="4F81BD" w:themeFill="accent1"/>
            <w:vAlign w:val="center"/>
          </w:tcPr>
          <w:p w:rsidR="00C33199" w:rsidRPr="00BE230F" w:rsidRDefault="00C33199" w:rsidP="00DE743B">
            <w:pPr>
              <w:spacing w:after="0"/>
              <w:jc w:val="center"/>
              <w:rPr>
                <w:b/>
                <w:color w:val="FFFFFF" w:themeColor="background1"/>
              </w:rPr>
            </w:pPr>
            <w:r w:rsidRPr="00BE230F">
              <w:rPr>
                <w:b/>
                <w:color w:val="FFFFFF" w:themeColor="background1"/>
              </w:rPr>
              <w:t>%</w:t>
            </w:r>
          </w:p>
        </w:tc>
        <w:tc>
          <w:tcPr>
            <w:tcW w:w="1925" w:type="dxa"/>
            <w:tcBorders>
              <w:left w:val="single" w:sz="12" w:space="0" w:color="4F81BD" w:themeColor="accent1"/>
            </w:tcBorders>
            <w:shd w:val="clear" w:color="auto" w:fill="4F81BD" w:themeFill="accent1"/>
            <w:vAlign w:val="center"/>
          </w:tcPr>
          <w:p w:rsidR="00C33199" w:rsidRDefault="00C33199" w:rsidP="00DE743B">
            <w:pPr>
              <w:spacing w:after="0"/>
              <w:jc w:val="center"/>
              <w:rPr>
                <w:b/>
                <w:color w:val="FFFFFF" w:themeColor="background1"/>
              </w:rPr>
            </w:pPr>
            <w:r w:rsidRPr="00BE230F">
              <w:rPr>
                <w:b/>
                <w:color w:val="FFFFFF" w:themeColor="background1"/>
              </w:rPr>
              <w:t xml:space="preserve">Количество </w:t>
            </w:r>
          </w:p>
          <w:p w:rsidR="00C33199" w:rsidRDefault="00C33199" w:rsidP="00DE743B">
            <w:pPr>
              <w:spacing w:after="0"/>
              <w:jc w:val="center"/>
              <w:rPr>
                <w:b/>
                <w:color w:val="FFFFFF" w:themeColor="background1"/>
              </w:rPr>
            </w:pPr>
            <w:r w:rsidRPr="00BE230F">
              <w:rPr>
                <w:b/>
                <w:color w:val="FFFFFF" w:themeColor="background1"/>
              </w:rPr>
              <w:t>респондентов</w:t>
            </w:r>
          </w:p>
          <w:p w:rsidR="00C33199" w:rsidRPr="00BE230F" w:rsidRDefault="00C33199" w:rsidP="00DE743B">
            <w:pPr>
              <w:spacing w:after="0"/>
              <w:jc w:val="center"/>
              <w:rPr>
                <w:b/>
                <w:color w:val="FFFFFF" w:themeColor="background1"/>
              </w:rPr>
            </w:pPr>
            <w:r w:rsidRPr="00BE230F">
              <w:rPr>
                <w:b/>
                <w:color w:val="FFFFFF" w:themeColor="background1"/>
              </w:rPr>
              <w:t>для опроса</w:t>
            </w:r>
          </w:p>
        </w:tc>
      </w:tr>
      <w:tr w:rsidR="00C33199" w:rsidRPr="00E91204" w:rsidTr="00C33199">
        <w:trPr>
          <w:trHeight w:val="70"/>
          <w:jc w:val="center"/>
        </w:trPr>
        <w:tc>
          <w:tcPr>
            <w:tcW w:w="6000" w:type="dxa"/>
            <w:tcBorders>
              <w:bottom w:val="single" w:sz="12" w:space="0" w:color="4F81BD" w:themeColor="accent1"/>
              <w:right w:val="single" w:sz="12" w:space="0" w:color="4F81BD" w:themeColor="accent1"/>
            </w:tcBorders>
          </w:tcPr>
          <w:p w:rsidR="00C33199" w:rsidRPr="002A1D5E" w:rsidRDefault="00C33199" w:rsidP="00DE743B">
            <w:pPr>
              <w:spacing w:after="0"/>
              <w:jc w:val="center"/>
              <w:rPr>
                <w:rFonts w:asciiTheme="minorHAnsi" w:hAnsiTheme="minorHAnsi"/>
              </w:rPr>
            </w:pPr>
            <w:r w:rsidRPr="002A1D5E">
              <w:rPr>
                <w:rFonts w:asciiTheme="minorHAnsi" w:eastAsiaTheme="majorEastAsia" w:hAnsiTheme="minorHAnsi"/>
              </w:rPr>
              <w:t>Рабочи</w:t>
            </w:r>
            <w:r>
              <w:rPr>
                <w:rFonts w:asciiTheme="minorHAnsi" w:eastAsiaTheme="majorEastAsia" w:hAnsiTheme="minorHAnsi"/>
              </w:rPr>
              <w:t>е</w:t>
            </w:r>
            <w:r w:rsidRPr="002A1D5E">
              <w:rPr>
                <w:rFonts w:asciiTheme="minorHAnsi" w:eastAsiaTheme="majorEastAsia" w:hAnsiTheme="minorHAnsi"/>
              </w:rPr>
              <w:t xml:space="preserve"> промышленности, строительства, транспорта, связи</w:t>
            </w:r>
          </w:p>
        </w:tc>
        <w:tc>
          <w:tcPr>
            <w:tcW w:w="1925" w:type="dxa"/>
            <w:tcBorders>
              <w:left w:val="single" w:sz="12" w:space="0" w:color="4F81BD" w:themeColor="accent1"/>
              <w:bottom w:val="single" w:sz="12" w:space="0" w:color="4F81BD" w:themeColor="accent1"/>
              <w:right w:val="single" w:sz="12" w:space="0" w:color="4F81BD" w:themeColor="accent1"/>
            </w:tcBorders>
            <w:vAlign w:val="center"/>
          </w:tcPr>
          <w:p w:rsidR="00C33199" w:rsidRPr="00C9576E" w:rsidRDefault="00C33199" w:rsidP="00DE743B">
            <w:pPr>
              <w:spacing w:after="0"/>
              <w:jc w:val="center"/>
            </w:pPr>
            <w:r w:rsidRPr="00C9576E">
              <w:t>18,1</w:t>
            </w:r>
          </w:p>
        </w:tc>
        <w:tc>
          <w:tcPr>
            <w:tcW w:w="1925" w:type="dxa"/>
            <w:tcBorders>
              <w:left w:val="single" w:sz="12" w:space="0" w:color="4F81BD" w:themeColor="accent1"/>
              <w:bottom w:val="single" w:sz="12" w:space="0" w:color="4F81BD" w:themeColor="accent1"/>
            </w:tcBorders>
            <w:vAlign w:val="center"/>
          </w:tcPr>
          <w:p w:rsidR="00C33199" w:rsidRPr="001358EA" w:rsidRDefault="00C33199" w:rsidP="00DE743B">
            <w:pPr>
              <w:spacing w:after="0"/>
              <w:jc w:val="center"/>
            </w:pPr>
            <w:r w:rsidRPr="001358EA">
              <w:t>182</w:t>
            </w:r>
          </w:p>
        </w:tc>
      </w:tr>
      <w:tr w:rsidR="00C33199" w:rsidRPr="00E91204" w:rsidTr="00C33199">
        <w:trPr>
          <w:trHeight w:val="70"/>
          <w:jc w:val="center"/>
        </w:trPr>
        <w:tc>
          <w:tcPr>
            <w:tcW w:w="6000" w:type="dxa"/>
            <w:tcBorders>
              <w:top w:val="single" w:sz="12" w:space="0" w:color="4F81BD" w:themeColor="accent1"/>
              <w:bottom w:val="single" w:sz="12" w:space="0" w:color="4F81BD" w:themeColor="accent1"/>
              <w:right w:val="single" w:sz="12" w:space="0" w:color="4F81BD" w:themeColor="accent1"/>
            </w:tcBorders>
          </w:tcPr>
          <w:p w:rsidR="00C33199" w:rsidRPr="002A1D5E" w:rsidRDefault="00C33199" w:rsidP="00DE743B">
            <w:pPr>
              <w:tabs>
                <w:tab w:val="right" w:pos="5784"/>
              </w:tabs>
              <w:spacing w:after="0"/>
              <w:jc w:val="left"/>
              <w:rPr>
                <w:rFonts w:asciiTheme="minorHAnsi" w:hAnsiTheme="minorHAnsi"/>
              </w:rPr>
            </w:pPr>
            <w:r w:rsidRPr="002A1D5E">
              <w:rPr>
                <w:rFonts w:asciiTheme="minorHAnsi" w:hAnsiTheme="minorHAnsi"/>
              </w:rPr>
              <w:t>Работник</w:t>
            </w:r>
            <w:r>
              <w:rPr>
                <w:rFonts w:asciiTheme="minorHAnsi" w:hAnsiTheme="minorHAnsi"/>
              </w:rPr>
              <w:t>и</w:t>
            </w:r>
            <w:r w:rsidRPr="002A1D5E">
              <w:rPr>
                <w:rFonts w:asciiTheme="minorHAnsi" w:hAnsiTheme="minorHAnsi"/>
              </w:rPr>
              <w:t xml:space="preserve"> торговли, общественного питания, ЖКХ</w:t>
            </w:r>
            <w:r>
              <w:rPr>
                <w:rFonts w:asciiTheme="minorHAnsi" w:hAnsiTheme="minorHAnsi"/>
              </w:rPr>
              <w:tab/>
            </w:r>
          </w:p>
        </w:tc>
        <w:tc>
          <w:tcPr>
            <w:tcW w:w="192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9576E" w:rsidRDefault="00C33199" w:rsidP="00DE743B">
            <w:pPr>
              <w:spacing w:after="0"/>
              <w:jc w:val="center"/>
            </w:pPr>
            <w:r w:rsidRPr="00C9576E">
              <w:t>13,3</w:t>
            </w:r>
          </w:p>
        </w:tc>
        <w:tc>
          <w:tcPr>
            <w:tcW w:w="1925" w:type="dxa"/>
            <w:tcBorders>
              <w:top w:val="single" w:sz="12" w:space="0" w:color="4F81BD" w:themeColor="accent1"/>
              <w:left w:val="single" w:sz="12" w:space="0" w:color="4F81BD" w:themeColor="accent1"/>
              <w:bottom w:val="single" w:sz="12" w:space="0" w:color="4F81BD" w:themeColor="accent1"/>
            </w:tcBorders>
            <w:vAlign w:val="center"/>
          </w:tcPr>
          <w:p w:rsidR="00C33199" w:rsidRPr="001358EA" w:rsidRDefault="00C33199" w:rsidP="00DE743B">
            <w:pPr>
              <w:spacing w:after="0"/>
              <w:jc w:val="center"/>
            </w:pPr>
            <w:r w:rsidRPr="001358EA">
              <w:t>134</w:t>
            </w:r>
          </w:p>
        </w:tc>
      </w:tr>
      <w:tr w:rsidR="00C33199" w:rsidRPr="00E91204" w:rsidTr="00C33199">
        <w:trPr>
          <w:trHeight w:val="70"/>
          <w:jc w:val="center"/>
        </w:trPr>
        <w:tc>
          <w:tcPr>
            <w:tcW w:w="6000" w:type="dxa"/>
            <w:tcBorders>
              <w:top w:val="single" w:sz="12" w:space="0" w:color="4F81BD" w:themeColor="accent1"/>
              <w:bottom w:val="single" w:sz="12" w:space="0" w:color="4F81BD" w:themeColor="accent1"/>
              <w:right w:val="single" w:sz="12" w:space="0" w:color="4F81BD" w:themeColor="accent1"/>
            </w:tcBorders>
          </w:tcPr>
          <w:p w:rsidR="00C33199" w:rsidRPr="002A1D5E" w:rsidRDefault="00C33199" w:rsidP="00DE743B">
            <w:pPr>
              <w:spacing w:after="0"/>
              <w:jc w:val="left"/>
              <w:rPr>
                <w:rFonts w:asciiTheme="minorHAnsi" w:hAnsiTheme="minorHAnsi"/>
              </w:rPr>
            </w:pPr>
            <w:r>
              <w:rPr>
                <w:rFonts w:asciiTheme="minorHAnsi" w:hAnsiTheme="minorHAnsi"/>
              </w:rPr>
              <w:t>П</w:t>
            </w:r>
            <w:r w:rsidRPr="002A1D5E">
              <w:rPr>
                <w:rFonts w:asciiTheme="minorHAnsi" w:hAnsiTheme="minorHAnsi"/>
              </w:rPr>
              <w:t>роизводственн</w:t>
            </w:r>
            <w:r>
              <w:rPr>
                <w:rFonts w:asciiTheme="minorHAnsi" w:hAnsiTheme="minorHAnsi"/>
              </w:rPr>
              <w:t>ая</w:t>
            </w:r>
            <w:r w:rsidRPr="002A1D5E">
              <w:rPr>
                <w:rFonts w:asciiTheme="minorHAnsi" w:hAnsiTheme="minorHAnsi"/>
              </w:rPr>
              <w:t xml:space="preserve"> и непроизводственн</w:t>
            </w:r>
            <w:r>
              <w:rPr>
                <w:rFonts w:asciiTheme="minorHAnsi" w:hAnsiTheme="minorHAnsi"/>
              </w:rPr>
              <w:t>ая</w:t>
            </w:r>
            <w:r w:rsidRPr="002A1D5E">
              <w:rPr>
                <w:rFonts w:asciiTheme="minorHAnsi" w:hAnsiTheme="minorHAnsi"/>
              </w:rPr>
              <w:t xml:space="preserve"> интеллигенци</w:t>
            </w:r>
            <w:r>
              <w:rPr>
                <w:rFonts w:asciiTheme="minorHAnsi" w:hAnsiTheme="minorHAnsi"/>
              </w:rPr>
              <w:t>я</w:t>
            </w:r>
          </w:p>
        </w:tc>
        <w:tc>
          <w:tcPr>
            <w:tcW w:w="192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9576E" w:rsidRDefault="00C33199" w:rsidP="00DE743B">
            <w:pPr>
              <w:spacing w:after="0"/>
              <w:jc w:val="center"/>
            </w:pPr>
            <w:r w:rsidRPr="00C9576E">
              <w:t>11,0</w:t>
            </w:r>
          </w:p>
        </w:tc>
        <w:tc>
          <w:tcPr>
            <w:tcW w:w="1925" w:type="dxa"/>
            <w:tcBorders>
              <w:top w:val="single" w:sz="12" w:space="0" w:color="4F81BD" w:themeColor="accent1"/>
              <w:left w:val="single" w:sz="12" w:space="0" w:color="4F81BD" w:themeColor="accent1"/>
              <w:bottom w:val="single" w:sz="12" w:space="0" w:color="4F81BD" w:themeColor="accent1"/>
            </w:tcBorders>
            <w:vAlign w:val="center"/>
          </w:tcPr>
          <w:p w:rsidR="00C33199" w:rsidRPr="001358EA" w:rsidRDefault="00C33199" w:rsidP="00DE743B">
            <w:pPr>
              <w:spacing w:after="0"/>
              <w:jc w:val="center"/>
            </w:pPr>
            <w:r w:rsidRPr="001358EA">
              <w:t>111</w:t>
            </w:r>
          </w:p>
        </w:tc>
      </w:tr>
      <w:tr w:rsidR="00C33199" w:rsidRPr="00E91204" w:rsidTr="00C33199">
        <w:trPr>
          <w:trHeight w:val="70"/>
          <w:jc w:val="center"/>
        </w:trPr>
        <w:tc>
          <w:tcPr>
            <w:tcW w:w="6000" w:type="dxa"/>
            <w:tcBorders>
              <w:top w:val="single" w:sz="12" w:space="0" w:color="4F81BD" w:themeColor="accent1"/>
              <w:bottom w:val="single" w:sz="12" w:space="0" w:color="4F81BD" w:themeColor="accent1"/>
              <w:right w:val="single" w:sz="12" w:space="0" w:color="4F81BD" w:themeColor="accent1"/>
            </w:tcBorders>
          </w:tcPr>
          <w:p w:rsidR="00C33199" w:rsidRPr="002A1D5E" w:rsidRDefault="00C33199" w:rsidP="00DE743B">
            <w:pPr>
              <w:spacing w:after="0"/>
              <w:jc w:val="left"/>
              <w:rPr>
                <w:rFonts w:asciiTheme="minorHAnsi" w:hAnsiTheme="minorHAnsi"/>
              </w:rPr>
            </w:pPr>
            <w:r>
              <w:rPr>
                <w:rFonts w:asciiTheme="minorHAnsi" w:hAnsiTheme="minorHAnsi"/>
              </w:rPr>
              <w:t>Военнослужащие</w:t>
            </w:r>
            <w:r w:rsidRPr="002A1D5E">
              <w:rPr>
                <w:rFonts w:asciiTheme="minorHAnsi" w:hAnsiTheme="minorHAnsi"/>
              </w:rPr>
              <w:t>, сотрудник</w:t>
            </w:r>
            <w:r>
              <w:rPr>
                <w:rFonts w:asciiTheme="minorHAnsi" w:hAnsiTheme="minorHAnsi"/>
              </w:rPr>
              <w:t>и</w:t>
            </w:r>
            <w:r w:rsidRPr="002A1D5E">
              <w:rPr>
                <w:rFonts w:asciiTheme="minorHAnsi" w:hAnsiTheme="minorHAnsi"/>
              </w:rPr>
              <w:t xml:space="preserve"> правоохранительных органов</w:t>
            </w:r>
          </w:p>
        </w:tc>
        <w:tc>
          <w:tcPr>
            <w:tcW w:w="192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9576E" w:rsidRDefault="00C33199" w:rsidP="00DE743B">
            <w:pPr>
              <w:spacing w:after="0"/>
              <w:jc w:val="center"/>
            </w:pPr>
            <w:r w:rsidRPr="00C9576E">
              <w:t>1,8</w:t>
            </w:r>
          </w:p>
        </w:tc>
        <w:tc>
          <w:tcPr>
            <w:tcW w:w="1925" w:type="dxa"/>
            <w:tcBorders>
              <w:top w:val="single" w:sz="12" w:space="0" w:color="4F81BD" w:themeColor="accent1"/>
              <w:left w:val="single" w:sz="12" w:space="0" w:color="4F81BD" w:themeColor="accent1"/>
              <w:bottom w:val="single" w:sz="12" w:space="0" w:color="4F81BD" w:themeColor="accent1"/>
            </w:tcBorders>
            <w:vAlign w:val="center"/>
          </w:tcPr>
          <w:p w:rsidR="00C33199" w:rsidRPr="001358EA" w:rsidRDefault="00C33199" w:rsidP="00DE743B">
            <w:pPr>
              <w:spacing w:after="0"/>
              <w:jc w:val="center"/>
            </w:pPr>
            <w:r w:rsidRPr="001358EA">
              <w:t>18</w:t>
            </w:r>
          </w:p>
        </w:tc>
      </w:tr>
      <w:tr w:rsidR="00C33199" w:rsidRPr="00E91204" w:rsidTr="00C33199">
        <w:trPr>
          <w:trHeight w:val="70"/>
          <w:jc w:val="center"/>
        </w:trPr>
        <w:tc>
          <w:tcPr>
            <w:tcW w:w="6000" w:type="dxa"/>
            <w:tcBorders>
              <w:top w:val="single" w:sz="12" w:space="0" w:color="4F81BD" w:themeColor="accent1"/>
              <w:bottom w:val="single" w:sz="12" w:space="0" w:color="4F81BD" w:themeColor="accent1"/>
              <w:right w:val="single" w:sz="12" w:space="0" w:color="4F81BD" w:themeColor="accent1"/>
            </w:tcBorders>
          </w:tcPr>
          <w:p w:rsidR="00C33199" w:rsidRPr="002A1D5E" w:rsidRDefault="00C33199" w:rsidP="00DE743B">
            <w:pPr>
              <w:spacing w:after="0"/>
              <w:jc w:val="left"/>
              <w:rPr>
                <w:rFonts w:asciiTheme="minorHAnsi" w:hAnsiTheme="minorHAnsi"/>
              </w:rPr>
            </w:pPr>
            <w:r>
              <w:rPr>
                <w:rFonts w:asciiTheme="minorHAnsi" w:hAnsiTheme="minorHAnsi"/>
              </w:rPr>
              <w:t>Предприниматели</w:t>
            </w:r>
            <w:r w:rsidRPr="002A1D5E">
              <w:rPr>
                <w:rFonts w:asciiTheme="minorHAnsi" w:hAnsiTheme="minorHAnsi"/>
              </w:rPr>
              <w:t>, руководител</w:t>
            </w:r>
            <w:r>
              <w:rPr>
                <w:rFonts w:asciiTheme="minorHAnsi" w:hAnsiTheme="minorHAnsi"/>
              </w:rPr>
              <w:t>и</w:t>
            </w:r>
            <w:r w:rsidRPr="002A1D5E">
              <w:rPr>
                <w:rFonts w:asciiTheme="minorHAnsi" w:hAnsiTheme="minorHAnsi"/>
              </w:rPr>
              <w:t xml:space="preserve"> предприяти</w:t>
            </w:r>
            <w:r>
              <w:rPr>
                <w:rFonts w:asciiTheme="minorHAnsi" w:hAnsiTheme="minorHAnsi"/>
              </w:rPr>
              <w:t>й</w:t>
            </w:r>
          </w:p>
        </w:tc>
        <w:tc>
          <w:tcPr>
            <w:tcW w:w="192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9576E" w:rsidRDefault="00C33199" w:rsidP="00DE743B">
            <w:pPr>
              <w:spacing w:after="0"/>
              <w:jc w:val="center"/>
            </w:pPr>
            <w:r w:rsidRPr="00C9576E">
              <w:t>3,6</w:t>
            </w:r>
          </w:p>
        </w:tc>
        <w:tc>
          <w:tcPr>
            <w:tcW w:w="1925" w:type="dxa"/>
            <w:tcBorders>
              <w:top w:val="single" w:sz="12" w:space="0" w:color="4F81BD" w:themeColor="accent1"/>
              <w:left w:val="single" w:sz="12" w:space="0" w:color="4F81BD" w:themeColor="accent1"/>
              <w:bottom w:val="single" w:sz="12" w:space="0" w:color="4F81BD" w:themeColor="accent1"/>
            </w:tcBorders>
            <w:vAlign w:val="center"/>
          </w:tcPr>
          <w:p w:rsidR="00C33199" w:rsidRPr="001358EA" w:rsidRDefault="00C33199" w:rsidP="00DE743B">
            <w:pPr>
              <w:spacing w:after="0"/>
              <w:jc w:val="center"/>
            </w:pPr>
            <w:r w:rsidRPr="001358EA">
              <w:t>36</w:t>
            </w:r>
          </w:p>
        </w:tc>
      </w:tr>
      <w:tr w:rsidR="00C33199" w:rsidRPr="00E91204" w:rsidTr="00C33199">
        <w:trPr>
          <w:trHeight w:val="70"/>
          <w:jc w:val="center"/>
        </w:trPr>
        <w:tc>
          <w:tcPr>
            <w:tcW w:w="6000" w:type="dxa"/>
            <w:tcBorders>
              <w:top w:val="single" w:sz="12" w:space="0" w:color="4F81BD" w:themeColor="accent1"/>
              <w:bottom w:val="single" w:sz="12" w:space="0" w:color="4F81BD" w:themeColor="accent1"/>
              <w:right w:val="single" w:sz="12" w:space="0" w:color="4F81BD" w:themeColor="accent1"/>
            </w:tcBorders>
          </w:tcPr>
          <w:p w:rsidR="00C33199" w:rsidRPr="002A1D5E" w:rsidRDefault="00C33199" w:rsidP="00DE743B">
            <w:pPr>
              <w:spacing w:after="0"/>
              <w:jc w:val="left"/>
              <w:rPr>
                <w:rFonts w:asciiTheme="minorHAnsi" w:hAnsiTheme="minorHAnsi"/>
              </w:rPr>
            </w:pPr>
            <w:r>
              <w:rPr>
                <w:rFonts w:asciiTheme="minorHAnsi" w:hAnsiTheme="minorHAnsi"/>
              </w:rPr>
              <w:t>Государственные</w:t>
            </w:r>
            <w:r w:rsidRPr="002A1D5E">
              <w:rPr>
                <w:rFonts w:asciiTheme="minorHAnsi" w:hAnsiTheme="minorHAnsi"/>
              </w:rPr>
              <w:t xml:space="preserve"> и муниципальны</w:t>
            </w:r>
            <w:r>
              <w:rPr>
                <w:rFonts w:asciiTheme="minorHAnsi" w:hAnsiTheme="minorHAnsi"/>
              </w:rPr>
              <w:t>е</w:t>
            </w:r>
            <w:r w:rsidRPr="002A1D5E">
              <w:rPr>
                <w:rFonts w:asciiTheme="minorHAnsi" w:hAnsiTheme="minorHAnsi"/>
              </w:rPr>
              <w:t xml:space="preserve"> служащи</w:t>
            </w:r>
            <w:r>
              <w:rPr>
                <w:rFonts w:asciiTheme="minorHAnsi" w:hAnsiTheme="minorHAnsi"/>
              </w:rPr>
              <w:t>е</w:t>
            </w:r>
          </w:p>
        </w:tc>
        <w:tc>
          <w:tcPr>
            <w:tcW w:w="192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9576E" w:rsidRDefault="00C33199" w:rsidP="00DE743B">
            <w:pPr>
              <w:spacing w:after="0"/>
              <w:jc w:val="center"/>
            </w:pPr>
            <w:r w:rsidRPr="00C9576E">
              <w:t>9,3</w:t>
            </w:r>
          </w:p>
        </w:tc>
        <w:tc>
          <w:tcPr>
            <w:tcW w:w="1925" w:type="dxa"/>
            <w:tcBorders>
              <w:top w:val="single" w:sz="12" w:space="0" w:color="4F81BD" w:themeColor="accent1"/>
              <w:left w:val="single" w:sz="12" w:space="0" w:color="4F81BD" w:themeColor="accent1"/>
              <w:bottom w:val="single" w:sz="12" w:space="0" w:color="4F81BD" w:themeColor="accent1"/>
            </w:tcBorders>
            <w:vAlign w:val="center"/>
          </w:tcPr>
          <w:p w:rsidR="00C33199" w:rsidRPr="001358EA" w:rsidRDefault="00C33199" w:rsidP="00DE743B">
            <w:pPr>
              <w:spacing w:after="0"/>
              <w:jc w:val="center"/>
            </w:pPr>
            <w:r w:rsidRPr="001358EA">
              <w:t>94</w:t>
            </w:r>
          </w:p>
        </w:tc>
      </w:tr>
      <w:tr w:rsidR="00C33199" w:rsidRPr="00E91204" w:rsidTr="00C33199">
        <w:trPr>
          <w:trHeight w:val="70"/>
          <w:jc w:val="center"/>
        </w:trPr>
        <w:tc>
          <w:tcPr>
            <w:tcW w:w="6000" w:type="dxa"/>
            <w:tcBorders>
              <w:top w:val="single" w:sz="12" w:space="0" w:color="4F81BD" w:themeColor="accent1"/>
              <w:bottom w:val="single" w:sz="12" w:space="0" w:color="4F81BD" w:themeColor="accent1"/>
              <w:right w:val="single" w:sz="12" w:space="0" w:color="4F81BD" w:themeColor="accent1"/>
            </w:tcBorders>
          </w:tcPr>
          <w:p w:rsidR="00C33199" w:rsidRPr="002A1D5E" w:rsidRDefault="00C33199" w:rsidP="00DE743B">
            <w:pPr>
              <w:spacing w:after="0"/>
              <w:jc w:val="left"/>
              <w:rPr>
                <w:rFonts w:asciiTheme="minorHAnsi" w:hAnsiTheme="minorHAnsi"/>
              </w:rPr>
            </w:pPr>
            <w:r w:rsidRPr="002A1D5E">
              <w:rPr>
                <w:rFonts w:asciiTheme="minorHAnsi" w:hAnsiTheme="minorHAnsi"/>
              </w:rPr>
              <w:t>Студент</w:t>
            </w:r>
            <w:r>
              <w:rPr>
                <w:rFonts w:asciiTheme="minorHAnsi" w:hAnsiTheme="minorHAnsi"/>
              </w:rPr>
              <w:t>ы, учащийся техникумов</w:t>
            </w:r>
            <w:r w:rsidRPr="002A1D5E">
              <w:rPr>
                <w:rFonts w:asciiTheme="minorHAnsi" w:hAnsiTheme="minorHAnsi"/>
              </w:rPr>
              <w:t>, ПТУ</w:t>
            </w:r>
          </w:p>
        </w:tc>
        <w:tc>
          <w:tcPr>
            <w:tcW w:w="192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9576E" w:rsidRDefault="00C33199" w:rsidP="00DE743B">
            <w:pPr>
              <w:spacing w:after="0"/>
              <w:jc w:val="center"/>
            </w:pPr>
            <w:r>
              <w:t>4,7</w:t>
            </w:r>
          </w:p>
        </w:tc>
        <w:tc>
          <w:tcPr>
            <w:tcW w:w="1925" w:type="dxa"/>
            <w:tcBorders>
              <w:top w:val="single" w:sz="12" w:space="0" w:color="4F81BD" w:themeColor="accent1"/>
              <w:left w:val="single" w:sz="12" w:space="0" w:color="4F81BD" w:themeColor="accent1"/>
              <w:bottom w:val="single" w:sz="12" w:space="0" w:color="4F81BD" w:themeColor="accent1"/>
            </w:tcBorders>
            <w:vAlign w:val="center"/>
          </w:tcPr>
          <w:p w:rsidR="00C33199" w:rsidRPr="001358EA" w:rsidRDefault="00C33199" w:rsidP="00DE743B">
            <w:pPr>
              <w:spacing w:after="0"/>
              <w:jc w:val="center"/>
            </w:pPr>
            <w:r>
              <w:t>47</w:t>
            </w:r>
          </w:p>
        </w:tc>
      </w:tr>
      <w:tr w:rsidR="00C33199" w:rsidRPr="00E91204" w:rsidTr="00C33199">
        <w:trPr>
          <w:trHeight w:val="268"/>
          <w:jc w:val="center"/>
        </w:trPr>
        <w:tc>
          <w:tcPr>
            <w:tcW w:w="6000" w:type="dxa"/>
            <w:tcBorders>
              <w:top w:val="single" w:sz="12" w:space="0" w:color="4F81BD" w:themeColor="accent1"/>
              <w:bottom w:val="single" w:sz="12" w:space="0" w:color="4F81BD" w:themeColor="accent1"/>
              <w:right w:val="single" w:sz="12" w:space="0" w:color="4F81BD" w:themeColor="accent1"/>
            </w:tcBorders>
          </w:tcPr>
          <w:p w:rsidR="00C33199" w:rsidRPr="002A1D5E" w:rsidRDefault="00C33199" w:rsidP="00DE743B">
            <w:pPr>
              <w:spacing w:after="0"/>
              <w:jc w:val="left"/>
              <w:rPr>
                <w:rFonts w:asciiTheme="minorHAnsi" w:hAnsiTheme="minorHAnsi"/>
              </w:rPr>
            </w:pPr>
            <w:r w:rsidRPr="002A1D5E">
              <w:rPr>
                <w:rFonts w:asciiTheme="minorHAnsi" w:hAnsiTheme="minorHAnsi"/>
              </w:rPr>
              <w:t>Пенсионер</w:t>
            </w:r>
            <w:r>
              <w:rPr>
                <w:rFonts w:asciiTheme="minorHAnsi" w:hAnsiTheme="minorHAnsi"/>
              </w:rPr>
              <w:t>ы</w:t>
            </w:r>
            <w:r w:rsidRPr="002A1D5E">
              <w:rPr>
                <w:rFonts w:asciiTheme="minorHAnsi" w:hAnsiTheme="minorHAnsi"/>
              </w:rPr>
              <w:t>, инвалид</w:t>
            </w:r>
            <w:r>
              <w:rPr>
                <w:rFonts w:asciiTheme="minorHAnsi" w:hAnsiTheme="minorHAnsi"/>
              </w:rPr>
              <w:t>ы</w:t>
            </w:r>
          </w:p>
        </w:tc>
        <w:tc>
          <w:tcPr>
            <w:tcW w:w="192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9576E" w:rsidRDefault="00C33199" w:rsidP="00DE743B">
            <w:pPr>
              <w:spacing w:after="0"/>
              <w:jc w:val="center"/>
            </w:pPr>
            <w:r>
              <w:t>28,6</w:t>
            </w:r>
          </w:p>
        </w:tc>
        <w:tc>
          <w:tcPr>
            <w:tcW w:w="1925" w:type="dxa"/>
            <w:tcBorders>
              <w:top w:val="single" w:sz="12" w:space="0" w:color="4F81BD" w:themeColor="accent1"/>
              <w:left w:val="single" w:sz="12" w:space="0" w:color="4F81BD" w:themeColor="accent1"/>
              <w:bottom w:val="single" w:sz="12" w:space="0" w:color="4F81BD" w:themeColor="accent1"/>
            </w:tcBorders>
            <w:vAlign w:val="center"/>
          </w:tcPr>
          <w:p w:rsidR="00C33199" w:rsidRPr="001358EA" w:rsidRDefault="00C33199" w:rsidP="00DE743B">
            <w:pPr>
              <w:spacing w:after="0"/>
              <w:jc w:val="center"/>
            </w:pPr>
            <w:r>
              <w:t>288</w:t>
            </w:r>
          </w:p>
        </w:tc>
      </w:tr>
      <w:tr w:rsidR="00C33199" w:rsidRPr="00E91204" w:rsidTr="00C33199">
        <w:trPr>
          <w:trHeight w:val="70"/>
          <w:jc w:val="center"/>
        </w:trPr>
        <w:tc>
          <w:tcPr>
            <w:tcW w:w="6000" w:type="dxa"/>
            <w:tcBorders>
              <w:top w:val="single" w:sz="12" w:space="0" w:color="4F81BD" w:themeColor="accent1"/>
              <w:bottom w:val="single" w:sz="12" w:space="0" w:color="4F81BD" w:themeColor="accent1"/>
              <w:right w:val="single" w:sz="12" w:space="0" w:color="4F81BD" w:themeColor="accent1"/>
            </w:tcBorders>
          </w:tcPr>
          <w:p w:rsidR="00C33199" w:rsidRPr="002A1D5E" w:rsidRDefault="00C33199" w:rsidP="00DE743B">
            <w:pPr>
              <w:spacing w:after="0"/>
              <w:jc w:val="left"/>
              <w:rPr>
                <w:rFonts w:asciiTheme="minorHAnsi" w:hAnsiTheme="minorHAnsi"/>
              </w:rPr>
            </w:pPr>
            <w:r>
              <w:rPr>
                <w:rFonts w:asciiTheme="minorHAnsi" w:hAnsiTheme="minorHAnsi"/>
              </w:rPr>
              <w:t>Безработные</w:t>
            </w:r>
            <w:r w:rsidRPr="002A1D5E">
              <w:rPr>
                <w:rFonts w:asciiTheme="minorHAnsi" w:hAnsiTheme="minorHAnsi"/>
              </w:rPr>
              <w:t>, домохозяйк</w:t>
            </w:r>
            <w:r>
              <w:rPr>
                <w:rFonts w:asciiTheme="minorHAnsi" w:hAnsiTheme="minorHAnsi"/>
              </w:rPr>
              <w:t>и</w:t>
            </w:r>
          </w:p>
        </w:tc>
        <w:tc>
          <w:tcPr>
            <w:tcW w:w="192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Pr="00C9576E" w:rsidRDefault="00C33199" w:rsidP="00DE743B">
            <w:pPr>
              <w:spacing w:after="0"/>
              <w:jc w:val="center"/>
            </w:pPr>
            <w:r w:rsidRPr="00C9576E">
              <w:t>6,8</w:t>
            </w:r>
          </w:p>
        </w:tc>
        <w:tc>
          <w:tcPr>
            <w:tcW w:w="1925" w:type="dxa"/>
            <w:tcBorders>
              <w:top w:val="single" w:sz="12" w:space="0" w:color="4F81BD" w:themeColor="accent1"/>
              <w:left w:val="single" w:sz="12" w:space="0" w:color="4F81BD" w:themeColor="accent1"/>
              <w:bottom w:val="single" w:sz="12" w:space="0" w:color="4F81BD" w:themeColor="accent1"/>
            </w:tcBorders>
            <w:vAlign w:val="center"/>
          </w:tcPr>
          <w:p w:rsidR="00C33199" w:rsidRPr="001358EA" w:rsidRDefault="00C33199" w:rsidP="00DE743B">
            <w:pPr>
              <w:spacing w:after="0"/>
              <w:jc w:val="center"/>
            </w:pPr>
            <w:r w:rsidRPr="001358EA">
              <w:t>69</w:t>
            </w:r>
          </w:p>
        </w:tc>
      </w:tr>
      <w:tr w:rsidR="00C33199" w:rsidRPr="00E91204" w:rsidTr="00C33199">
        <w:trPr>
          <w:trHeight w:val="70"/>
          <w:jc w:val="center"/>
        </w:trPr>
        <w:tc>
          <w:tcPr>
            <w:tcW w:w="6000" w:type="dxa"/>
            <w:tcBorders>
              <w:top w:val="single" w:sz="12" w:space="0" w:color="4F81BD" w:themeColor="accent1"/>
              <w:bottom w:val="single" w:sz="12" w:space="0" w:color="4F81BD" w:themeColor="accent1"/>
              <w:right w:val="single" w:sz="12" w:space="0" w:color="4F81BD" w:themeColor="accent1"/>
            </w:tcBorders>
          </w:tcPr>
          <w:p w:rsidR="00C33199" w:rsidRPr="002A1D5E" w:rsidRDefault="00C33199" w:rsidP="00DE743B">
            <w:pPr>
              <w:spacing w:after="0"/>
              <w:jc w:val="left"/>
              <w:rPr>
                <w:rFonts w:asciiTheme="minorHAnsi" w:hAnsiTheme="minorHAnsi"/>
              </w:rPr>
            </w:pPr>
            <w:r w:rsidRPr="002A1D5E">
              <w:rPr>
                <w:rFonts w:asciiTheme="minorHAnsi" w:hAnsiTheme="minorHAnsi"/>
              </w:rPr>
              <w:t>Ин</w:t>
            </w:r>
            <w:r>
              <w:rPr>
                <w:rFonts w:asciiTheme="minorHAnsi" w:hAnsiTheme="minorHAnsi"/>
              </w:rPr>
              <w:t>ая сфера занятости</w:t>
            </w:r>
          </w:p>
        </w:tc>
        <w:tc>
          <w:tcPr>
            <w:tcW w:w="192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C33199" w:rsidRDefault="00C33199" w:rsidP="00DE743B">
            <w:pPr>
              <w:spacing w:after="0"/>
              <w:jc w:val="center"/>
            </w:pPr>
            <w:r w:rsidRPr="00C9576E">
              <w:t>2,9</w:t>
            </w:r>
          </w:p>
        </w:tc>
        <w:tc>
          <w:tcPr>
            <w:tcW w:w="1925" w:type="dxa"/>
            <w:tcBorders>
              <w:top w:val="single" w:sz="12" w:space="0" w:color="4F81BD" w:themeColor="accent1"/>
              <w:left w:val="single" w:sz="12" w:space="0" w:color="4F81BD" w:themeColor="accent1"/>
              <w:bottom w:val="single" w:sz="12" w:space="0" w:color="4F81BD" w:themeColor="accent1"/>
            </w:tcBorders>
            <w:vAlign w:val="center"/>
          </w:tcPr>
          <w:p w:rsidR="00C33199" w:rsidRDefault="00C33199" w:rsidP="00DE743B">
            <w:pPr>
              <w:spacing w:after="0"/>
              <w:jc w:val="center"/>
            </w:pPr>
            <w:r w:rsidRPr="001358EA">
              <w:t>29</w:t>
            </w:r>
          </w:p>
        </w:tc>
      </w:tr>
      <w:tr w:rsidR="00C33199" w:rsidRPr="00E91204" w:rsidTr="00C33199">
        <w:trPr>
          <w:trHeight w:val="212"/>
          <w:jc w:val="center"/>
        </w:trPr>
        <w:tc>
          <w:tcPr>
            <w:tcW w:w="6000" w:type="dxa"/>
            <w:tcBorders>
              <w:top w:val="single" w:sz="12" w:space="0" w:color="4F81BD" w:themeColor="accent1"/>
              <w:right w:val="single" w:sz="12" w:space="0" w:color="4F81BD" w:themeColor="accent1"/>
            </w:tcBorders>
            <w:vAlign w:val="center"/>
          </w:tcPr>
          <w:p w:rsidR="00C33199" w:rsidRPr="00E91204" w:rsidRDefault="00C33199" w:rsidP="00DE743B">
            <w:pPr>
              <w:spacing w:after="0"/>
              <w:jc w:val="left"/>
              <w:rPr>
                <w:b/>
              </w:rPr>
            </w:pPr>
            <w:r w:rsidRPr="00E91204">
              <w:rPr>
                <w:b/>
              </w:rPr>
              <w:t>В целом</w:t>
            </w:r>
          </w:p>
        </w:tc>
        <w:tc>
          <w:tcPr>
            <w:tcW w:w="1925" w:type="dxa"/>
            <w:tcBorders>
              <w:top w:val="single" w:sz="12" w:space="0" w:color="4F81BD" w:themeColor="accent1"/>
              <w:left w:val="single" w:sz="12" w:space="0" w:color="4F81BD" w:themeColor="accent1"/>
              <w:right w:val="single" w:sz="12" w:space="0" w:color="4F81BD" w:themeColor="accent1"/>
            </w:tcBorders>
            <w:vAlign w:val="center"/>
          </w:tcPr>
          <w:p w:rsidR="00C33199" w:rsidRPr="00E91204" w:rsidRDefault="00C33199" w:rsidP="00DE743B">
            <w:pPr>
              <w:spacing w:after="0"/>
              <w:jc w:val="center"/>
              <w:rPr>
                <w:b/>
              </w:rPr>
            </w:pPr>
            <w:r w:rsidRPr="00E91204">
              <w:rPr>
                <w:b/>
              </w:rPr>
              <w:t>100,0</w:t>
            </w:r>
          </w:p>
        </w:tc>
        <w:tc>
          <w:tcPr>
            <w:tcW w:w="1925" w:type="dxa"/>
            <w:tcBorders>
              <w:top w:val="single" w:sz="12" w:space="0" w:color="4F81BD" w:themeColor="accent1"/>
              <w:left w:val="single" w:sz="12" w:space="0" w:color="4F81BD" w:themeColor="accent1"/>
            </w:tcBorders>
            <w:vAlign w:val="center"/>
          </w:tcPr>
          <w:p w:rsidR="00C33199" w:rsidRPr="00E91204" w:rsidRDefault="00C33199" w:rsidP="00DE743B">
            <w:pPr>
              <w:spacing w:after="0"/>
              <w:jc w:val="center"/>
              <w:rPr>
                <w:b/>
              </w:rPr>
            </w:pPr>
            <w:r w:rsidRPr="00E91204">
              <w:rPr>
                <w:b/>
              </w:rPr>
              <w:t>100</w:t>
            </w:r>
            <w:r>
              <w:rPr>
                <w:b/>
              </w:rPr>
              <w:t>8</w:t>
            </w:r>
          </w:p>
        </w:tc>
      </w:tr>
    </w:tbl>
    <w:p w:rsidR="00C33199" w:rsidRDefault="00C33199" w:rsidP="00150327">
      <w:pPr>
        <w:tabs>
          <w:tab w:val="left" w:pos="851"/>
          <w:tab w:val="left" w:pos="993"/>
        </w:tabs>
        <w:spacing w:line="360" w:lineRule="auto"/>
        <w:contextualSpacing/>
        <w:rPr>
          <w:rStyle w:val="ab"/>
          <w:rFonts w:asciiTheme="minorHAnsi" w:hAnsiTheme="minorHAnsi"/>
          <w:b w:val="0"/>
          <w:sz w:val="24"/>
          <w:szCs w:val="24"/>
        </w:rPr>
      </w:pPr>
    </w:p>
    <w:p w:rsidR="00150327" w:rsidRDefault="00150327" w:rsidP="00C33199">
      <w:pPr>
        <w:tabs>
          <w:tab w:val="left" w:pos="851"/>
          <w:tab w:val="left" w:pos="993"/>
        </w:tabs>
        <w:spacing w:line="360" w:lineRule="auto"/>
        <w:ind w:firstLine="567"/>
        <w:contextualSpacing/>
        <w:rPr>
          <w:rStyle w:val="ab"/>
          <w:rFonts w:asciiTheme="minorHAnsi" w:hAnsiTheme="minorHAnsi"/>
          <w:sz w:val="24"/>
          <w:szCs w:val="24"/>
        </w:rPr>
      </w:pPr>
    </w:p>
    <w:p w:rsidR="00150327" w:rsidRDefault="00150327" w:rsidP="00C33199">
      <w:pPr>
        <w:tabs>
          <w:tab w:val="left" w:pos="851"/>
          <w:tab w:val="left" w:pos="993"/>
        </w:tabs>
        <w:spacing w:line="360" w:lineRule="auto"/>
        <w:ind w:firstLine="567"/>
        <w:contextualSpacing/>
        <w:rPr>
          <w:rStyle w:val="ab"/>
          <w:rFonts w:asciiTheme="minorHAnsi" w:hAnsiTheme="minorHAnsi"/>
          <w:sz w:val="24"/>
          <w:szCs w:val="24"/>
        </w:rPr>
      </w:pPr>
    </w:p>
    <w:p w:rsidR="00150327" w:rsidRDefault="00150327" w:rsidP="00C33199">
      <w:pPr>
        <w:tabs>
          <w:tab w:val="left" w:pos="851"/>
          <w:tab w:val="left" w:pos="993"/>
        </w:tabs>
        <w:spacing w:line="360" w:lineRule="auto"/>
        <w:ind w:firstLine="567"/>
        <w:contextualSpacing/>
        <w:rPr>
          <w:rStyle w:val="ab"/>
          <w:rFonts w:asciiTheme="minorHAnsi" w:hAnsiTheme="minorHAnsi"/>
          <w:sz w:val="24"/>
          <w:szCs w:val="24"/>
        </w:rPr>
      </w:pPr>
    </w:p>
    <w:p w:rsidR="00150327" w:rsidRDefault="00150327" w:rsidP="00C33199">
      <w:pPr>
        <w:tabs>
          <w:tab w:val="left" w:pos="851"/>
          <w:tab w:val="left" w:pos="993"/>
        </w:tabs>
        <w:spacing w:line="360" w:lineRule="auto"/>
        <w:ind w:firstLine="567"/>
        <w:contextualSpacing/>
        <w:rPr>
          <w:rStyle w:val="ab"/>
          <w:rFonts w:asciiTheme="minorHAnsi" w:hAnsiTheme="minorHAnsi"/>
          <w:sz w:val="24"/>
          <w:szCs w:val="24"/>
        </w:rPr>
      </w:pPr>
    </w:p>
    <w:p w:rsidR="00C33199" w:rsidRPr="00052E87" w:rsidRDefault="00C33199" w:rsidP="00C33199">
      <w:pPr>
        <w:tabs>
          <w:tab w:val="left" w:pos="851"/>
          <w:tab w:val="left" w:pos="993"/>
        </w:tabs>
        <w:spacing w:line="360" w:lineRule="auto"/>
        <w:ind w:firstLine="567"/>
        <w:contextualSpacing/>
        <w:rPr>
          <w:rFonts w:asciiTheme="minorHAnsi" w:hAnsiTheme="minorHAnsi"/>
          <w:sz w:val="24"/>
          <w:szCs w:val="24"/>
        </w:rPr>
      </w:pPr>
      <w:r w:rsidRPr="007D4129">
        <w:rPr>
          <w:rStyle w:val="ab"/>
          <w:rFonts w:asciiTheme="minorHAnsi" w:hAnsiTheme="minorHAnsi"/>
          <w:sz w:val="24"/>
          <w:szCs w:val="24"/>
        </w:rPr>
        <w:lastRenderedPageBreak/>
        <w:t>1) </w:t>
      </w:r>
      <w:r w:rsidRPr="007D4129">
        <w:rPr>
          <w:rStyle w:val="ab"/>
          <w:rFonts w:asciiTheme="minorHAnsi" w:hAnsiTheme="minorHAnsi"/>
          <w:i/>
          <w:sz w:val="24"/>
          <w:szCs w:val="24"/>
        </w:rPr>
        <w:t>Анализ документов (контент-</w:t>
      </w:r>
      <w:r w:rsidRPr="00681BCC">
        <w:rPr>
          <w:rStyle w:val="ab"/>
          <w:rFonts w:asciiTheme="minorHAnsi" w:hAnsiTheme="minorHAnsi"/>
          <w:i/>
          <w:sz w:val="24"/>
          <w:szCs w:val="24"/>
        </w:rPr>
        <w:t>анализ)</w:t>
      </w:r>
      <w:r w:rsidRPr="00681BCC">
        <w:rPr>
          <w:rFonts w:asciiTheme="minorHAnsi" w:hAnsiTheme="minorHAnsi"/>
          <w:sz w:val="24"/>
          <w:szCs w:val="24"/>
        </w:rPr>
        <w:t xml:space="preserve"> – вспомогательный метод исследования. При помощи этого метода исследования была изучена ведомственная статистика и нормативные правовые акты исполнительных органов государственной власти, касающиеся защиты прав и свобод человека и гражданина в Ивановской области, в том числе ежегодный доклад Уполномоченного по правам человека в регионе. Данный метод исследования позволил изучить вопросы обеспечения и защиты прав и свобод человека в их правоприменительной плоскости, </w:t>
      </w:r>
      <w:r>
        <w:rPr>
          <w:rFonts w:asciiTheme="minorHAnsi" w:hAnsiTheme="minorHAnsi"/>
          <w:sz w:val="24"/>
          <w:szCs w:val="24"/>
        </w:rPr>
        <w:t xml:space="preserve">и </w:t>
      </w:r>
      <w:r w:rsidRPr="00681BCC">
        <w:rPr>
          <w:rFonts w:asciiTheme="minorHAnsi" w:hAnsiTheme="minorHAnsi"/>
          <w:sz w:val="24"/>
          <w:szCs w:val="24"/>
        </w:rPr>
        <w:t>уменьшить субъективность анализа полученной в результате соц</w:t>
      </w:r>
      <w:r>
        <w:rPr>
          <w:rFonts w:asciiTheme="minorHAnsi" w:hAnsiTheme="minorHAnsi"/>
          <w:sz w:val="24"/>
          <w:szCs w:val="24"/>
        </w:rPr>
        <w:t>иологического опроса информации</w:t>
      </w:r>
      <w:r w:rsidRPr="00681BCC">
        <w:rPr>
          <w:rFonts w:asciiTheme="minorHAnsi" w:hAnsiTheme="minorHAnsi"/>
          <w:sz w:val="24"/>
          <w:szCs w:val="24"/>
        </w:rPr>
        <w:t>.</w:t>
      </w:r>
    </w:p>
    <w:p w:rsidR="00C33199" w:rsidRPr="00052E87" w:rsidRDefault="00C33199" w:rsidP="00150327">
      <w:pPr>
        <w:spacing w:after="0" w:line="360" w:lineRule="auto"/>
        <w:ind w:firstLine="567"/>
        <w:rPr>
          <w:rFonts w:asciiTheme="minorHAnsi" w:hAnsiTheme="minorHAnsi"/>
          <w:sz w:val="24"/>
          <w:szCs w:val="24"/>
        </w:rPr>
      </w:pPr>
      <w:r w:rsidRPr="00052E87">
        <w:rPr>
          <w:rFonts w:asciiTheme="minorHAnsi" w:hAnsiTheme="minorHAnsi"/>
          <w:sz w:val="24"/>
          <w:szCs w:val="24"/>
        </w:rPr>
        <w:t>2) </w:t>
      </w:r>
      <w:r w:rsidRPr="00052E87">
        <w:rPr>
          <w:rFonts w:asciiTheme="minorHAnsi" w:hAnsiTheme="minorHAnsi"/>
          <w:i/>
          <w:sz w:val="24"/>
          <w:szCs w:val="24"/>
        </w:rPr>
        <w:t>Социологический опрос</w:t>
      </w:r>
      <w:r w:rsidRPr="00052E87">
        <w:rPr>
          <w:rFonts w:asciiTheme="minorHAnsi" w:hAnsiTheme="minorHAnsi"/>
          <w:sz w:val="24"/>
          <w:szCs w:val="24"/>
        </w:rPr>
        <w:t xml:space="preserve"> – основной метод исследования. Социологический опрос </w:t>
      </w:r>
      <w:r>
        <w:rPr>
          <w:rFonts w:asciiTheme="minorHAnsi" w:hAnsiTheme="minorHAnsi"/>
          <w:sz w:val="24"/>
          <w:szCs w:val="24"/>
        </w:rPr>
        <w:t>проводился</w:t>
      </w:r>
      <w:r w:rsidRPr="00052E87">
        <w:rPr>
          <w:rFonts w:asciiTheme="minorHAnsi" w:hAnsiTheme="minorHAnsi"/>
          <w:sz w:val="24"/>
          <w:szCs w:val="24"/>
        </w:rPr>
        <w:t xml:space="preserve"> методом уличного</w:t>
      </w:r>
      <w:r>
        <w:rPr>
          <w:rFonts w:asciiTheme="minorHAnsi" w:hAnsiTheme="minorHAnsi"/>
          <w:sz w:val="24"/>
          <w:szCs w:val="24"/>
        </w:rPr>
        <w:t xml:space="preserve"> </w:t>
      </w:r>
      <w:r w:rsidRPr="00052E87">
        <w:rPr>
          <w:rFonts w:asciiTheme="minorHAnsi" w:hAnsiTheme="minorHAnsi"/>
          <w:sz w:val="24"/>
          <w:szCs w:val="24"/>
        </w:rPr>
        <w:t xml:space="preserve">интервью в муниципальных образованиях </w:t>
      </w:r>
      <w:r>
        <w:rPr>
          <w:rFonts w:asciiTheme="minorHAnsi" w:hAnsiTheme="minorHAnsi"/>
          <w:sz w:val="24"/>
          <w:szCs w:val="24"/>
        </w:rPr>
        <w:t xml:space="preserve">Ивановской области </w:t>
      </w:r>
      <w:r w:rsidRPr="00052E87">
        <w:rPr>
          <w:rFonts w:asciiTheme="minorHAnsi" w:hAnsiTheme="minorHAnsi"/>
          <w:sz w:val="24"/>
          <w:szCs w:val="24"/>
        </w:rPr>
        <w:t xml:space="preserve">согласно утвержденному заказчиком составу выборочной совокупности. При проведении опросов в городских округах </w:t>
      </w:r>
      <w:r>
        <w:rPr>
          <w:rFonts w:asciiTheme="minorHAnsi" w:hAnsiTheme="minorHAnsi"/>
          <w:sz w:val="24"/>
          <w:szCs w:val="24"/>
        </w:rPr>
        <w:t>Иваново, Кинешма и Шуя</w:t>
      </w:r>
      <w:r w:rsidRPr="00052E87">
        <w:rPr>
          <w:rFonts w:asciiTheme="minorHAnsi" w:hAnsiTheme="minorHAnsi"/>
          <w:sz w:val="24"/>
          <w:szCs w:val="24"/>
        </w:rPr>
        <w:t xml:space="preserve"> </w:t>
      </w:r>
      <w:r>
        <w:rPr>
          <w:rFonts w:asciiTheme="minorHAnsi" w:hAnsiTheme="minorHAnsi"/>
          <w:sz w:val="24"/>
          <w:szCs w:val="24"/>
        </w:rPr>
        <w:t>была</w:t>
      </w:r>
      <w:r w:rsidRPr="00052E87">
        <w:rPr>
          <w:rFonts w:asciiTheme="minorHAnsi" w:hAnsiTheme="minorHAnsi"/>
          <w:sz w:val="24"/>
          <w:szCs w:val="24"/>
        </w:rPr>
        <w:t xml:space="preserve"> осуществлена их географическая нарезка на районы. В рамках каждого района случайным образом </w:t>
      </w:r>
      <w:r>
        <w:rPr>
          <w:rFonts w:asciiTheme="minorHAnsi" w:hAnsiTheme="minorHAnsi"/>
          <w:sz w:val="24"/>
          <w:szCs w:val="24"/>
        </w:rPr>
        <w:t>были отобраны</w:t>
      </w:r>
      <w:r w:rsidRPr="00052E87">
        <w:rPr>
          <w:rFonts w:asciiTheme="minorHAnsi" w:hAnsiTheme="minorHAnsi"/>
          <w:sz w:val="24"/>
          <w:szCs w:val="24"/>
        </w:rPr>
        <w:t xml:space="preserve"> улицы и непосредственно сами респонденты, подлежащие опросу (согласно квотным заданиям).</w:t>
      </w:r>
    </w:p>
    <w:p w:rsidR="00C33199" w:rsidRPr="00052E87" w:rsidRDefault="00C33199" w:rsidP="00150327">
      <w:pPr>
        <w:spacing w:after="0" w:line="360" w:lineRule="auto"/>
        <w:ind w:firstLine="567"/>
        <w:rPr>
          <w:rFonts w:asciiTheme="minorHAnsi" w:hAnsiTheme="minorHAnsi"/>
          <w:sz w:val="24"/>
          <w:szCs w:val="24"/>
          <w:highlight w:val="yellow"/>
        </w:rPr>
      </w:pPr>
      <w:r w:rsidRPr="00052E87">
        <w:rPr>
          <w:rFonts w:asciiTheme="minorHAnsi" w:hAnsiTheme="minorHAnsi"/>
          <w:sz w:val="24"/>
          <w:szCs w:val="24"/>
        </w:rPr>
        <w:t xml:space="preserve">При проведении опросов в муниципальных районах </w:t>
      </w:r>
      <w:r>
        <w:rPr>
          <w:rFonts w:asciiTheme="minorHAnsi" w:hAnsiTheme="minorHAnsi"/>
          <w:sz w:val="24"/>
          <w:szCs w:val="24"/>
        </w:rPr>
        <w:t>были отобраны</w:t>
      </w:r>
      <w:r w:rsidRPr="00052E87">
        <w:rPr>
          <w:rFonts w:asciiTheme="minorHAnsi" w:hAnsiTheme="minorHAnsi"/>
          <w:sz w:val="24"/>
          <w:szCs w:val="24"/>
        </w:rPr>
        <w:t xml:space="preserve"> 1-2 наиболее крупных городских (сельских поселения), в рамках которых уличный опрос респондентов </w:t>
      </w:r>
      <w:r>
        <w:rPr>
          <w:rFonts w:asciiTheme="minorHAnsi" w:hAnsiTheme="minorHAnsi"/>
          <w:sz w:val="24"/>
          <w:szCs w:val="24"/>
        </w:rPr>
        <w:t xml:space="preserve">проходил </w:t>
      </w:r>
      <w:r w:rsidRPr="00052E87">
        <w:rPr>
          <w:rFonts w:asciiTheme="minorHAnsi" w:hAnsiTheme="minorHAnsi"/>
          <w:sz w:val="24"/>
          <w:szCs w:val="24"/>
        </w:rPr>
        <w:t xml:space="preserve"> по аналогичной городским округам схеме.</w:t>
      </w:r>
    </w:p>
    <w:p w:rsidR="00C33199" w:rsidRPr="00052E87" w:rsidRDefault="00C33199" w:rsidP="00150327">
      <w:pPr>
        <w:spacing w:after="0" w:line="360" w:lineRule="auto"/>
        <w:ind w:firstLine="567"/>
        <w:rPr>
          <w:rFonts w:asciiTheme="minorHAnsi" w:hAnsiTheme="minorHAnsi"/>
          <w:color w:val="FF0000"/>
          <w:sz w:val="24"/>
          <w:szCs w:val="24"/>
        </w:rPr>
      </w:pPr>
      <w:r w:rsidRPr="00052E87">
        <w:rPr>
          <w:rFonts w:asciiTheme="minorHAnsi" w:hAnsiTheme="minorHAnsi"/>
          <w:color w:val="000000"/>
          <w:sz w:val="24"/>
          <w:szCs w:val="24"/>
        </w:rPr>
        <w:t xml:space="preserve">В ходе проведения социологического опроса </w:t>
      </w:r>
      <w:r>
        <w:rPr>
          <w:rFonts w:asciiTheme="minorHAnsi" w:hAnsiTheme="minorHAnsi"/>
          <w:color w:val="000000"/>
          <w:sz w:val="24"/>
          <w:szCs w:val="24"/>
        </w:rPr>
        <w:t>были</w:t>
      </w:r>
      <w:r w:rsidRPr="00052E87">
        <w:rPr>
          <w:rFonts w:asciiTheme="minorHAnsi" w:hAnsiTheme="minorHAnsi"/>
          <w:color w:val="000000"/>
          <w:sz w:val="24"/>
          <w:szCs w:val="24"/>
        </w:rPr>
        <w:t xml:space="preserve"> задействованы интервьюеры, прошедшие подробный инструктаж и имеющие соответствующий опыт работы. </w:t>
      </w:r>
      <w:r w:rsidRPr="00052E87">
        <w:rPr>
          <w:rFonts w:asciiTheme="minorHAnsi" w:hAnsiTheme="minorHAnsi"/>
          <w:kern w:val="32"/>
          <w:sz w:val="24"/>
          <w:szCs w:val="24"/>
        </w:rPr>
        <w:t xml:space="preserve">Основным рабочим инструментом интервьюера </w:t>
      </w:r>
      <w:r w:rsidRPr="00052E87">
        <w:rPr>
          <w:rFonts w:asciiTheme="minorHAnsi" w:hAnsiTheme="minorHAnsi"/>
          <w:b/>
          <w:kern w:val="32"/>
          <w:sz w:val="24"/>
          <w:szCs w:val="24"/>
        </w:rPr>
        <w:t>(см. Приложения)</w:t>
      </w:r>
      <w:r>
        <w:rPr>
          <w:rFonts w:asciiTheme="minorHAnsi" w:hAnsiTheme="minorHAnsi"/>
          <w:b/>
          <w:kern w:val="32"/>
          <w:sz w:val="24"/>
          <w:szCs w:val="24"/>
        </w:rPr>
        <w:t xml:space="preserve"> </w:t>
      </w:r>
      <w:r>
        <w:rPr>
          <w:rFonts w:asciiTheme="minorHAnsi" w:hAnsiTheme="minorHAnsi"/>
          <w:kern w:val="32"/>
          <w:sz w:val="24"/>
          <w:szCs w:val="24"/>
        </w:rPr>
        <w:t>являлась</w:t>
      </w:r>
      <w:r w:rsidRPr="00052E87">
        <w:rPr>
          <w:rFonts w:asciiTheme="minorHAnsi" w:hAnsiTheme="minorHAnsi"/>
          <w:kern w:val="32"/>
          <w:sz w:val="24"/>
          <w:szCs w:val="24"/>
        </w:rPr>
        <w:t xml:space="preserve"> социологическая анкета, разработанная и утвержденная Заказчиком исследования</w:t>
      </w:r>
      <w:r>
        <w:rPr>
          <w:rFonts w:asciiTheme="minorHAnsi" w:hAnsiTheme="minorHAnsi"/>
          <w:kern w:val="32"/>
          <w:sz w:val="24"/>
          <w:szCs w:val="24"/>
        </w:rPr>
        <w:t xml:space="preserve"> совместно со специалистами аналитического агентства «ИМИДЖ-ФАКТОР»</w:t>
      </w:r>
      <w:r w:rsidRPr="00052E87">
        <w:rPr>
          <w:rFonts w:asciiTheme="minorHAnsi" w:hAnsiTheme="minorHAnsi"/>
          <w:kern w:val="32"/>
          <w:sz w:val="24"/>
          <w:szCs w:val="24"/>
        </w:rPr>
        <w:t xml:space="preserve"> </w:t>
      </w:r>
      <w:r w:rsidRPr="00052E87">
        <w:rPr>
          <w:rFonts w:asciiTheme="minorHAnsi" w:hAnsiTheme="minorHAnsi"/>
          <w:b/>
          <w:kern w:val="32"/>
          <w:sz w:val="24"/>
          <w:szCs w:val="24"/>
        </w:rPr>
        <w:t>(см. Приложения)</w:t>
      </w:r>
      <w:r w:rsidRPr="00052E87">
        <w:rPr>
          <w:rFonts w:asciiTheme="minorHAnsi" w:hAnsiTheme="minorHAnsi"/>
          <w:kern w:val="32"/>
          <w:sz w:val="24"/>
          <w:szCs w:val="24"/>
        </w:rPr>
        <w:t>.</w:t>
      </w:r>
    </w:p>
    <w:p w:rsidR="00C33199" w:rsidRPr="007D4129" w:rsidRDefault="00C33199" w:rsidP="00150327">
      <w:pPr>
        <w:spacing w:after="0" w:line="360" w:lineRule="auto"/>
        <w:ind w:firstLine="567"/>
        <w:rPr>
          <w:rFonts w:asciiTheme="minorHAnsi" w:hAnsiTheme="minorHAnsi"/>
          <w:sz w:val="24"/>
          <w:szCs w:val="24"/>
        </w:rPr>
      </w:pPr>
      <w:r w:rsidRPr="007D4129">
        <w:rPr>
          <w:rFonts w:asciiTheme="minorHAnsi" w:hAnsiTheme="minorHAnsi"/>
          <w:sz w:val="24"/>
          <w:szCs w:val="24"/>
        </w:rPr>
        <w:t>В ходе опроса в каждой анкете были зафиксированы данные об адресах и телефонах респондентов, участвовавших в исследовании (при наличии согласия респондентов на обработку этих данных, полученного в порядке, установленном федеральным законодательством), для последующей выборочной проверки фактического проведения опроса.</w:t>
      </w:r>
    </w:p>
    <w:p w:rsidR="00C33199" w:rsidRPr="00052E87" w:rsidRDefault="00C33199" w:rsidP="00150327">
      <w:pPr>
        <w:spacing w:after="0" w:line="360" w:lineRule="auto"/>
        <w:ind w:firstLine="567"/>
        <w:rPr>
          <w:rFonts w:asciiTheme="minorHAnsi" w:hAnsiTheme="minorHAnsi"/>
          <w:color w:val="000000"/>
          <w:sz w:val="24"/>
          <w:szCs w:val="24"/>
        </w:rPr>
      </w:pPr>
      <w:r w:rsidRPr="007D4129">
        <w:rPr>
          <w:rFonts w:asciiTheme="minorHAnsi" w:hAnsiTheme="minorHAnsi"/>
          <w:sz w:val="24"/>
          <w:szCs w:val="24"/>
        </w:rPr>
        <w:t xml:space="preserve">Контроль полевого этапа исследования </w:t>
      </w:r>
      <w:r>
        <w:rPr>
          <w:rFonts w:asciiTheme="minorHAnsi" w:hAnsiTheme="minorHAnsi"/>
          <w:sz w:val="24"/>
          <w:szCs w:val="24"/>
        </w:rPr>
        <w:t>осуществлялся</w:t>
      </w:r>
      <w:r w:rsidRPr="007D4129">
        <w:rPr>
          <w:rFonts w:asciiTheme="minorHAnsi" w:hAnsiTheme="minorHAnsi"/>
          <w:sz w:val="24"/>
          <w:szCs w:val="24"/>
        </w:rPr>
        <w:t xml:space="preserve"> в объеме, установленном стандартами качества </w:t>
      </w:r>
      <w:r w:rsidRPr="007D4129">
        <w:rPr>
          <w:rFonts w:asciiTheme="minorHAnsi" w:hAnsiTheme="minorHAnsi"/>
          <w:sz w:val="24"/>
          <w:szCs w:val="24"/>
          <w:lang w:val="en-US"/>
        </w:rPr>
        <w:t>ESOMAR</w:t>
      </w:r>
      <w:r w:rsidRPr="007D4129">
        <w:rPr>
          <w:rFonts w:asciiTheme="minorHAnsi" w:hAnsiTheme="minorHAnsi"/>
          <w:sz w:val="24"/>
          <w:szCs w:val="24"/>
        </w:rPr>
        <w:t xml:space="preserve">. А именно, в каждом муниципальном образовании контролю </w:t>
      </w:r>
      <w:r>
        <w:rPr>
          <w:rFonts w:asciiTheme="minorHAnsi" w:hAnsiTheme="minorHAnsi"/>
          <w:sz w:val="24"/>
          <w:szCs w:val="24"/>
        </w:rPr>
        <w:t>подлежало</w:t>
      </w:r>
      <w:r w:rsidRPr="007D4129">
        <w:rPr>
          <w:rFonts w:asciiTheme="minorHAnsi" w:hAnsiTheme="minorHAnsi"/>
          <w:sz w:val="24"/>
          <w:szCs w:val="24"/>
        </w:rPr>
        <w:t xml:space="preserve"> не менее 30% массива анкет (телефонный контроль).</w:t>
      </w:r>
    </w:p>
    <w:p w:rsidR="00150327" w:rsidRDefault="00C33199" w:rsidP="00150327">
      <w:pPr>
        <w:tabs>
          <w:tab w:val="left" w:pos="0"/>
        </w:tabs>
        <w:spacing w:after="0" w:line="360" w:lineRule="auto"/>
        <w:ind w:firstLine="567"/>
        <w:rPr>
          <w:rFonts w:asciiTheme="minorHAnsi" w:hAnsiTheme="minorHAnsi"/>
          <w:b/>
          <w:sz w:val="24"/>
          <w:szCs w:val="24"/>
        </w:rPr>
      </w:pPr>
      <w:r w:rsidRPr="00052E87">
        <w:rPr>
          <w:rFonts w:asciiTheme="minorHAnsi" w:hAnsiTheme="minorHAnsi"/>
          <w:sz w:val="24"/>
          <w:szCs w:val="24"/>
        </w:rPr>
        <w:t xml:space="preserve">По итогам проведения полевых работ </w:t>
      </w:r>
      <w:r>
        <w:rPr>
          <w:rFonts w:asciiTheme="minorHAnsi" w:hAnsiTheme="minorHAnsi"/>
          <w:sz w:val="24"/>
          <w:szCs w:val="24"/>
        </w:rPr>
        <w:t>была произведена</w:t>
      </w:r>
      <w:r w:rsidRPr="00052E87">
        <w:rPr>
          <w:rFonts w:asciiTheme="minorHAnsi" w:hAnsiTheme="minorHAnsi"/>
          <w:sz w:val="24"/>
          <w:szCs w:val="24"/>
        </w:rPr>
        <w:t xml:space="preserve"> вбивка социологических анкет, содержащих ответы респондентов, в статистический пакет </w:t>
      </w:r>
      <w:r w:rsidRPr="00052E87">
        <w:rPr>
          <w:rFonts w:asciiTheme="minorHAnsi" w:hAnsiTheme="minorHAnsi"/>
          <w:sz w:val="24"/>
          <w:szCs w:val="24"/>
          <w:lang w:val="en-US"/>
        </w:rPr>
        <w:t>SPSS</w:t>
      </w:r>
      <w:r w:rsidRPr="00052E87">
        <w:rPr>
          <w:rFonts w:asciiTheme="minorHAnsi" w:hAnsiTheme="minorHAnsi"/>
          <w:sz w:val="24"/>
          <w:szCs w:val="24"/>
        </w:rPr>
        <w:t xml:space="preserve">. Данный </w:t>
      </w:r>
      <w:r w:rsidRPr="00013D94">
        <w:rPr>
          <w:rFonts w:asciiTheme="minorHAnsi" w:hAnsiTheme="minorHAnsi"/>
          <w:sz w:val="24"/>
          <w:szCs w:val="24"/>
        </w:rPr>
        <w:t xml:space="preserve">процесс </w:t>
      </w:r>
      <w:r w:rsidRPr="00013D94">
        <w:rPr>
          <w:rFonts w:asciiTheme="minorHAnsi" w:hAnsiTheme="minorHAnsi"/>
          <w:sz w:val="24"/>
          <w:szCs w:val="24"/>
        </w:rPr>
        <w:lastRenderedPageBreak/>
        <w:t>обязательно сопровождался визуальным и логическим контролем ответов респондентов на предмет корректности ввода, отсутствия пропусков, наличия экстремальных значений и проч.</w:t>
      </w:r>
    </w:p>
    <w:p w:rsidR="00C33199" w:rsidRDefault="00C33199" w:rsidP="00150327">
      <w:pPr>
        <w:tabs>
          <w:tab w:val="left" w:pos="0"/>
        </w:tabs>
        <w:spacing w:after="0" w:line="360" w:lineRule="auto"/>
        <w:ind w:firstLine="567"/>
        <w:rPr>
          <w:rFonts w:asciiTheme="minorHAnsi" w:hAnsiTheme="minorHAnsi"/>
          <w:b/>
          <w:sz w:val="24"/>
          <w:szCs w:val="24"/>
        </w:rPr>
      </w:pPr>
      <w:r w:rsidRPr="00013D94">
        <w:rPr>
          <w:rFonts w:asciiTheme="minorHAnsi" w:hAnsiTheme="minorHAnsi"/>
          <w:sz w:val="24"/>
          <w:szCs w:val="24"/>
        </w:rPr>
        <w:t xml:space="preserve">Анализ эмпирических данных производился с использованием возможностей статистико-математического пакета </w:t>
      </w:r>
      <w:r w:rsidRPr="00013D94">
        <w:rPr>
          <w:rFonts w:asciiTheme="minorHAnsi" w:hAnsiTheme="minorHAnsi"/>
          <w:sz w:val="24"/>
          <w:szCs w:val="24"/>
          <w:lang w:val="en-US"/>
        </w:rPr>
        <w:t>SPSS</w:t>
      </w:r>
      <w:r w:rsidRPr="00013D94">
        <w:rPr>
          <w:rFonts w:asciiTheme="minorHAnsi" w:hAnsiTheme="minorHAnsi"/>
          <w:sz w:val="24"/>
          <w:szCs w:val="24"/>
        </w:rPr>
        <w:t xml:space="preserve"> и программы </w:t>
      </w:r>
      <w:r w:rsidRPr="00013D94">
        <w:rPr>
          <w:rFonts w:asciiTheme="minorHAnsi" w:hAnsiTheme="minorHAnsi"/>
          <w:sz w:val="24"/>
          <w:szCs w:val="24"/>
          <w:lang w:val="en-US"/>
        </w:rPr>
        <w:t>MS</w:t>
      </w:r>
      <w:r w:rsidRPr="00013D94">
        <w:rPr>
          <w:rFonts w:asciiTheme="minorHAnsi" w:hAnsiTheme="minorHAnsi"/>
          <w:sz w:val="24"/>
          <w:szCs w:val="24"/>
        </w:rPr>
        <w:t xml:space="preserve"> </w:t>
      </w:r>
      <w:r w:rsidRPr="00013D94">
        <w:rPr>
          <w:rFonts w:asciiTheme="minorHAnsi" w:hAnsiTheme="minorHAnsi"/>
          <w:sz w:val="24"/>
          <w:szCs w:val="24"/>
          <w:lang w:val="en-US"/>
        </w:rPr>
        <w:t>Office</w:t>
      </w:r>
      <w:r w:rsidRPr="00013D94">
        <w:rPr>
          <w:rFonts w:asciiTheme="minorHAnsi" w:hAnsiTheme="minorHAnsi"/>
          <w:sz w:val="24"/>
          <w:szCs w:val="24"/>
        </w:rPr>
        <w:t xml:space="preserve"> </w:t>
      </w:r>
      <w:r w:rsidRPr="00013D94">
        <w:rPr>
          <w:rFonts w:asciiTheme="minorHAnsi" w:hAnsiTheme="minorHAnsi"/>
          <w:sz w:val="24"/>
          <w:szCs w:val="24"/>
          <w:lang w:val="en-US"/>
        </w:rPr>
        <w:t>Excel</w:t>
      </w:r>
      <w:r w:rsidRPr="00013D94">
        <w:rPr>
          <w:rFonts w:asciiTheme="minorHAnsi" w:hAnsiTheme="minorHAnsi"/>
          <w:sz w:val="24"/>
          <w:szCs w:val="24"/>
        </w:rPr>
        <w:t xml:space="preserve">. Аналитический отчёт по результатам исследования составлен на базе </w:t>
      </w:r>
      <w:r w:rsidRPr="00013D94">
        <w:rPr>
          <w:rFonts w:asciiTheme="minorHAnsi" w:hAnsiTheme="minorHAnsi"/>
          <w:sz w:val="24"/>
          <w:szCs w:val="24"/>
          <w:lang w:val="en-US"/>
        </w:rPr>
        <w:t>MS</w:t>
      </w:r>
      <w:r w:rsidRPr="00013D94">
        <w:rPr>
          <w:rFonts w:asciiTheme="minorHAnsi" w:hAnsiTheme="minorHAnsi"/>
          <w:sz w:val="24"/>
          <w:szCs w:val="24"/>
        </w:rPr>
        <w:t xml:space="preserve"> </w:t>
      </w:r>
      <w:r w:rsidRPr="00013D94">
        <w:rPr>
          <w:rFonts w:asciiTheme="minorHAnsi" w:hAnsiTheme="minorHAnsi"/>
          <w:sz w:val="24"/>
          <w:szCs w:val="24"/>
          <w:lang w:val="en-US"/>
        </w:rPr>
        <w:t>Office</w:t>
      </w:r>
      <w:r w:rsidRPr="00013D94">
        <w:rPr>
          <w:rFonts w:asciiTheme="minorHAnsi" w:hAnsiTheme="minorHAnsi"/>
          <w:sz w:val="24"/>
          <w:szCs w:val="24"/>
        </w:rPr>
        <w:t xml:space="preserve"> </w:t>
      </w:r>
      <w:r w:rsidRPr="00013D94">
        <w:rPr>
          <w:rFonts w:asciiTheme="minorHAnsi" w:hAnsiTheme="minorHAnsi"/>
          <w:sz w:val="24"/>
          <w:szCs w:val="24"/>
          <w:lang w:val="en-US"/>
        </w:rPr>
        <w:t>Word</w:t>
      </w:r>
      <w:r w:rsidRPr="00013D94">
        <w:rPr>
          <w:rFonts w:asciiTheme="minorHAnsi" w:hAnsiTheme="minorHAnsi"/>
          <w:sz w:val="24"/>
          <w:szCs w:val="24"/>
        </w:rPr>
        <w:t xml:space="preserve">. </w:t>
      </w: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Default="00150327" w:rsidP="00150327">
      <w:pPr>
        <w:tabs>
          <w:tab w:val="left" w:pos="0"/>
        </w:tabs>
        <w:spacing w:after="0" w:line="360" w:lineRule="auto"/>
        <w:ind w:firstLine="567"/>
        <w:rPr>
          <w:rFonts w:asciiTheme="minorHAnsi" w:hAnsiTheme="minorHAnsi"/>
          <w:b/>
          <w:sz w:val="24"/>
          <w:szCs w:val="24"/>
        </w:rPr>
      </w:pPr>
    </w:p>
    <w:p w:rsidR="00150327" w:rsidRPr="00150327" w:rsidRDefault="00150327" w:rsidP="00150327">
      <w:pPr>
        <w:tabs>
          <w:tab w:val="left" w:pos="0"/>
        </w:tabs>
        <w:spacing w:after="0" w:line="360" w:lineRule="auto"/>
        <w:ind w:firstLine="567"/>
        <w:rPr>
          <w:rFonts w:asciiTheme="minorHAnsi" w:hAnsiTheme="minorHAnsi"/>
          <w:b/>
          <w:sz w:val="24"/>
          <w:szCs w:val="24"/>
        </w:rPr>
      </w:pPr>
    </w:p>
    <w:p w:rsidR="00C33199" w:rsidRPr="009D00B1" w:rsidRDefault="00C33199" w:rsidP="00C33199">
      <w:pPr>
        <w:shd w:val="clear" w:color="auto" w:fill="4F81BD"/>
        <w:ind w:firstLine="567"/>
        <w:rPr>
          <w:b/>
          <w:color w:val="F2F2F2" w:themeColor="background1" w:themeShade="F2"/>
          <w:sz w:val="24"/>
          <w:szCs w:val="24"/>
        </w:rPr>
      </w:pPr>
      <w:r w:rsidRPr="009D00B1">
        <w:rPr>
          <w:b/>
          <w:color w:val="FFFFFF"/>
          <w:sz w:val="24"/>
          <w:szCs w:val="24"/>
          <w:lang w:val="en-US"/>
        </w:rPr>
        <w:t>II</w:t>
      </w:r>
      <w:r w:rsidRPr="009D00B1">
        <w:rPr>
          <w:b/>
          <w:color w:val="FFFFFF"/>
          <w:sz w:val="24"/>
          <w:szCs w:val="24"/>
        </w:rPr>
        <w:t xml:space="preserve">. </w:t>
      </w:r>
      <w:r w:rsidRPr="009D00B1">
        <w:rPr>
          <w:b/>
          <w:color w:val="F2F2F2" w:themeColor="background1" w:themeShade="F2"/>
          <w:sz w:val="24"/>
          <w:szCs w:val="24"/>
        </w:rPr>
        <w:t xml:space="preserve">УДОВЛЕТВОРЕННОСТЬ НАСЕЛЕНИЯ ДОСТУПНОСТЬЮ И ИНФОРМАЦИОННОЙ </w:t>
      </w:r>
    </w:p>
    <w:p w:rsidR="00C33199" w:rsidRPr="00E612BE" w:rsidRDefault="00C33199" w:rsidP="00C33199">
      <w:pPr>
        <w:shd w:val="clear" w:color="auto" w:fill="4F81BD"/>
        <w:rPr>
          <w:b/>
          <w:sz w:val="24"/>
          <w:szCs w:val="24"/>
        </w:rPr>
      </w:pPr>
      <w:r w:rsidRPr="009D00B1">
        <w:rPr>
          <w:b/>
          <w:color w:val="F2F2F2" w:themeColor="background1" w:themeShade="F2"/>
          <w:sz w:val="24"/>
          <w:szCs w:val="24"/>
        </w:rPr>
        <w:t>ОТКРЫТОСТЬЮ ОРГАНОВ ГОСУДАРСТВЕННОЙ ВЛАСТИ И УПОЛНОМОЧЕННОГО ПО ПРАВАМ ЧЕЛОВЕКА В ИВАНОВСКОЙ ОБЛАСТИ</w:t>
      </w:r>
    </w:p>
    <w:p w:rsidR="00C33199" w:rsidRPr="009D00B1" w:rsidRDefault="00C33199" w:rsidP="00C33199">
      <w:pPr>
        <w:spacing w:before="100" w:beforeAutospacing="1"/>
        <w:jc w:val="center"/>
        <w:rPr>
          <w:b/>
          <w:sz w:val="24"/>
          <w:szCs w:val="24"/>
        </w:rPr>
      </w:pPr>
      <w:r w:rsidRPr="009D00B1">
        <w:rPr>
          <w:b/>
          <w:sz w:val="24"/>
          <w:szCs w:val="24"/>
        </w:rPr>
        <w:t>2.1.  Уровень удовлетворенности населения доступностью органов</w:t>
      </w:r>
    </w:p>
    <w:p w:rsidR="00C33199" w:rsidRDefault="00C33199" w:rsidP="00C33199">
      <w:pPr>
        <w:spacing w:after="100" w:afterAutospacing="1"/>
        <w:jc w:val="center"/>
        <w:rPr>
          <w:b/>
          <w:sz w:val="24"/>
          <w:szCs w:val="24"/>
        </w:rPr>
      </w:pPr>
      <w:r w:rsidRPr="009D00B1">
        <w:rPr>
          <w:b/>
          <w:sz w:val="24"/>
          <w:szCs w:val="24"/>
        </w:rPr>
        <w:t>государственной власти и Уполномоченного по правам человека в Ивановской области</w:t>
      </w:r>
    </w:p>
    <w:p w:rsidR="00C33199" w:rsidRPr="00531A4E" w:rsidRDefault="00C33199" w:rsidP="00150327">
      <w:pPr>
        <w:spacing w:after="0" w:line="360" w:lineRule="auto"/>
        <w:ind w:firstLine="567"/>
        <w:rPr>
          <w:rFonts w:asciiTheme="minorHAnsi" w:hAnsiTheme="minorHAnsi"/>
          <w:color w:val="000000"/>
          <w:sz w:val="24"/>
          <w:szCs w:val="24"/>
          <w:bdr w:val="none" w:sz="0" w:space="0" w:color="auto" w:frame="1"/>
        </w:rPr>
      </w:pPr>
      <w:r w:rsidRPr="00531A4E">
        <w:rPr>
          <w:rFonts w:asciiTheme="minorHAnsi" w:hAnsiTheme="minorHAnsi"/>
          <w:bCs/>
          <w:color w:val="000000"/>
          <w:sz w:val="24"/>
          <w:szCs w:val="24"/>
          <w:bdr w:val="none" w:sz="0" w:space="0" w:color="auto" w:frame="1"/>
        </w:rPr>
        <w:t>Права и свободы человека и гражданина являются важнейшим элементом государственной и муниципальной демократии.</w:t>
      </w:r>
      <w:r w:rsidRPr="00531A4E">
        <w:rPr>
          <w:rStyle w:val="apple-converted-space"/>
          <w:rFonts w:asciiTheme="minorHAnsi" w:hAnsiTheme="minorHAnsi"/>
          <w:bCs/>
          <w:color w:val="000000"/>
          <w:sz w:val="24"/>
          <w:szCs w:val="24"/>
          <w:bdr w:val="none" w:sz="0" w:space="0" w:color="auto" w:frame="1"/>
        </w:rPr>
        <w:t> </w:t>
      </w:r>
      <w:r w:rsidRPr="00531A4E">
        <w:rPr>
          <w:rFonts w:asciiTheme="minorHAnsi" w:hAnsiTheme="minorHAnsi"/>
          <w:color w:val="000000"/>
          <w:sz w:val="24"/>
          <w:szCs w:val="24"/>
          <w:bdr w:val="none" w:sz="0" w:space="0" w:color="auto" w:frame="1"/>
        </w:rPr>
        <w:t>Права и свободы гражданина реализуются</w:t>
      </w:r>
      <w:r>
        <w:rPr>
          <w:rFonts w:asciiTheme="minorHAnsi" w:hAnsiTheme="minorHAnsi"/>
          <w:color w:val="000000"/>
          <w:sz w:val="24"/>
          <w:szCs w:val="24"/>
          <w:bdr w:val="none" w:sz="0" w:space="0" w:color="auto" w:frame="1"/>
        </w:rPr>
        <w:t>,</w:t>
      </w:r>
      <w:r w:rsidRPr="00531A4E">
        <w:rPr>
          <w:rFonts w:asciiTheme="minorHAnsi" w:hAnsiTheme="minorHAnsi"/>
          <w:color w:val="000000"/>
          <w:sz w:val="24"/>
          <w:szCs w:val="24"/>
          <w:bdr w:val="none" w:sz="0" w:space="0" w:color="auto" w:frame="1"/>
        </w:rPr>
        <w:t xml:space="preserve"> прежде всего</w:t>
      </w:r>
      <w:r>
        <w:rPr>
          <w:rFonts w:asciiTheme="minorHAnsi" w:hAnsiTheme="minorHAnsi"/>
          <w:color w:val="000000"/>
          <w:sz w:val="24"/>
          <w:szCs w:val="24"/>
          <w:bdr w:val="none" w:sz="0" w:space="0" w:color="auto" w:frame="1"/>
        </w:rPr>
        <w:t>,</w:t>
      </w:r>
      <w:r w:rsidRPr="00531A4E">
        <w:rPr>
          <w:rFonts w:asciiTheme="minorHAnsi" w:hAnsiTheme="minorHAnsi"/>
          <w:color w:val="000000"/>
          <w:sz w:val="24"/>
          <w:szCs w:val="24"/>
          <w:bdr w:val="none" w:sz="0" w:space="0" w:color="auto" w:frame="1"/>
        </w:rPr>
        <w:t xml:space="preserve"> на местном уровне, там, где живет</w:t>
      </w:r>
      <w:r>
        <w:rPr>
          <w:rFonts w:asciiTheme="minorHAnsi" w:hAnsiTheme="minorHAnsi"/>
          <w:color w:val="000000"/>
          <w:sz w:val="24"/>
          <w:szCs w:val="24"/>
          <w:bdr w:val="none" w:sz="0" w:space="0" w:color="auto" w:frame="1"/>
        </w:rPr>
        <w:t xml:space="preserve"> индивид, осуществляет свою</w:t>
      </w:r>
      <w:r w:rsidRPr="00531A4E">
        <w:rPr>
          <w:rFonts w:asciiTheme="minorHAnsi" w:hAnsiTheme="minorHAnsi"/>
          <w:color w:val="000000"/>
          <w:sz w:val="24"/>
          <w:szCs w:val="24"/>
          <w:bdr w:val="none" w:sz="0" w:space="0" w:color="auto" w:frame="1"/>
        </w:rPr>
        <w:t xml:space="preserve"> трудовую, политическую и иную деятельность, и их осуществление во многом зависит от деятельности органов местного самоуправления. </w:t>
      </w:r>
    </w:p>
    <w:p w:rsidR="00C33199" w:rsidRDefault="00C33199" w:rsidP="00150327">
      <w:pPr>
        <w:spacing w:after="0" w:line="360" w:lineRule="auto"/>
        <w:ind w:firstLine="567"/>
        <w:rPr>
          <w:rFonts w:asciiTheme="minorHAnsi" w:hAnsiTheme="minorHAnsi"/>
          <w:color w:val="000000"/>
          <w:sz w:val="24"/>
          <w:szCs w:val="24"/>
          <w:bdr w:val="none" w:sz="0" w:space="0" w:color="auto" w:frame="1"/>
        </w:rPr>
      </w:pPr>
      <w:r w:rsidRPr="00871122">
        <w:rPr>
          <w:rFonts w:asciiTheme="minorHAnsi" w:hAnsiTheme="minorHAnsi"/>
          <w:color w:val="000000"/>
          <w:sz w:val="24"/>
          <w:szCs w:val="24"/>
          <w:bdr w:val="none" w:sz="0" w:space="0" w:color="auto" w:frame="1"/>
        </w:rPr>
        <w:t>В ходе проводимого нами исследования респондентам было предложено ответить на вопрос о том, удовлетворены ли они в целом доступностью органов государственной власти, в том числе возможностью лично прийти на прием к чиновнику (должностному лицу), получить консультацию, обратиться за какой-либо помощью и др.</w:t>
      </w:r>
      <w:r>
        <w:rPr>
          <w:rFonts w:asciiTheme="minorHAnsi" w:hAnsiTheme="minorHAnsi"/>
          <w:color w:val="000000"/>
          <w:sz w:val="24"/>
          <w:szCs w:val="24"/>
          <w:bdr w:val="none" w:sz="0" w:space="0" w:color="auto" w:frame="1"/>
        </w:rPr>
        <w:t xml:space="preserve"> </w:t>
      </w:r>
      <w:r w:rsidRPr="00871122">
        <w:rPr>
          <w:rFonts w:asciiTheme="minorHAnsi" w:hAnsiTheme="minorHAnsi"/>
          <w:color w:val="000000"/>
          <w:sz w:val="24"/>
          <w:szCs w:val="24"/>
          <w:bdr w:val="none" w:sz="0" w:space="0" w:color="auto" w:frame="1"/>
        </w:rPr>
        <w:t>Респонденты давали свою субъективную оценку по 3-бальной шкале («в целом удовлетворен», «в целом не удовлетворен», «затрудняюсь ответить») каждому из институтов власти или их представителей, а именно</w:t>
      </w:r>
      <w:r>
        <w:rPr>
          <w:rFonts w:asciiTheme="minorHAnsi" w:hAnsiTheme="minorHAnsi"/>
          <w:color w:val="000000"/>
          <w:sz w:val="24"/>
          <w:szCs w:val="24"/>
          <w:bdr w:val="none" w:sz="0" w:space="0" w:color="auto" w:frame="1"/>
        </w:rPr>
        <w:t>:</w:t>
      </w:r>
      <w:r w:rsidRPr="00871122">
        <w:rPr>
          <w:rFonts w:asciiTheme="minorHAnsi" w:hAnsiTheme="minorHAnsi"/>
          <w:color w:val="000000"/>
          <w:sz w:val="24"/>
          <w:szCs w:val="24"/>
          <w:bdr w:val="none" w:sz="0" w:space="0" w:color="auto" w:frame="1"/>
        </w:rPr>
        <w:t xml:space="preserve"> губернатору Ивановской области П.А. Конькову, региональному Правительству, депутатам Ивановской областной Думы (в целом как институту законодательной власти)</w:t>
      </w:r>
      <w:r>
        <w:rPr>
          <w:rFonts w:asciiTheme="minorHAnsi" w:hAnsiTheme="minorHAnsi"/>
          <w:color w:val="000000"/>
          <w:sz w:val="24"/>
          <w:szCs w:val="24"/>
          <w:bdr w:val="none" w:sz="0" w:space="0" w:color="auto" w:frame="1"/>
        </w:rPr>
        <w:t>. Помимо этого, респондентам предлагалось дать оценку доступности Уполномоченного по п</w:t>
      </w:r>
      <w:r w:rsidRPr="00871122">
        <w:rPr>
          <w:rFonts w:asciiTheme="minorHAnsi" w:hAnsiTheme="minorHAnsi"/>
          <w:color w:val="000000"/>
          <w:sz w:val="24"/>
          <w:szCs w:val="24"/>
          <w:bdr w:val="none" w:sz="0" w:space="0" w:color="auto" w:frame="1"/>
        </w:rPr>
        <w:t>ра</w:t>
      </w:r>
      <w:r>
        <w:rPr>
          <w:rFonts w:asciiTheme="minorHAnsi" w:hAnsiTheme="minorHAnsi"/>
          <w:color w:val="000000"/>
          <w:sz w:val="24"/>
          <w:szCs w:val="24"/>
          <w:bdr w:val="none" w:sz="0" w:space="0" w:color="auto" w:frame="1"/>
        </w:rPr>
        <w:t>ва</w:t>
      </w:r>
      <w:r w:rsidRPr="00871122">
        <w:rPr>
          <w:rFonts w:asciiTheme="minorHAnsi" w:hAnsiTheme="minorHAnsi"/>
          <w:color w:val="000000"/>
          <w:sz w:val="24"/>
          <w:szCs w:val="24"/>
          <w:bdr w:val="none" w:sz="0" w:space="0" w:color="auto" w:frame="1"/>
        </w:rPr>
        <w:t>м человека в Ивановской области Н.Л. Ковалевой.</w:t>
      </w:r>
      <w:r>
        <w:rPr>
          <w:rFonts w:asciiTheme="minorHAnsi" w:hAnsiTheme="minorHAnsi"/>
          <w:color w:val="000000"/>
          <w:sz w:val="24"/>
          <w:szCs w:val="24"/>
          <w:bdr w:val="none" w:sz="0" w:space="0" w:color="auto" w:frame="1"/>
        </w:rPr>
        <w:t xml:space="preserve"> Полученное распределение ответов представлено на </w:t>
      </w:r>
      <w:r w:rsidRPr="00871122">
        <w:rPr>
          <w:rFonts w:asciiTheme="minorHAnsi" w:hAnsiTheme="minorHAnsi"/>
          <w:b/>
          <w:color w:val="000000"/>
          <w:sz w:val="24"/>
          <w:szCs w:val="24"/>
          <w:bdr w:val="none" w:sz="0" w:space="0" w:color="auto" w:frame="1"/>
        </w:rPr>
        <w:t>рис. 1</w:t>
      </w:r>
      <w:r>
        <w:rPr>
          <w:rFonts w:asciiTheme="minorHAnsi" w:hAnsiTheme="minorHAnsi"/>
          <w:color w:val="000000"/>
          <w:sz w:val="24"/>
          <w:szCs w:val="24"/>
          <w:bdr w:val="none" w:sz="0" w:space="0" w:color="auto" w:frame="1"/>
        </w:rPr>
        <w:t>.</w:t>
      </w:r>
    </w:p>
    <w:p w:rsidR="00C33199" w:rsidRDefault="00C33199" w:rsidP="00150327">
      <w:pPr>
        <w:spacing w:after="0" w:line="360" w:lineRule="auto"/>
        <w:ind w:firstLine="567"/>
        <w:rPr>
          <w:rFonts w:asciiTheme="minorHAnsi" w:hAnsiTheme="minorHAnsi"/>
          <w:color w:val="000000"/>
          <w:sz w:val="24"/>
          <w:szCs w:val="24"/>
          <w:bdr w:val="none" w:sz="0" w:space="0" w:color="auto" w:frame="1"/>
        </w:rPr>
      </w:pPr>
      <w:r w:rsidRPr="00871122">
        <w:rPr>
          <w:rFonts w:asciiTheme="minorHAnsi" w:hAnsiTheme="minorHAnsi"/>
          <w:color w:val="000000"/>
          <w:sz w:val="24"/>
          <w:szCs w:val="24"/>
          <w:bdr w:val="none" w:sz="0" w:space="0" w:color="auto" w:frame="1"/>
        </w:rPr>
        <w:t xml:space="preserve">Результаты исследования показывают, что </w:t>
      </w:r>
      <w:r>
        <w:rPr>
          <w:rFonts w:asciiTheme="minorHAnsi" w:hAnsiTheme="minorHAnsi"/>
          <w:color w:val="000000"/>
          <w:sz w:val="24"/>
          <w:szCs w:val="24"/>
          <w:bdr w:val="none" w:sz="0" w:space="0" w:color="auto" w:frame="1"/>
        </w:rPr>
        <w:t>большинство</w:t>
      </w:r>
      <w:r w:rsidRPr="00871122">
        <w:rPr>
          <w:rFonts w:asciiTheme="minorHAnsi" w:hAnsiTheme="minorHAnsi"/>
          <w:color w:val="000000"/>
          <w:sz w:val="24"/>
          <w:szCs w:val="24"/>
          <w:bdr w:val="none" w:sz="0" w:space="0" w:color="auto" w:frame="1"/>
        </w:rPr>
        <w:t xml:space="preserve"> респондентов в целом </w:t>
      </w:r>
      <w:r>
        <w:rPr>
          <w:rFonts w:asciiTheme="minorHAnsi" w:hAnsiTheme="minorHAnsi"/>
          <w:color w:val="000000"/>
          <w:sz w:val="24"/>
          <w:szCs w:val="24"/>
          <w:bdr w:val="none" w:sz="0" w:space="0" w:color="auto" w:frame="1"/>
        </w:rPr>
        <w:t xml:space="preserve">удовлетворены уровнем доступности органов государственной власти региона (47-49% положительных оценок). Противоположное мнение разделяет не более 26-28% опрошенных. Характерно, что по отношению к Уполномоченному по правам человека в регионе Н.Л. Ковалевой фиксируется наименьший процент негатива со стороны населения (22,0%) в части оценки ее доступности для граждан </w:t>
      </w:r>
      <w:r w:rsidRPr="00531A4E">
        <w:rPr>
          <w:rFonts w:asciiTheme="minorHAnsi" w:hAnsiTheme="minorHAnsi"/>
          <w:b/>
          <w:color w:val="000000"/>
          <w:sz w:val="24"/>
          <w:szCs w:val="24"/>
          <w:bdr w:val="none" w:sz="0" w:space="0" w:color="auto" w:frame="1"/>
        </w:rPr>
        <w:t>(рис. 1)</w:t>
      </w:r>
      <w:r w:rsidRPr="00531A4E">
        <w:rPr>
          <w:rFonts w:asciiTheme="minorHAnsi" w:hAnsiTheme="minorHAnsi"/>
          <w:color w:val="000000"/>
          <w:sz w:val="24"/>
          <w:szCs w:val="24"/>
          <w:bdr w:val="none" w:sz="0" w:space="0" w:color="auto" w:frame="1"/>
        </w:rPr>
        <w:t>.</w:t>
      </w:r>
    </w:p>
    <w:p w:rsidR="00C33199" w:rsidRDefault="00C33199" w:rsidP="00C33199">
      <w:pPr>
        <w:jc w:val="center"/>
        <w:rPr>
          <w:b/>
          <w:sz w:val="24"/>
          <w:szCs w:val="24"/>
        </w:rPr>
      </w:pPr>
      <w:r>
        <w:rPr>
          <w:b/>
          <w:noProof/>
          <w:sz w:val="24"/>
          <w:szCs w:val="24"/>
          <w:lang w:eastAsia="ru-RU"/>
        </w:rPr>
        <w:lastRenderedPageBreak/>
        <w:drawing>
          <wp:inline distT="0" distB="0" distL="0" distR="0">
            <wp:extent cx="5473065" cy="2981325"/>
            <wp:effectExtent l="0" t="19050" r="70485" b="47625"/>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33199" w:rsidRPr="00924A1B" w:rsidRDefault="00C33199" w:rsidP="00150327">
      <w:pPr>
        <w:spacing w:after="0"/>
        <w:jc w:val="center"/>
        <w:rPr>
          <w:sz w:val="24"/>
          <w:szCs w:val="24"/>
        </w:rPr>
      </w:pPr>
      <w:r w:rsidRPr="00924A1B">
        <w:rPr>
          <w:b/>
          <w:sz w:val="24"/>
          <w:szCs w:val="24"/>
        </w:rPr>
        <w:t xml:space="preserve">Рис. 1. </w:t>
      </w:r>
      <w:r w:rsidRPr="00924A1B">
        <w:rPr>
          <w:sz w:val="24"/>
          <w:szCs w:val="24"/>
        </w:rPr>
        <w:t>Уровень удовлетворенности населения доступностью</w:t>
      </w:r>
    </w:p>
    <w:p w:rsidR="00C33199" w:rsidRDefault="00C33199" w:rsidP="00150327">
      <w:pPr>
        <w:spacing w:after="0"/>
        <w:jc w:val="center"/>
        <w:rPr>
          <w:sz w:val="24"/>
          <w:szCs w:val="24"/>
        </w:rPr>
      </w:pPr>
      <w:r w:rsidRPr="00924A1B">
        <w:rPr>
          <w:sz w:val="24"/>
          <w:szCs w:val="24"/>
        </w:rPr>
        <w:t>органов государственной власти</w:t>
      </w:r>
      <w:r>
        <w:rPr>
          <w:sz w:val="24"/>
          <w:szCs w:val="24"/>
        </w:rPr>
        <w:t xml:space="preserve"> и Уполномоченного по правам человека</w:t>
      </w:r>
    </w:p>
    <w:p w:rsidR="00C33199" w:rsidRDefault="00C33199" w:rsidP="00150327">
      <w:pPr>
        <w:spacing w:after="0"/>
        <w:jc w:val="center"/>
        <w:rPr>
          <w:rFonts w:asciiTheme="minorHAnsi" w:hAnsiTheme="minorHAnsi"/>
          <w:color w:val="000000"/>
          <w:sz w:val="24"/>
          <w:szCs w:val="24"/>
          <w:bdr w:val="none" w:sz="0" w:space="0" w:color="auto" w:frame="1"/>
        </w:rPr>
      </w:pPr>
      <w:r>
        <w:rPr>
          <w:sz w:val="24"/>
          <w:szCs w:val="24"/>
        </w:rPr>
        <w:t>в Ивановской области</w:t>
      </w:r>
      <w:r w:rsidRPr="00924A1B">
        <w:rPr>
          <w:sz w:val="24"/>
          <w:szCs w:val="24"/>
        </w:rPr>
        <w:t xml:space="preserve">, </w:t>
      </w:r>
      <w:r w:rsidRPr="00333C51">
        <w:rPr>
          <w:i/>
          <w:sz w:val="24"/>
          <w:szCs w:val="24"/>
        </w:rPr>
        <w:t>%</w:t>
      </w:r>
    </w:p>
    <w:p w:rsidR="00C33199" w:rsidRDefault="00C33199" w:rsidP="00150327">
      <w:pPr>
        <w:spacing w:line="360" w:lineRule="auto"/>
        <w:ind w:firstLine="567"/>
        <w:rPr>
          <w:rFonts w:asciiTheme="minorHAnsi" w:hAnsiTheme="minorHAnsi"/>
          <w:color w:val="000000"/>
          <w:sz w:val="24"/>
          <w:szCs w:val="24"/>
          <w:bdr w:val="none" w:sz="0" w:space="0" w:color="auto" w:frame="1"/>
        </w:rPr>
      </w:pPr>
      <w:r>
        <w:rPr>
          <w:rFonts w:asciiTheme="minorHAnsi" w:hAnsiTheme="minorHAnsi"/>
          <w:color w:val="000000"/>
          <w:sz w:val="24"/>
          <w:szCs w:val="24"/>
          <w:bdr w:val="none" w:sz="0" w:space="0" w:color="auto" w:frame="1"/>
        </w:rPr>
        <w:t xml:space="preserve">Наибольшая доля положительных оценок к органам государственной власти (одновременно при наименьшем значении отрицательных) в целом наблюдается среди женщин, респондентов в возрасте 50-59 лет, а также со стороны военнослужащих (сотрудников правоохранительных органов), государственных (муниципальных) служащих и представителей производственной и непроизводственной интеллигенции. Повышенный процент негативных оценок доступности органов государственной власти фиксируется в группе пенсионеров (инвалидов) и безработных </w:t>
      </w:r>
      <w:r w:rsidRPr="00265F62">
        <w:rPr>
          <w:rFonts w:asciiTheme="minorHAnsi" w:hAnsiTheme="minorHAnsi"/>
          <w:b/>
          <w:color w:val="000000"/>
          <w:sz w:val="24"/>
          <w:szCs w:val="24"/>
          <w:bdr w:val="none" w:sz="0" w:space="0" w:color="auto" w:frame="1"/>
        </w:rPr>
        <w:t>(подробнее прил., табл. 1-4)</w:t>
      </w:r>
      <w:r>
        <w:rPr>
          <w:rFonts w:asciiTheme="minorHAnsi" w:hAnsiTheme="minorHAnsi"/>
          <w:color w:val="000000"/>
          <w:sz w:val="24"/>
          <w:szCs w:val="24"/>
          <w:bdr w:val="none" w:sz="0" w:space="0" w:color="auto" w:frame="1"/>
        </w:rPr>
        <w:t xml:space="preserve">.  </w:t>
      </w:r>
    </w:p>
    <w:p w:rsidR="00C33199" w:rsidRPr="0048185E" w:rsidRDefault="00C33199" w:rsidP="00150327">
      <w:pPr>
        <w:spacing w:after="0"/>
        <w:jc w:val="center"/>
        <w:rPr>
          <w:b/>
          <w:sz w:val="24"/>
          <w:szCs w:val="24"/>
        </w:rPr>
      </w:pPr>
      <w:r w:rsidRPr="00C55B72">
        <w:rPr>
          <w:b/>
          <w:sz w:val="24"/>
          <w:szCs w:val="24"/>
        </w:rPr>
        <w:t>2</w:t>
      </w:r>
      <w:r w:rsidRPr="0048185E">
        <w:rPr>
          <w:b/>
          <w:sz w:val="24"/>
          <w:szCs w:val="24"/>
        </w:rPr>
        <w:t>.2. Уровень удовлетворенности населения информационной открытостью</w:t>
      </w:r>
    </w:p>
    <w:p w:rsidR="00C33199" w:rsidRPr="0048185E" w:rsidRDefault="00C33199" w:rsidP="00150327">
      <w:pPr>
        <w:spacing w:after="0"/>
        <w:jc w:val="center"/>
        <w:rPr>
          <w:b/>
          <w:sz w:val="24"/>
          <w:szCs w:val="24"/>
        </w:rPr>
      </w:pPr>
      <w:r w:rsidRPr="0048185E">
        <w:rPr>
          <w:b/>
          <w:sz w:val="24"/>
          <w:szCs w:val="24"/>
        </w:rPr>
        <w:t xml:space="preserve">органов государственной власти и Уполномоченного по правам человека </w:t>
      </w:r>
    </w:p>
    <w:p w:rsidR="00C33199" w:rsidRDefault="00C33199" w:rsidP="00150327">
      <w:pPr>
        <w:spacing w:after="0"/>
        <w:jc w:val="center"/>
        <w:rPr>
          <w:b/>
          <w:sz w:val="24"/>
          <w:szCs w:val="24"/>
        </w:rPr>
      </w:pPr>
      <w:r w:rsidRPr="0048185E">
        <w:rPr>
          <w:b/>
          <w:sz w:val="24"/>
          <w:szCs w:val="24"/>
        </w:rPr>
        <w:t>в Ивановской</w:t>
      </w:r>
      <w:r>
        <w:rPr>
          <w:b/>
          <w:sz w:val="24"/>
          <w:szCs w:val="24"/>
        </w:rPr>
        <w:t xml:space="preserve"> </w:t>
      </w:r>
      <w:r w:rsidRPr="0048185E">
        <w:rPr>
          <w:b/>
          <w:sz w:val="24"/>
          <w:szCs w:val="24"/>
        </w:rPr>
        <w:t>области</w:t>
      </w:r>
    </w:p>
    <w:p w:rsidR="00150327" w:rsidRDefault="00150327" w:rsidP="00150327">
      <w:pPr>
        <w:spacing w:after="0"/>
        <w:jc w:val="center"/>
        <w:rPr>
          <w:b/>
          <w:sz w:val="24"/>
          <w:szCs w:val="24"/>
        </w:rPr>
      </w:pPr>
    </w:p>
    <w:p w:rsidR="00C33199" w:rsidRPr="0023435F" w:rsidRDefault="00C33199" w:rsidP="00150327">
      <w:pPr>
        <w:tabs>
          <w:tab w:val="left" w:pos="709"/>
        </w:tabs>
        <w:spacing w:after="0" w:line="360" w:lineRule="auto"/>
        <w:ind w:firstLine="567"/>
        <w:rPr>
          <w:sz w:val="24"/>
          <w:szCs w:val="24"/>
        </w:rPr>
      </w:pPr>
      <w:r w:rsidRPr="0023435F">
        <w:rPr>
          <w:sz w:val="24"/>
          <w:szCs w:val="24"/>
        </w:rPr>
        <w:t>Помимо измерения уровня</w:t>
      </w:r>
      <w:r>
        <w:rPr>
          <w:sz w:val="24"/>
          <w:szCs w:val="24"/>
        </w:rPr>
        <w:t xml:space="preserve"> доступности органов государственной власти и Уполномоченного, мы попросили респондентов оценить уровень информационной открытости данных институтов (в том числе возможность у населения получения и доступности информации об их работе в различных СМИ) по аналогичной 3-бальной шкале. </w:t>
      </w:r>
    </w:p>
    <w:p w:rsidR="00C33199" w:rsidRDefault="00C33199" w:rsidP="00150327">
      <w:pPr>
        <w:tabs>
          <w:tab w:val="left" w:pos="709"/>
        </w:tabs>
        <w:spacing w:after="0" w:line="360" w:lineRule="auto"/>
        <w:ind w:firstLine="567"/>
        <w:rPr>
          <w:sz w:val="24"/>
          <w:szCs w:val="24"/>
        </w:rPr>
      </w:pPr>
      <w:r w:rsidRPr="0023435F">
        <w:rPr>
          <w:sz w:val="24"/>
          <w:szCs w:val="24"/>
        </w:rPr>
        <w:t>Высокий  уровень электоральной поддержки действующего губернатора  Ивановской области П.А. Конькова (по результатам выборов 14 сентября 2014 года при явке 36,6% ему отдали свои голоса 80,32</w:t>
      </w:r>
      <w:r>
        <w:rPr>
          <w:sz w:val="24"/>
          <w:szCs w:val="24"/>
        </w:rPr>
        <w:t xml:space="preserve">% избирателей), конвертируется в достаточно высокий уровень его информационной открытости по мнению жителей региона: почти 2/3 опрошенных в целом удовлетворена информационной открытостью действующего губернатора </w:t>
      </w:r>
      <w:r w:rsidRPr="0023435F">
        <w:rPr>
          <w:b/>
          <w:sz w:val="24"/>
          <w:szCs w:val="24"/>
        </w:rPr>
        <w:t>(рис. 2)</w:t>
      </w:r>
      <w:r>
        <w:rPr>
          <w:sz w:val="24"/>
          <w:szCs w:val="24"/>
        </w:rPr>
        <w:t>.</w:t>
      </w:r>
    </w:p>
    <w:p w:rsidR="00C33199" w:rsidRDefault="00C33199" w:rsidP="00150327">
      <w:pPr>
        <w:tabs>
          <w:tab w:val="left" w:pos="709"/>
        </w:tabs>
        <w:spacing w:after="0" w:line="360" w:lineRule="auto"/>
        <w:ind w:firstLine="567"/>
        <w:rPr>
          <w:sz w:val="24"/>
          <w:szCs w:val="24"/>
        </w:rPr>
      </w:pPr>
      <w:r>
        <w:rPr>
          <w:sz w:val="24"/>
          <w:szCs w:val="24"/>
        </w:rPr>
        <w:lastRenderedPageBreak/>
        <w:t xml:space="preserve">Жители Ивановской области также высоко оценили информационную открытость Правительства Ивановской области и депутатов областной Думы – 52,6% и 50,5%. Наряду с этим, информационная открытость Уполномоченного по правам  человека оценивается жителями региона несколько ниже – 43,7%, что, на наш взгляд, является следствием неосведомленности большого количества рядовых граждан о работе </w:t>
      </w:r>
      <w:r w:rsidRPr="0073303E">
        <w:rPr>
          <w:sz w:val="24"/>
          <w:szCs w:val="24"/>
        </w:rPr>
        <w:t xml:space="preserve">данного </w:t>
      </w:r>
      <w:r>
        <w:rPr>
          <w:sz w:val="24"/>
          <w:szCs w:val="24"/>
        </w:rPr>
        <w:t>общественного института.</w:t>
      </w:r>
    </w:p>
    <w:p w:rsidR="00C33199" w:rsidRDefault="00C33199" w:rsidP="00C33199">
      <w:pPr>
        <w:jc w:val="center"/>
        <w:rPr>
          <w:b/>
          <w:sz w:val="24"/>
          <w:szCs w:val="24"/>
        </w:rPr>
      </w:pPr>
      <w:r>
        <w:rPr>
          <w:b/>
          <w:noProof/>
          <w:sz w:val="24"/>
          <w:szCs w:val="24"/>
          <w:lang w:eastAsia="ru-RU"/>
        </w:rPr>
        <w:drawing>
          <wp:inline distT="0" distB="0" distL="0" distR="0">
            <wp:extent cx="5473065" cy="3114675"/>
            <wp:effectExtent l="0" t="19050" r="70485" b="47625"/>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33199" w:rsidRPr="00924A1B" w:rsidRDefault="00C33199" w:rsidP="00150327">
      <w:pPr>
        <w:spacing w:after="0"/>
        <w:jc w:val="center"/>
        <w:rPr>
          <w:sz w:val="24"/>
          <w:szCs w:val="24"/>
        </w:rPr>
      </w:pPr>
      <w:r w:rsidRPr="00924A1B">
        <w:rPr>
          <w:b/>
          <w:sz w:val="24"/>
          <w:szCs w:val="24"/>
        </w:rPr>
        <w:t xml:space="preserve">Рис. 2. </w:t>
      </w:r>
      <w:r w:rsidRPr="00924A1B">
        <w:rPr>
          <w:sz w:val="24"/>
          <w:szCs w:val="24"/>
        </w:rPr>
        <w:t xml:space="preserve">Уровень удовлетворенности населения информационной открытостью </w:t>
      </w:r>
    </w:p>
    <w:p w:rsidR="00C33199" w:rsidRDefault="00C33199" w:rsidP="00150327">
      <w:pPr>
        <w:spacing w:after="0"/>
        <w:jc w:val="center"/>
        <w:rPr>
          <w:sz w:val="24"/>
          <w:szCs w:val="24"/>
        </w:rPr>
      </w:pPr>
      <w:r w:rsidRPr="00924A1B">
        <w:rPr>
          <w:sz w:val="24"/>
          <w:szCs w:val="24"/>
        </w:rPr>
        <w:t>органов государственной власти</w:t>
      </w:r>
      <w:r>
        <w:rPr>
          <w:sz w:val="24"/>
          <w:szCs w:val="24"/>
        </w:rPr>
        <w:t xml:space="preserve"> и Уполномоченного по правам человека </w:t>
      </w:r>
    </w:p>
    <w:p w:rsidR="00C33199" w:rsidRPr="00924A1B" w:rsidRDefault="00C33199" w:rsidP="00150327">
      <w:pPr>
        <w:spacing w:after="0"/>
        <w:jc w:val="center"/>
        <w:rPr>
          <w:sz w:val="24"/>
          <w:szCs w:val="24"/>
        </w:rPr>
      </w:pPr>
      <w:r>
        <w:rPr>
          <w:sz w:val="24"/>
          <w:szCs w:val="24"/>
        </w:rPr>
        <w:t>в Ивановской области</w:t>
      </w:r>
      <w:r w:rsidRPr="00924A1B">
        <w:rPr>
          <w:sz w:val="24"/>
          <w:szCs w:val="24"/>
        </w:rPr>
        <w:t xml:space="preserve">, </w:t>
      </w:r>
      <w:r w:rsidRPr="00F1270C">
        <w:rPr>
          <w:i/>
          <w:sz w:val="24"/>
          <w:szCs w:val="24"/>
        </w:rPr>
        <w:t>%</w:t>
      </w:r>
    </w:p>
    <w:p w:rsidR="00C33199" w:rsidRPr="00467D40" w:rsidRDefault="00C33199" w:rsidP="00C33199">
      <w:pPr>
        <w:spacing w:after="100" w:afterAutospacing="1"/>
        <w:rPr>
          <w:b/>
          <w:sz w:val="12"/>
          <w:szCs w:val="12"/>
        </w:rPr>
      </w:pPr>
    </w:p>
    <w:p w:rsidR="00C33199" w:rsidRDefault="00C33199" w:rsidP="00C33199">
      <w:pPr>
        <w:spacing w:line="360" w:lineRule="auto"/>
        <w:ind w:firstLine="567"/>
        <w:rPr>
          <w:sz w:val="24"/>
          <w:szCs w:val="24"/>
        </w:rPr>
      </w:pPr>
      <w:r>
        <w:rPr>
          <w:rFonts w:asciiTheme="minorHAnsi" w:hAnsiTheme="minorHAnsi"/>
          <w:color w:val="000000"/>
          <w:sz w:val="24"/>
          <w:szCs w:val="24"/>
          <w:bdr w:val="none" w:sz="0" w:space="0" w:color="auto" w:frame="1"/>
        </w:rPr>
        <w:t xml:space="preserve">Следует отметить, что наибольшая доля негативных оценок информационной открытости органов государственной власти в целом отмечается среди мужчин, респондентов старше 60 лет, пенсионеров (инвалидов), а также работников сферы торговли, общественного питания, бытового обслуживания и безработных (домохозяек) </w:t>
      </w:r>
      <w:r w:rsidRPr="00265F62">
        <w:rPr>
          <w:rFonts w:asciiTheme="minorHAnsi" w:hAnsiTheme="minorHAnsi"/>
          <w:b/>
          <w:color w:val="000000"/>
          <w:sz w:val="24"/>
          <w:szCs w:val="24"/>
          <w:bdr w:val="none" w:sz="0" w:space="0" w:color="auto" w:frame="1"/>
        </w:rPr>
        <w:t xml:space="preserve">(подробнее прил., табл. </w:t>
      </w:r>
      <w:r>
        <w:rPr>
          <w:rFonts w:asciiTheme="minorHAnsi" w:hAnsiTheme="minorHAnsi"/>
          <w:b/>
          <w:color w:val="000000"/>
          <w:sz w:val="24"/>
          <w:szCs w:val="24"/>
          <w:bdr w:val="none" w:sz="0" w:space="0" w:color="auto" w:frame="1"/>
        </w:rPr>
        <w:t>5</w:t>
      </w:r>
      <w:r w:rsidRPr="00265F62">
        <w:rPr>
          <w:rFonts w:asciiTheme="minorHAnsi" w:hAnsiTheme="minorHAnsi"/>
          <w:b/>
          <w:color w:val="000000"/>
          <w:sz w:val="24"/>
          <w:szCs w:val="24"/>
          <w:bdr w:val="none" w:sz="0" w:space="0" w:color="auto" w:frame="1"/>
        </w:rPr>
        <w:t>-</w:t>
      </w:r>
      <w:r>
        <w:rPr>
          <w:rFonts w:asciiTheme="minorHAnsi" w:hAnsiTheme="minorHAnsi"/>
          <w:b/>
          <w:color w:val="000000"/>
          <w:sz w:val="24"/>
          <w:szCs w:val="24"/>
          <w:bdr w:val="none" w:sz="0" w:space="0" w:color="auto" w:frame="1"/>
        </w:rPr>
        <w:t>8</w:t>
      </w:r>
      <w:r w:rsidRPr="00265F62">
        <w:rPr>
          <w:rFonts w:asciiTheme="minorHAnsi" w:hAnsiTheme="minorHAnsi"/>
          <w:b/>
          <w:color w:val="000000"/>
          <w:sz w:val="24"/>
          <w:szCs w:val="24"/>
          <w:bdr w:val="none" w:sz="0" w:space="0" w:color="auto" w:frame="1"/>
        </w:rPr>
        <w:t>)</w:t>
      </w:r>
      <w:r>
        <w:rPr>
          <w:rFonts w:asciiTheme="minorHAnsi" w:hAnsiTheme="minorHAnsi"/>
          <w:color w:val="000000"/>
          <w:sz w:val="24"/>
          <w:szCs w:val="24"/>
          <w:bdr w:val="none" w:sz="0" w:space="0" w:color="auto" w:frame="1"/>
        </w:rPr>
        <w:t>.</w:t>
      </w:r>
      <w:r>
        <w:rPr>
          <w:b/>
          <w:sz w:val="12"/>
          <w:szCs w:val="12"/>
        </w:rPr>
        <w:tab/>
      </w:r>
    </w:p>
    <w:p w:rsidR="00C33199" w:rsidRDefault="00C33199" w:rsidP="00C33199">
      <w:pPr>
        <w:spacing w:line="360" w:lineRule="auto"/>
        <w:rPr>
          <w:sz w:val="24"/>
          <w:szCs w:val="24"/>
        </w:rPr>
      </w:pPr>
    </w:p>
    <w:p w:rsidR="00C33199" w:rsidRDefault="00C33199" w:rsidP="00C33199">
      <w:pPr>
        <w:spacing w:line="360" w:lineRule="auto"/>
        <w:rPr>
          <w:sz w:val="24"/>
          <w:szCs w:val="24"/>
        </w:rPr>
      </w:pPr>
    </w:p>
    <w:p w:rsidR="00C33199" w:rsidRDefault="00C33199">
      <w:pPr>
        <w:jc w:val="left"/>
        <w:rPr>
          <w:sz w:val="24"/>
          <w:szCs w:val="24"/>
        </w:rPr>
      </w:pPr>
    </w:p>
    <w:p w:rsidR="00C33199" w:rsidRDefault="00C33199">
      <w:pPr>
        <w:jc w:val="left"/>
        <w:rPr>
          <w:sz w:val="12"/>
          <w:szCs w:val="12"/>
        </w:rPr>
      </w:pPr>
      <w:r>
        <w:rPr>
          <w:sz w:val="12"/>
          <w:szCs w:val="12"/>
        </w:rPr>
        <w:br w:type="page"/>
      </w:r>
    </w:p>
    <w:p w:rsidR="00C33199" w:rsidRPr="002874B8" w:rsidRDefault="00C33199" w:rsidP="00C33199">
      <w:pPr>
        <w:spacing w:before="100" w:beforeAutospacing="1" w:after="100" w:afterAutospacing="1"/>
        <w:jc w:val="left"/>
        <w:rPr>
          <w:sz w:val="12"/>
          <w:szCs w:val="12"/>
        </w:rPr>
      </w:pPr>
    </w:p>
    <w:p w:rsidR="00C33199" w:rsidRPr="00DB30CD" w:rsidRDefault="00C33199" w:rsidP="00C33199">
      <w:pPr>
        <w:shd w:val="clear" w:color="auto" w:fill="4F81BD"/>
        <w:spacing w:after="100" w:afterAutospacing="1"/>
        <w:ind w:firstLine="567"/>
        <w:rPr>
          <w:b/>
          <w:color w:val="FFFFFF" w:themeColor="background1"/>
          <w:sz w:val="24"/>
          <w:szCs w:val="24"/>
        </w:rPr>
      </w:pPr>
      <w:r>
        <w:rPr>
          <w:b/>
          <w:color w:val="FFFFFF" w:themeColor="background1"/>
          <w:sz w:val="24"/>
          <w:szCs w:val="24"/>
        </w:rPr>
        <w:t xml:space="preserve">    </w:t>
      </w:r>
      <w:r w:rsidRPr="00A16E11">
        <w:rPr>
          <w:b/>
          <w:color w:val="FFFFFF" w:themeColor="background1"/>
          <w:sz w:val="24"/>
          <w:szCs w:val="24"/>
          <w:lang w:val="en-US"/>
        </w:rPr>
        <w:t>III</w:t>
      </w:r>
      <w:r w:rsidRPr="00DB30CD">
        <w:rPr>
          <w:b/>
          <w:color w:val="FFFFFF" w:themeColor="background1"/>
          <w:sz w:val="24"/>
          <w:szCs w:val="24"/>
        </w:rPr>
        <w:t>.  УДОВЛЕТВОРЕННОСТ</w:t>
      </w:r>
      <w:r>
        <w:rPr>
          <w:b/>
          <w:color w:val="FFFFFF" w:themeColor="background1"/>
          <w:sz w:val="24"/>
          <w:szCs w:val="24"/>
        </w:rPr>
        <w:t>Ь</w:t>
      </w:r>
      <w:r w:rsidRPr="00DB30CD">
        <w:rPr>
          <w:b/>
          <w:color w:val="FFFFFF" w:themeColor="background1"/>
          <w:sz w:val="24"/>
          <w:szCs w:val="24"/>
        </w:rPr>
        <w:t xml:space="preserve"> НАСЕЛЕНИЯ ДЕЯТЕЛЬНОСТЬЮ ОРГАНОВ ГОСУДАРСТВЕННОЙ ВЛАСТИ </w:t>
      </w:r>
      <w:r w:rsidRPr="00B623D7">
        <w:rPr>
          <w:b/>
          <w:color w:val="FFFFFF" w:themeColor="background1"/>
          <w:sz w:val="24"/>
          <w:szCs w:val="24"/>
        </w:rPr>
        <w:t>В ЧАСТИ  РЕАЛИЗАЦИИ ПРАВ И СВОБОД ЧЕЛОВЕКА И ГРАЖДАНИНА</w:t>
      </w:r>
    </w:p>
    <w:p w:rsidR="00C33199" w:rsidRDefault="00C33199" w:rsidP="00150327">
      <w:pPr>
        <w:spacing w:after="0"/>
        <w:ind w:firstLine="567"/>
        <w:jc w:val="center"/>
        <w:rPr>
          <w:b/>
          <w:sz w:val="24"/>
          <w:szCs w:val="24"/>
        </w:rPr>
      </w:pPr>
      <w:r w:rsidRPr="00A16E11">
        <w:rPr>
          <w:b/>
          <w:sz w:val="24"/>
          <w:szCs w:val="24"/>
        </w:rPr>
        <w:t xml:space="preserve">3.1.  </w:t>
      </w:r>
      <w:r w:rsidRPr="00DB30CD">
        <w:rPr>
          <w:b/>
          <w:sz w:val="24"/>
          <w:szCs w:val="24"/>
        </w:rPr>
        <w:t xml:space="preserve">Уровень удовлетворенности населения деятельностью органов государственной власти по соблюдению прав и свобод гражданина </w:t>
      </w:r>
    </w:p>
    <w:p w:rsidR="00C33199" w:rsidRDefault="00C33199" w:rsidP="00150327">
      <w:pPr>
        <w:spacing w:after="0"/>
        <w:ind w:firstLine="567"/>
        <w:jc w:val="center"/>
        <w:rPr>
          <w:b/>
          <w:sz w:val="24"/>
          <w:szCs w:val="24"/>
        </w:rPr>
      </w:pPr>
      <w:r w:rsidRPr="00DB30CD">
        <w:rPr>
          <w:b/>
          <w:sz w:val="24"/>
          <w:szCs w:val="24"/>
        </w:rPr>
        <w:t>в различных социально-экономических сферах</w:t>
      </w:r>
    </w:p>
    <w:p w:rsidR="00150327" w:rsidRPr="00150327" w:rsidRDefault="00150327" w:rsidP="00150327">
      <w:pPr>
        <w:spacing w:after="0"/>
        <w:ind w:firstLine="567"/>
        <w:jc w:val="center"/>
        <w:rPr>
          <w:b/>
          <w:sz w:val="24"/>
          <w:szCs w:val="24"/>
        </w:rPr>
      </w:pPr>
    </w:p>
    <w:p w:rsidR="00C33199" w:rsidRPr="009912BB" w:rsidRDefault="00C33199" w:rsidP="00C33199">
      <w:pPr>
        <w:spacing w:line="360" w:lineRule="auto"/>
        <w:ind w:firstLine="567"/>
        <w:rPr>
          <w:sz w:val="24"/>
          <w:szCs w:val="24"/>
        </w:rPr>
      </w:pPr>
      <w:r>
        <w:rPr>
          <w:sz w:val="24"/>
          <w:szCs w:val="24"/>
        </w:rPr>
        <w:t xml:space="preserve"> </w:t>
      </w:r>
      <w:r>
        <w:rPr>
          <w:sz w:val="24"/>
          <w:szCs w:val="24"/>
        </w:rPr>
        <w:tab/>
        <w:t xml:space="preserve">Для изучения оценок уровня удовлетворенности населения деятельностью органов государственной власти, по соблюдению прав и свобод граждан в различных социально-экономических сферах, жителям Ивановской области был задан соответствующий вопрос с приложением списка из 9 основных сфер. По каждой из них участники исследования должны были либо выразить свою удовлетворенность в оценках, либо неудовлетворенность. В случае, если у респондента не было выраженного эмоционального мнения, и он затруднялся в своих оценках, фиксировался факт наличия такого затруднения (респондент мог выбрать вариант «затрудняюсь ответить»). Распределение ответов приведено на </w:t>
      </w:r>
      <w:r w:rsidRPr="009A3032">
        <w:rPr>
          <w:b/>
          <w:sz w:val="24"/>
          <w:szCs w:val="24"/>
        </w:rPr>
        <w:t>рис. 3</w:t>
      </w:r>
      <w:r>
        <w:rPr>
          <w:sz w:val="24"/>
          <w:szCs w:val="24"/>
        </w:rPr>
        <w:t xml:space="preserve">.  </w:t>
      </w:r>
    </w:p>
    <w:p w:rsidR="00C33199" w:rsidRDefault="00C33199" w:rsidP="00C33199">
      <w:pPr>
        <w:jc w:val="center"/>
        <w:rPr>
          <w:b/>
          <w:sz w:val="24"/>
          <w:szCs w:val="24"/>
        </w:rPr>
      </w:pPr>
      <w:r>
        <w:rPr>
          <w:b/>
          <w:noProof/>
          <w:sz w:val="24"/>
          <w:szCs w:val="24"/>
          <w:lang w:eastAsia="ru-RU"/>
        </w:rPr>
        <w:drawing>
          <wp:inline distT="0" distB="0" distL="0" distR="0">
            <wp:extent cx="5472878" cy="3181350"/>
            <wp:effectExtent l="0" t="19050" r="70672" b="5715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33199" w:rsidRPr="00924A1B" w:rsidRDefault="00C33199" w:rsidP="00150327">
      <w:pPr>
        <w:spacing w:after="0"/>
        <w:jc w:val="center"/>
        <w:rPr>
          <w:sz w:val="24"/>
          <w:szCs w:val="24"/>
        </w:rPr>
      </w:pPr>
      <w:r w:rsidRPr="00924A1B">
        <w:rPr>
          <w:b/>
          <w:sz w:val="24"/>
          <w:szCs w:val="24"/>
        </w:rPr>
        <w:t xml:space="preserve">Рис. 3. </w:t>
      </w:r>
      <w:r w:rsidRPr="00924A1B">
        <w:rPr>
          <w:sz w:val="24"/>
          <w:szCs w:val="24"/>
        </w:rPr>
        <w:t xml:space="preserve">Уровень удовлетворенности населения деятельностью  органов государственной </w:t>
      </w:r>
    </w:p>
    <w:p w:rsidR="00C33199" w:rsidRPr="00924A1B" w:rsidRDefault="00C33199" w:rsidP="00150327">
      <w:pPr>
        <w:spacing w:after="0"/>
        <w:jc w:val="center"/>
        <w:rPr>
          <w:sz w:val="24"/>
          <w:szCs w:val="24"/>
        </w:rPr>
      </w:pPr>
      <w:r w:rsidRPr="00924A1B">
        <w:rPr>
          <w:sz w:val="24"/>
          <w:szCs w:val="24"/>
        </w:rPr>
        <w:t xml:space="preserve">власти по соблюдению прав гражданина в различных сферах жизнедеятельности, </w:t>
      </w:r>
      <w:r w:rsidRPr="00F1270C">
        <w:rPr>
          <w:i/>
          <w:sz w:val="24"/>
          <w:szCs w:val="24"/>
        </w:rPr>
        <w:t>%</w:t>
      </w:r>
    </w:p>
    <w:p w:rsidR="00C33199" w:rsidRPr="00924A1B" w:rsidRDefault="00C33199" w:rsidP="00150327">
      <w:pPr>
        <w:spacing w:after="0"/>
        <w:rPr>
          <w:b/>
          <w:sz w:val="12"/>
          <w:szCs w:val="12"/>
        </w:rPr>
      </w:pPr>
      <w:r>
        <w:rPr>
          <w:b/>
          <w:sz w:val="24"/>
          <w:szCs w:val="24"/>
        </w:rPr>
        <w:tab/>
      </w:r>
    </w:p>
    <w:p w:rsidR="00C33199" w:rsidRPr="00FC431A" w:rsidRDefault="00C33199" w:rsidP="00150327">
      <w:pPr>
        <w:spacing w:after="0" w:line="360" w:lineRule="auto"/>
        <w:ind w:firstLine="567"/>
        <w:rPr>
          <w:rFonts w:asciiTheme="minorHAnsi" w:hAnsiTheme="minorHAnsi"/>
          <w:sz w:val="24"/>
          <w:szCs w:val="24"/>
        </w:rPr>
      </w:pPr>
      <w:r w:rsidRPr="009A3032">
        <w:rPr>
          <w:sz w:val="24"/>
          <w:szCs w:val="24"/>
        </w:rPr>
        <w:tab/>
        <w:t>Результаты опроса свидетельствуют, что, большинство</w:t>
      </w:r>
      <w:r>
        <w:rPr>
          <w:sz w:val="24"/>
          <w:szCs w:val="24"/>
        </w:rPr>
        <w:t xml:space="preserve"> населения области в целом не удовлетворено деятельностью органов государственной власти региона по соблюдению </w:t>
      </w:r>
      <w:r>
        <w:rPr>
          <w:sz w:val="24"/>
          <w:szCs w:val="24"/>
        </w:rPr>
        <w:lastRenderedPageBreak/>
        <w:t xml:space="preserve">прав и свобод человека и гражданина на территории Ивановской области. Максимальный уровень недовольства фиксируется в отношении прав граждан в сферах жилищно-коммунального хозяйства (63,2%), сельского хозяйства (61,9%) и экономического развития региона (56,3%). Таким образом, в данных сферах, по мнению жителей Ивановской области, их </w:t>
      </w:r>
      <w:r w:rsidRPr="00FC431A">
        <w:rPr>
          <w:rFonts w:asciiTheme="minorHAnsi" w:hAnsiTheme="minorHAnsi"/>
          <w:sz w:val="24"/>
          <w:szCs w:val="24"/>
        </w:rPr>
        <w:t xml:space="preserve">конституционные права нарушаются чаще всего. </w:t>
      </w:r>
    </w:p>
    <w:p w:rsidR="00C33199" w:rsidRPr="00FC431A" w:rsidRDefault="00C33199" w:rsidP="00150327">
      <w:pPr>
        <w:spacing w:after="0" w:line="360" w:lineRule="auto"/>
        <w:ind w:firstLine="567"/>
        <w:rPr>
          <w:rFonts w:asciiTheme="minorHAnsi" w:hAnsiTheme="minorHAnsi"/>
          <w:sz w:val="24"/>
          <w:szCs w:val="24"/>
        </w:rPr>
      </w:pPr>
      <w:r>
        <w:rPr>
          <w:rFonts w:asciiTheme="minorHAnsi" w:hAnsiTheme="minorHAnsi"/>
          <w:sz w:val="24"/>
          <w:szCs w:val="24"/>
        </w:rPr>
        <w:t>Высокий уровень неудовлетворенности населения деятельностью органов власти относительно соблюдению прав жителей региона в сфере жилищно-коммунального хозяйства, подтверждается и объективной статистической информацией. Так, согласно Докладу «О соблюдении прав и свобод человека и гражданина в Ивановской области и деятельности уполномоченного по правам человека в Ивановской области в 2013 году», наибольшее число индивидуальных обращений граждан к Уполномоченному по правам человека в регионе  в прошлом году пришлось именно на</w:t>
      </w:r>
      <w:r w:rsidRPr="00FC431A">
        <w:rPr>
          <w:rFonts w:asciiTheme="minorHAnsi" w:hAnsiTheme="minorHAnsi"/>
          <w:sz w:val="24"/>
          <w:szCs w:val="24"/>
        </w:rPr>
        <w:t xml:space="preserve"> жилищные вопросы, которые составили 14,8%</w:t>
      </w:r>
      <w:r>
        <w:rPr>
          <w:rFonts w:asciiTheme="minorHAnsi" w:hAnsiTheme="minorHAnsi"/>
          <w:sz w:val="24"/>
          <w:szCs w:val="24"/>
        </w:rPr>
        <w:t xml:space="preserve"> от общего числа жалоб</w:t>
      </w:r>
      <w:r w:rsidRPr="00FC431A">
        <w:rPr>
          <w:rFonts w:asciiTheme="minorHAnsi" w:hAnsiTheme="minorHAnsi"/>
          <w:sz w:val="24"/>
          <w:szCs w:val="24"/>
        </w:rPr>
        <w:t xml:space="preserve">, причем основными остаются вопросы жилищно-коммунального обслуживания, рост </w:t>
      </w:r>
      <w:r>
        <w:rPr>
          <w:rFonts w:asciiTheme="minorHAnsi" w:hAnsiTheme="minorHAnsi"/>
          <w:sz w:val="24"/>
          <w:szCs w:val="24"/>
        </w:rPr>
        <w:t xml:space="preserve">которых </w:t>
      </w:r>
      <w:r w:rsidRPr="00FC431A">
        <w:rPr>
          <w:rFonts w:asciiTheme="minorHAnsi" w:hAnsiTheme="minorHAnsi"/>
          <w:sz w:val="24"/>
          <w:szCs w:val="24"/>
        </w:rPr>
        <w:t>по сравнению с 2012 г</w:t>
      </w:r>
      <w:r>
        <w:rPr>
          <w:rFonts w:asciiTheme="minorHAnsi" w:hAnsiTheme="minorHAnsi"/>
          <w:sz w:val="24"/>
          <w:szCs w:val="24"/>
        </w:rPr>
        <w:t>одом</w:t>
      </w:r>
      <w:r w:rsidRPr="00FC431A">
        <w:rPr>
          <w:rFonts w:asciiTheme="minorHAnsi" w:hAnsiTheme="minorHAnsi"/>
          <w:sz w:val="24"/>
          <w:szCs w:val="24"/>
        </w:rPr>
        <w:t xml:space="preserve"> составил 2,3%</w:t>
      </w:r>
      <w:r>
        <w:rPr>
          <w:rStyle w:val="af8"/>
          <w:rFonts w:asciiTheme="minorHAnsi" w:hAnsiTheme="minorHAnsi"/>
          <w:sz w:val="24"/>
          <w:szCs w:val="24"/>
        </w:rPr>
        <w:footnoteReference w:id="8"/>
      </w:r>
      <w:r w:rsidRPr="00FC431A">
        <w:rPr>
          <w:rFonts w:asciiTheme="minorHAnsi" w:hAnsiTheme="minorHAnsi"/>
          <w:sz w:val="24"/>
          <w:szCs w:val="24"/>
        </w:rPr>
        <w:t>.</w:t>
      </w:r>
    </w:p>
    <w:p w:rsidR="00C33199" w:rsidRPr="00FC431A" w:rsidRDefault="00C33199" w:rsidP="00150327">
      <w:pPr>
        <w:spacing w:after="0" w:line="360" w:lineRule="auto"/>
        <w:ind w:firstLine="567"/>
        <w:rPr>
          <w:rFonts w:asciiTheme="minorHAnsi" w:hAnsiTheme="minorHAnsi"/>
          <w:sz w:val="24"/>
          <w:szCs w:val="24"/>
        </w:rPr>
      </w:pPr>
      <w:r>
        <w:rPr>
          <w:rFonts w:asciiTheme="minorHAnsi" w:hAnsiTheme="minorHAnsi"/>
          <w:sz w:val="24"/>
          <w:szCs w:val="24"/>
        </w:rPr>
        <w:t>Характерно, что п</w:t>
      </w:r>
      <w:r w:rsidRPr="00FC431A">
        <w:rPr>
          <w:rFonts w:asciiTheme="minorHAnsi" w:hAnsiTheme="minorHAnsi"/>
          <w:sz w:val="24"/>
          <w:szCs w:val="24"/>
        </w:rPr>
        <w:t>рактически более половины обратившихся не</w:t>
      </w:r>
      <w:r>
        <w:rPr>
          <w:rFonts w:asciiTheme="minorHAnsi" w:hAnsiTheme="minorHAnsi"/>
          <w:sz w:val="24"/>
          <w:szCs w:val="24"/>
        </w:rPr>
        <w:t xml:space="preserve"> </w:t>
      </w:r>
      <w:r w:rsidRPr="00FC431A">
        <w:rPr>
          <w:rFonts w:asciiTheme="minorHAnsi" w:hAnsiTheme="minorHAnsi"/>
          <w:sz w:val="24"/>
          <w:szCs w:val="24"/>
        </w:rPr>
        <w:t>удовлетворены качеством оказания услуг в этой сфере, непрозрачностью принятия процедуры принятия тарифов и их необоснованным, по мнению населения, расчетом, начислением платы по графе «Общедомовые нужды». Эти вопросы чаще всего поднимались гражданами в ходе телефонных разговоров и ежедневных</w:t>
      </w:r>
      <w:r w:rsidRPr="00FC431A">
        <w:rPr>
          <w:rFonts w:asciiTheme="minorHAnsi" w:hAnsiTheme="minorHAnsi"/>
          <w:b/>
          <w:sz w:val="24"/>
          <w:szCs w:val="24"/>
        </w:rPr>
        <w:t xml:space="preserve"> </w:t>
      </w:r>
      <w:r w:rsidRPr="00FC431A">
        <w:rPr>
          <w:rFonts w:asciiTheme="minorHAnsi" w:hAnsiTheme="minorHAnsi"/>
          <w:sz w:val="24"/>
          <w:szCs w:val="24"/>
        </w:rPr>
        <w:t>приемов граждан сотрудниками аппарата Уполномоченного</w:t>
      </w:r>
      <w:r>
        <w:rPr>
          <w:rFonts w:asciiTheme="minorHAnsi" w:hAnsiTheme="minorHAnsi"/>
          <w:sz w:val="24"/>
          <w:szCs w:val="24"/>
        </w:rPr>
        <w:t xml:space="preserve"> по правам человека</w:t>
      </w:r>
      <w:r>
        <w:rPr>
          <w:rStyle w:val="af8"/>
          <w:rFonts w:asciiTheme="minorHAnsi" w:hAnsiTheme="minorHAnsi"/>
          <w:sz w:val="24"/>
          <w:szCs w:val="24"/>
        </w:rPr>
        <w:footnoteReference w:id="9"/>
      </w:r>
      <w:r w:rsidRPr="00FC431A">
        <w:rPr>
          <w:rFonts w:asciiTheme="minorHAnsi" w:hAnsiTheme="minorHAnsi"/>
          <w:sz w:val="24"/>
          <w:szCs w:val="24"/>
        </w:rPr>
        <w:t>.</w:t>
      </w:r>
    </w:p>
    <w:p w:rsidR="00C33199" w:rsidRPr="00A2102C" w:rsidRDefault="00C33199" w:rsidP="00150327">
      <w:pPr>
        <w:spacing w:after="0" w:line="360" w:lineRule="auto"/>
        <w:ind w:firstLine="567"/>
        <w:rPr>
          <w:spacing w:val="-4"/>
          <w:sz w:val="24"/>
          <w:szCs w:val="24"/>
        </w:rPr>
      </w:pPr>
      <w:r w:rsidRPr="00A2102C">
        <w:rPr>
          <w:spacing w:val="-4"/>
          <w:sz w:val="24"/>
          <w:szCs w:val="24"/>
        </w:rPr>
        <w:t xml:space="preserve">Относительно благополучно обстоят дела в сфере образования и социальной защиты населения, где наблюдается наибольшая доля позитивных оценок респондентов (там права населения в целом соблюдаются) в диапазоне 37-40% (уровень удовлетворенности респондентов по соблюдению прав и свобод человека и гражданина в различных социально-экономических сферах по социально-демографическим группам представлен </w:t>
      </w:r>
      <w:r w:rsidRPr="00A2102C">
        <w:rPr>
          <w:b/>
          <w:spacing w:val="-4"/>
          <w:sz w:val="24"/>
          <w:szCs w:val="24"/>
        </w:rPr>
        <w:t>прил., табл. 9-17</w:t>
      </w:r>
      <w:r w:rsidRPr="00A2102C">
        <w:rPr>
          <w:spacing w:val="-4"/>
          <w:sz w:val="24"/>
          <w:szCs w:val="24"/>
        </w:rPr>
        <w:t>).</w:t>
      </w:r>
    </w:p>
    <w:p w:rsidR="00C33199" w:rsidRDefault="00C33199" w:rsidP="00C33199">
      <w:pPr>
        <w:spacing w:after="100" w:afterAutospacing="1"/>
        <w:ind w:firstLine="567"/>
        <w:jc w:val="center"/>
        <w:rPr>
          <w:b/>
          <w:sz w:val="24"/>
          <w:szCs w:val="24"/>
        </w:rPr>
      </w:pPr>
    </w:p>
    <w:p w:rsidR="00C33199" w:rsidRDefault="00C33199">
      <w:pPr>
        <w:jc w:val="left"/>
        <w:rPr>
          <w:b/>
          <w:sz w:val="24"/>
          <w:szCs w:val="24"/>
        </w:rPr>
      </w:pPr>
      <w:r>
        <w:rPr>
          <w:b/>
          <w:sz w:val="24"/>
          <w:szCs w:val="24"/>
        </w:rPr>
        <w:br w:type="page"/>
      </w:r>
    </w:p>
    <w:p w:rsidR="00C33199" w:rsidRDefault="00C33199" w:rsidP="00150327">
      <w:pPr>
        <w:spacing w:after="0"/>
        <w:ind w:firstLine="567"/>
        <w:jc w:val="center"/>
        <w:rPr>
          <w:b/>
          <w:sz w:val="24"/>
          <w:szCs w:val="24"/>
        </w:rPr>
      </w:pPr>
      <w:r w:rsidRPr="00C55B72">
        <w:rPr>
          <w:b/>
          <w:sz w:val="24"/>
          <w:szCs w:val="24"/>
        </w:rPr>
        <w:lastRenderedPageBreak/>
        <w:t xml:space="preserve">3.2.  </w:t>
      </w:r>
      <w:r w:rsidRPr="00DB30CD">
        <w:rPr>
          <w:b/>
          <w:sz w:val="24"/>
          <w:szCs w:val="24"/>
        </w:rPr>
        <w:t xml:space="preserve">Уровень защищенности прав и свобод различных категорий граждан </w:t>
      </w:r>
    </w:p>
    <w:p w:rsidR="00C33199" w:rsidRPr="00C55B72" w:rsidRDefault="00C33199" w:rsidP="00150327">
      <w:pPr>
        <w:spacing w:after="0"/>
        <w:ind w:firstLine="567"/>
        <w:jc w:val="center"/>
        <w:rPr>
          <w:b/>
          <w:sz w:val="24"/>
          <w:szCs w:val="24"/>
        </w:rPr>
      </w:pPr>
      <w:r w:rsidRPr="00DB30CD">
        <w:rPr>
          <w:b/>
          <w:sz w:val="24"/>
          <w:szCs w:val="24"/>
        </w:rPr>
        <w:t>в субъективных оценках респондентов</w:t>
      </w:r>
    </w:p>
    <w:p w:rsidR="00C33199" w:rsidRDefault="00C33199" w:rsidP="00150327">
      <w:pPr>
        <w:spacing w:line="360" w:lineRule="auto"/>
        <w:ind w:firstLine="567"/>
        <w:rPr>
          <w:sz w:val="24"/>
          <w:szCs w:val="24"/>
        </w:rPr>
      </w:pPr>
      <w:r>
        <w:rPr>
          <w:sz w:val="24"/>
          <w:szCs w:val="24"/>
        </w:rPr>
        <w:t xml:space="preserve">В ходе исследования респондентам было предложено в свободной форме (без вариантов ответа) ответить на вопросы: права каких категорий населения Ивановской области, по их мнению, защищены сейчас в наибольшей и наименьшей степени. После проведения социологического опроса мы сгруппировали ответы респондентов и свели данные в итоговые таблицы </w:t>
      </w:r>
      <w:r w:rsidRPr="00390206">
        <w:rPr>
          <w:b/>
          <w:sz w:val="24"/>
          <w:szCs w:val="24"/>
        </w:rPr>
        <w:t>(табл. 4-5)</w:t>
      </w:r>
      <w:r>
        <w:rPr>
          <w:sz w:val="24"/>
          <w:szCs w:val="24"/>
        </w:rPr>
        <w:t xml:space="preserve">. </w:t>
      </w:r>
    </w:p>
    <w:p w:rsidR="00C33199" w:rsidRDefault="00C33199" w:rsidP="00C33199">
      <w:pPr>
        <w:jc w:val="center"/>
        <w:rPr>
          <w:sz w:val="24"/>
          <w:szCs w:val="24"/>
        </w:rPr>
      </w:pPr>
      <w:r w:rsidRPr="00924A1B">
        <w:rPr>
          <w:b/>
          <w:sz w:val="24"/>
          <w:szCs w:val="24"/>
        </w:rPr>
        <w:t xml:space="preserve">Табл. 4. </w:t>
      </w:r>
      <w:r w:rsidRPr="00924A1B">
        <w:rPr>
          <w:sz w:val="24"/>
          <w:szCs w:val="24"/>
        </w:rPr>
        <w:t>Категории граждан Ивановской области, права которых защищены</w:t>
      </w:r>
    </w:p>
    <w:p w:rsidR="00C33199" w:rsidRPr="00924A1B" w:rsidRDefault="00C33199" w:rsidP="00C33199">
      <w:pPr>
        <w:spacing w:after="120"/>
        <w:jc w:val="center"/>
        <w:rPr>
          <w:sz w:val="24"/>
          <w:szCs w:val="24"/>
        </w:rPr>
      </w:pPr>
      <w:r w:rsidRPr="00924A1B">
        <w:rPr>
          <w:sz w:val="24"/>
          <w:szCs w:val="24"/>
        </w:rPr>
        <w:t>в наибольшей степени со стороны государства, по мнению респондентов,</w:t>
      </w:r>
      <w:r>
        <w:rPr>
          <w:sz w:val="24"/>
          <w:szCs w:val="24"/>
        </w:rPr>
        <w:t xml:space="preserve"> </w:t>
      </w:r>
      <w:r w:rsidRPr="00924A1B">
        <w:rPr>
          <w:i/>
          <w:sz w:val="24"/>
          <w:szCs w:val="24"/>
        </w:rPr>
        <w:t>%</w:t>
      </w:r>
      <w:r>
        <w:rPr>
          <w:i/>
          <w:sz w:val="24"/>
          <w:szCs w:val="24"/>
        </w:rPr>
        <w:t xml:space="preserve"> *</w:t>
      </w:r>
    </w:p>
    <w:tbl>
      <w:tblPr>
        <w:tblStyle w:val="af1"/>
        <w:tblW w:w="9747" w:type="dxa"/>
        <w:tblBorders>
          <w:top w:val="single" w:sz="12" w:space="0" w:color="4F81BD" w:themeColor="accent1"/>
          <w:left w:val="none" w:sz="0" w:space="0" w:color="auto"/>
          <w:bottom w:val="none" w:sz="0" w:space="0" w:color="auto"/>
          <w:right w:val="none" w:sz="0" w:space="0" w:color="auto"/>
          <w:insideH w:val="single" w:sz="12" w:space="0" w:color="4F81BD" w:themeColor="accent1"/>
          <w:insideV w:val="single" w:sz="12" w:space="0" w:color="4F81BD" w:themeColor="accent1"/>
        </w:tblBorders>
        <w:tblLook w:val="04A0"/>
      </w:tblPr>
      <w:tblGrid>
        <w:gridCol w:w="7621"/>
        <w:gridCol w:w="2126"/>
      </w:tblGrid>
      <w:tr w:rsidR="00C33199" w:rsidTr="00C33199">
        <w:trPr>
          <w:trHeight w:val="50"/>
        </w:trPr>
        <w:tc>
          <w:tcPr>
            <w:tcW w:w="7621" w:type="dxa"/>
            <w:shd w:val="clear" w:color="auto" w:fill="4F81BD" w:themeFill="accent1"/>
            <w:vAlign w:val="center"/>
          </w:tcPr>
          <w:p w:rsidR="00C33199" w:rsidRPr="007D309C" w:rsidRDefault="00C33199" w:rsidP="00150327">
            <w:pPr>
              <w:spacing w:after="0"/>
              <w:jc w:val="center"/>
              <w:rPr>
                <w:b/>
                <w:color w:val="F2F2F2" w:themeColor="background1" w:themeShade="F2"/>
              </w:rPr>
            </w:pPr>
            <w:r w:rsidRPr="007D309C">
              <w:rPr>
                <w:b/>
                <w:color w:val="F2F2F2" w:themeColor="background1" w:themeShade="F2"/>
              </w:rPr>
              <w:t>Категории граждан</w:t>
            </w:r>
            <w:r>
              <w:rPr>
                <w:b/>
                <w:color w:val="F2F2F2" w:themeColor="background1" w:themeShade="F2"/>
              </w:rPr>
              <w:t>,</w:t>
            </w:r>
            <w:r w:rsidRPr="007D309C">
              <w:rPr>
                <w:b/>
                <w:color w:val="F2F2F2" w:themeColor="background1" w:themeShade="F2"/>
              </w:rPr>
              <w:t xml:space="preserve"> пра</w:t>
            </w:r>
            <w:r>
              <w:rPr>
                <w:b/>
                <w:color w:val="F2F2F2" w:themeColor="background1" w:themeShade="F2"/>
              </w:rPr>
              <w:t>ва</w:t>
            </w:r>
            <w:r w:rsidRPr="007D309C">
              <w:rPr>
                <w:b/>
                <w:color w:val="F2F2F2" w:themeColor="background1" w:themeShade="F2"/>
              </w:rPr>
              <w:t xml:space="preserve"> которых защищены в наибольшей степени</w:t>
            </w:r>
          </w:p>
        </w:tc>
        <w:tc>
          <w:tcPr>
            <w:tcW w:w="2126" w:type="dxa"/>
            <w:shd w:val="clear" w:color="auto" w:fill="4F81BD" w:themeFill="accent1"/>
            <w:vAlign w:val="center"/>
          </w:tcPr>
          <w:p w:rsidR="00C33199" w:rsidRPr="007D309C" w:rsidRDefault="00C33199" w:rsidP="00150327">
            <w:pPr>
              <w:spacing w:after="0"/>
              <w:jc w:val="center"/>
              <w:rPr>
                <w:b/>
                <w:color w:val="F2F2F2" w:themeColor="background1" w:themeShade="F2"/>
              </w:rPr>
            </w:pPr>
            <w:r>
              <w:rPr>
                <w:b/>
                <w:color w:val="F2F2F2" w:themeColor="background1" w:themeShade="F2"/>
              </w:rPr>
              <w:t>%</w:t>
            </w:r>
          </w:p>
        </w:tc>
      </w:tr>
      <w:tr w:rsidR="00C33199" w:rsidTr="00C33199">
        <w:trPr>
          <w:trHeight w:val="266"/>
        </w:trPr>
        <w:tc>
          <w:tcPr>
            <w:tcW w:w="7621" w:type="dxa"/>
            <w:vAlign w:val="center"/>
          </w:tcPr>
          <w:p w:rsidR="00C33199" w:rsidRPr="0074399F" w:rsidRDefault="00C33199" w:rsidP="00150327">
            <w:pPr>
              <w:spacing w:after="0"/>
              <w:jc w:val="left"/>
            </w:pPr>
            <w:r w:rsidRPr="0074399F">
              <w:t>Чиновники</w:t>
            </w:r>
          </w:p>
        </w:tc>
        <w:tc>
          <w:tcPr>
            <w:tcW w:w="2126" w:type="dxa"/>
            <w:vAlign w:val="center"/>
          </w:tcPr>
          <w:p w:rsidR="00C33199" w:rsidRDefault="00C33199" w:rsidP="00150327">
            <w:pPr>
              <w:spacing w:after="0"/>
              <w:jc w:val="center"/>
              <w:rPr>
                <w:color w:val="000000"/>
              </w:rPr>
            </w:pPr>
            <w:r>
              <w:rPr>
                <w:color w:val="000000"/>
              </w:rPr>
              <w:t>22,5</w:t>
            </w:r>
          </w:p>
        </w:tc>
      </w:tr>
      <w:tr w:rsidR="00C33199" w:rsidTr="00C33199">
        <w:trPr>
          <w:trHeight w:val="320"/>
        </w:trPr>
        <w:tc>
          <w:tcPr>
            <w:tcW w:w="7621" w:type="dxa"/>
            <w:vAlign w:val="center"/>
          </w:tcPr>
          <w:p w:rsidR="00C33199" w:rsidRPr="0074399F" w:rsidRDefault="00C33199" w:rsidP="00150327">
            <w:pPr>
              <w:spacing w:after="0"/>
              <w:jc w:val="left"/>
            </w:pPr>
            <w:r w:rsidRPr="0074399F">
              <w:t>Руководители предпр</w:t>
            </w:r>
            <w:r>
              <w:t>ият</w:t>
            </w:r>
            <w:r w:rsidRPr="0074399F">
              <w:t>ий</w:t>
            </w:r>
            <w:r>
              <w:t>, предприниматели</w:t>
            </w:r>
          </w:p>
        </w:tc>
        <w:tc>
          <w:tcPr>
            <w:tcW w:w="2126" w:type="dxa"/>
            <w:vAlign w:val="center"/>
          </w:tcPr>
          <w:p w:rsidR="00C33199" w:rsidRDefault="00C33199" w:rsidP="00150327">
            <w:pPr>
              <w:spacing w:after="0"/>
              <w:jc w:val="center"/>
              <w:rPr>
                <w:color w:val="000000"/>
              </w:rPr>
            </w:pPr>
            <w:r>
              <w:rPr>
                <w:color w:val="000000"/>
              </w:rPr>
              <w:t>10,7</w:t>
            </w:r>
          </w:p>
        </w:tc>
      </w:tr>
      <w:tr w:rsidR="00C33199" w:rsidTr="00C33199">
        <w:trPr>
          <w:trHeight w:val="320"/>
        </w:trPr>
        <w:tc>
          <w:tcPr>
            <w:tcW w:w="7621" w:type="dxa"/>
            <w:vAlign w:val="center"/>
          </w:tcPr>
          <w:p w:rsidR="00C33199" w:rsidRPr="0074399F" w:rsidRDefault="00C33199" w:rsidP="00150327">
            <w:pPr>
              <w:spacing w:after="0"/>
              <w:jc w:val="left"/>
            </w:pPr>
            <w:r w:rsidRPr="0074399F">
              <w:t>Пенсионеры</w:t>
            </w:r>
          </w:p>
        </w:tc>
        <w:tc>
          <w:tcPr>
            <w:tcW w:w="2126" w:type="dxa"/>
            <w:vAlign w:val="center"/>
          </w:tcPr>
          <w:p w:rsidR="00C33199" w:rsidRDefault="00C33199" w:rsidP="00150327">
            <w:pPr>
              <w:spacing w:after="0"/>
              <w:jc w:val="center"/>
              <w:rPr>
                <w:color w:val="000000"/>
              </w:rPr>
            </w:pPr>
            <w:r>
              <w:rPr>
                <w:color w:val="000000"/>
              </w:rPr>
              <w:t>6,2</w:t>
            </w:r>
          </w:p>
        </w:tc>
      </w:tr>
      <w:tr w:rsidR="00C33199" w:rsidTr="00C33199">
        <w:trPr>
          <w:trHeight w:val="266"/>
        </w:trPr>
        <w:tc>
          <w:tcPr>
            <w:tcW w:w="7621" w:type="dxa"/>
            <w:vAlign w:val="center"/>
          </w:tcPr>
          <w:p w:rsidR="00C33199" w:rsidRPr="0074399F" w:rsidRDefault="00C33199" w:rsidP="00150327">
            <w:pPr>
              <w:spacing w:after="0"/>
              <w:jc w:val="left"/>
            </w:pPr>
            <w:r w:rsidRPr="0074399F">
              <w:t>Олигархи</w:t>
            </w:r>
          </w:p>
        </w:tc>
        <w:tc>
          <w:tcPr>
            <w:tcW w:w="2126" w:type="dxa"/>
            <w:vAlign w:val="center"/>
          </w:tcPr>
          <w:p w:rsidR="00C33199" w:rsidRDefault="00C33199" w:rsidP="00150327">
            <w:pPr>
              <w:spacing w:after="0"/>
              <w:jc w:val="center"/>
              <w:rPr>
                <w:color w:val="000000"/>
              </w:rPr>
            </w:pPr>
            <w:r>
              <w:rPr>
                <w:color w:val="000000"/>
              </w:rPr>
              <w:t>5,4</w:t>
            </w:r>
          </w:p>
        </w:tc>
      </w:tr>
      <w:tr w:rsidR="00C33199" w:rsidTr="00C33199">
        <w:trPr>
          <w:trHeight w:val="281"/>
        </w:trPr>
        <w:tc>
          <w:tcPr>
            <w:tcW w:w="7621" w:type="dxa"/>
            <w:vAlign w:val="center"/>
          </w:tcPr>
          <w:p w:rsidR="00C33199" w:rsidRPr="0074399F" w:rsidRDefault="00C33199" w:rsidP="00150327">
            <w:pPr>
              <w:spacing w:after="0"/>
              <w:jc w:val="left"/>
            </w:pPr>
            <w:r w:rsidRPr="0074399F">
              <w:t>Депутаты</w:t>
            </w:r>
          </w:p>
        </w:tc>
        <w:tc>
          <w:tcPr>
            <w:tcW w:w="2126" w:type="dxa"/>
            <w:vAlign w:val="center"/>
          </w:tcPr>
          <w:p w:rsidR="00C33199" w:rsidRDefault="00C33199" w:rsidP="00150327">
            <w:pPr>
              <w:spacing w:after="0"/>
              <w:jc w:val="center"/>
              <w:rPr>
                <w:color w:val="000000"/>
              </w:rPr>
            </w:pPr>
            <w:r>
              <w:rPr>
                <w:color w:val="000000"/>
              </w:rPr>
              <w:t>3,9</w:t>
            </w:r>
          </w:p>
        </w:tc>
      </w:tr>
      <w:tr w:rsidR="00C33199" w:rsidTr="00C33199">
        <w:trPr>
          <w:trHeight w:val="281"/>
        </w:trPr>
        <w:tc>
          <w:tcPr>
            <w:tcW w:w="7621" w:type="dxa"/>
            <w:vAlign w:val="center"/>
          </w:tcPr>
          <w:p w:rsidR="00C33199" w:rsidRPr="0074399F" w:rsidRDefault="00C33199" w:rsidP="00150327">
            <w:pPr>
              <w:spacing w:after="0"/>
              <w:jc w:val="left"/>
            </w:pPr>
            <w:r w:rsidRPr="0074399F">
              <w:t>Военные</w:t>
            </w:r>
          </w:p>
        </w:tc>
        <w:tc>
          <w:tcPr>
            <w:tcW w:w="2126" w:type="dxa"/>
            <w:vAlign w:val="center"/>
          </w:tcPr>
          <w:p w:rsidR="00C33199" w:rsidRDefault="00C33199" w:rsidP="00150327">
            <w:pPr>
              <w:spacing w:after="0"/>
              <w:jc w:val="center"/>
              <w:rPr>
                <w:color w:val="000000"/>
              </w:rPr>
            </w:pPr>
            <w:r>
              <w:rPr>
                <w:color w:val="000000"/>
              </w:rPr>
              <w:t>2,8</w:t>
            </w:r>
          </w:p>
        </w:tc>
      </w:tr>
      <w:tr w:rsidR="00C33199" w:rsidTr="00C33199">
        <w:trPr>
          <w:trHeight w:val="281"/>
        </w:trPr>
        <w:tc>
          <w:tcPr>
            <w:tcW w:w="7621" w:type="dxa"/>
            <w:vAlign w:val="center"/>
          </w:tcPr>
          <w:p w:rsidR="00C33199" w:rsidRPr="0074399F" w:rsidRDefault="00C33199" w:rsidP="00150327">
            <w:pPr>
              <w:spacing w:after="0"/>
              <w:jc w:val="left"/>
            </w:pPr>
            <w:r w:rsidRPr="0074399F">
              <w:t>Дети</w:t>
            </w:r>
          </w:p>
        </w:tc>
        <w:tc>
          <w:tcPr>
            <w:tcW w:w="2126" w:type="dxa"/>
            <w:vAlign w:val="center"/>
          </w:tcPr>
          <w:p w:rsidR="00C33199" w:rsidRDefault="00C33199" w:rsidP="00150327">
            <w:pPr>
              <w:spacing w:after="0"/>
              <w:jc w:val="center"/>
              <w:rPr>
                <w:color w:val="000000"/>
              </w:rPr>
            </w:pPr>
            <w:r>
              <w:rPr>
                <w:color w:val="000000"/>
              </w:rPr>
              <w:t>2,1</w:t>
            </w:r>
          </w:p>
        </w:tc>
      </w:tr>
      <w:tr w:rsidR="00C33199" w:rsidTr="00C33199">
        <w:trPr>
          <w:trHeight w:val="281"/>
        </w:trPr>
        <w:tc>
          <w:tcPr>
            <w:tcW w:w="7621" w:type="dxa"/>
            <w:vAlign w:val="center"/>
          </w:tcPr>
          <w:p w:rsidR="00C33199" w:rsidRPr="0074399F" w:rsidRDefault="00C33199" w:rsidP="00150327">
            <w:pPr>
              <w:spacing w:after="0"/>
              <w:jc w:val="left"/>
            </w:pPr>
            <w:r w:rsidRPr="0074399F">
              <w:t>Инвалиды</w:t>
            </w:r>
          </w:p>
        </w:tc>
        <w:tc>
          <w:tcPr>
            <w:tcW w:w="2126" w:type="dxa"/>
            <w:vAlign w:val="center"/>
          </w:tcPr>
          <w:p w:rsidR="00C33199" w:rsidRDefault="00C33199" w:rsidP="00150327">
            <w:pPr>
              <w:spacing w:after="0"/>
              <w:jc w:val="center"/>
              <w:rPr>
                <w:color w:val="000000"/>
              </w:rPr>
            </w:pPr>
            <w:r>
              <w:rPr>
                <w:color w:val="000000"/>
              </w:rPr>
              <w:t>2,0</w:t>
            </w:r>
          </w:p>
        </w:tc>
      </w:tr>
      <w:tr w:rsidR="00C33199" w:rsidTr="00C33199">
        <w:trPr>
          <w:trHeight w:val="281"/>
        </w:trPr>
        <w:tc>
          <w:tcPr>
            <w:tcW w:w="7621" w:type="dxa"/>
            <w:vAlign w:val="center"/>
          </w:tcPr>
          <w:p w:rsidR="00C33199" w:rsidRPr="0074399F" w:rsidRDefault="00C33199" w:rsidP="00150327">
            <w:pPr>
              <w:spacing w:after="0"/>
              <w:jc w:val="left"/>
            </w:pPr>
            <w:r>
              <w:t>Полицейские, сотрудники правоохранительных структур</w:t>
            </w:r>
          </w:p>
        </w:tc>
        <w:tc>
          <w:tcPr>
            <w:tcW w:w="2126" w:type="dxa"/>
            <w:vAlign w:val="center"/>
          </w:tcPr>
          <w:p w:rsidR="00C33199" w:rsidRDefault="00C33199" w:rsidP="00150327">
            <w:pPr>
              <w:spacing w:after="0"/>
              <w:jc w:val="center"/>
              <w:rPr>
                <w:color w:val="000000"/>
              </w:rPr>
            </w:pPr>
            <w:r>
              <w:rPr>
                <w:color w:val="000000"/>
              </w:rPr>
              <w:t>1,8</w:t>
            </w:r>
          </w:p>
        </w:tc>
      </w:tr>
      <w:tr w:rsidR="00C33199" w:rsidTr="00C33199">
        <w:trPr>
          <w:trHeight w:val="281"/>
        </w:trPr>
        <w:tc>
          <w:tcPr>
            <w:tcW w:w="7621" w:type="dxa"/>
            <w:vAlign w:val="center"/>
          </w:tcPr>
          <w:p w:rsidR="00C33199" w:rsidRPr="0074399F" w:rsidRDefault="00C33199" w:rsidP="00150327">
            <w:pPr>
              <w:spacing w:after="0"/>
              <w:jc w:val="left"/>
            </w:pPr>
            <w:r w:rsidRPr="0074399F">
              <w:t>Работающее население</w:t>
            </w:r>
          </w:p>
        </w:tc>
        <w:tc>
          <w:tcPr>
            <w:tcW w:w="2126" w:type="dxa"/>
            <w:vAlign w:val="center"/>
          </w:tcPr>
          <w:p w:rsidR="00C33199" w:rsidRDefault="00C33199" w:rsidP="00150327">
            <w:pPr>
              <w:spacing w:after="0"/>
              <w:jc w:val="center"/>
              <w:rPr>
                <w:color w:val="000000"/>
              </w:rPr>
            </w:pPr>
            <w:r>
              <w:rPr>
                <w:color w:val="000000"/>
              </w:rPr>
              <w:t>1,7</w:t>
            </w:r>
          </w:p>
        </w:tc>
      </w:tr>
      <w:tr w:rsidR="00C33199" w:rsidTr="00C33199">
        <w:trPr>
          <w:trHeight w:val="281"/>
        </w:trPr>
        <w:tc>
          <w:tcPr>
            <w:tcW w:w="7621" w:type="dxa"/>
            <w:vAlign w:val="center"/>
          </w:tcPr>
          <w:p w:rsidR="00C33199" w:rsidRPr="0074399F" w:rsidRDefault="00C33199" w:rsidP="00150327">
            <w:pPr>
              <w:spacing w:after="0"/>
              <w:jc w:val="left"/>
            </w:pPr>
            <w:r w:rsidRPr="0074399F">
              <w:t>Криминалитет</w:t>
            </w:r>
          </w:p>
        </w:tc>
        <w:tc>
          <w:tcPr>
            <w:tcW w:w="2126" w:type="dxa"/>
            <w:vAlign w:val="center"/>
          </w:tcPr>
          <w:p w:rsidR="00C33199" w:rsidRDefault="00C33199" w:rsidP="00150327">
            <w:pPr>
              <w:spacing w:after="0"/>
              <w:jc w:val="center"/>
              <w:rPr>
                <w:color w:val="000000"/>
              </w:rPr>
            </w:pPr>
            <w:r>
              <w:rPr>
                <w:color w:val="000000"/>
              </w:rPr>
              <w:t>1,5</w:t>
            </w:r>
          </w:p>
        </w:tc>
      </w:tr>
      <w:tr w:rsidR="00C33199" w:rsidTr="00C33199">
        <w:trPr>
          <w:trHeight w:val="281"/>
        </w:trPr>
        <w:tc>
          <w:tcPr>
            <w:tcW w:w="7621" w:type="dxa"/>
            <w:vAlign w:val="center"/>
          </w:tcPr>
          <w:p w:rsidR="00C33199" w:rsidRPr="0074399F" w:rsidRDefault="00C33199" w:rsidP="00150327">
            <w:pPr>
              <w:spacing w:after="0"/>
              <w:jc w:val="left"/>
            </w:pPr>
            <w:r>
              <w:t>Другие категории граждан **</w:t>
            </w:r>
          </w:p>
        </w:tc>
        <w:tc>
          <w:tcPr>
            <w:tcW w:w="2126" w:type="dxa"/>
            <w:vAlign w:val="center"/>
          </w:tcPr>
          <w:p w:rsidR="00C33199" w:rsidRDefault="00C33199" w:rsidP="00150327">
            <w:pPr>
              <w:spacing w:after="0"/>
              <w:jc w:val="center"/>
              <w:rPr>
                <w:color w:val="000000"/>
              </w:rPr>
            </w:pPr>
            <w:r>
              <w:rPr>
                <w:color w:val="000000"/>
              </w:rPr>
              <w:t>9,9</w:t>
            </w:r>
          </w:p>
        </w:tc>
      </w:tr>
      <w:tr w:rsidR="00C33199" w:rsidTr="00C33199">
        <w:trPr>
          <w:trHeight w:val="281"/>
        </w:trPr>
        <w:tc>
          <w:tcPr>
            <w:tcW w:w="7621" w:type="dxa"/>
            <w:vAlign w:val="center"/>
          </w:tcPr>
          <w:p w:rsidR="00C33199" w:rsidRPr="0074399F" w:rsidRDefault="00C33199" w:rsidP="00150327">
            <w:pPr>
              <w:spacing w:after="0"/>
              <w:jc w:val="left"/>
            </w:pPr>
            <w:r w:rsidRPr="0074399F">
              <w:t>Никто</w:t>
            </w:r>
          </w:p>
        </w:tc>
        <w:tc>
          <w:tcPr>
            <w:tcW w:w="2126" w:type="dxa"/>
            <w:vAlign w:val="center"/>
          </w:tcPr>
          <w:p w:rsidR="00C33199" w:rsidRDefault="00C33199" w:rsidP="00150327">
            <w:pPr>
              <w:spacing w:after="0"/>
              <w:jc w:val="center"/>
              <w:rPr>
                <w:color w:val="000000"/>
              </w:rPr>
            </w:pPr>
            <w:r>
              <w:rPr>
                <w:color w:val="000000"/>
              </w:rPr>
              <w:t>4,6</w:t>
            </w:r>
          </w:p>
        </w:tc>
      </w:tr>
      <w:tr w:rsidR="00C33199" w:rsidTr="00C33199">
        <w:trPr>
          <w:trHeight w:val="281"/>
        </w:trPr>
        <w:tc>
          <w:tcPr>
            <w:tcW w:w="7621" w:type="dxa"/>
            <w:vAlign w:val="center"/>
          </w:tcPr>
          <w:p w:rsidR="00C33199" w:rsidRPr="0074399F" w:rsidRDefault="00C33199" w:rsidP="00150327">
            <w:pPr>
              <w:spacing w:after="0"/>
              <w:jc w:val="left"/>
            </w:pPr>
            <w:r w:rsidRPr="0074399F">
              <w:t>Затрудн</w:t>
            </w:r>
            <w:r>
              <w:t>ились</w:t>
            </w:r>
            <w:r w:rsidRPr="0074399F">
              <w:t xml:space="preserve"> ответить</w:t>
            </w:r>
          </w:p>
        </w:tc>
        <w:tc>
          <w:tcPr>
            <w:tcW w:w="2126" w:type="dxa"/>
            <w:vAlign w:val="center"/>
          </w:tcPr>
          <w:p w:rsidR="00C33199" w:rsidRDefault="00C33199" w:rsidP="00150327">
            <w:pPr>
              <w:spacing w:after="0"/>
              <w:jc w:val="center"/>
              <w:rPr>
                <w:color w:val="000000"/>
              </w:rPr>
            </w:pPr>
            <w:r>
              <w:rPr>
                <w:color w:val="000000"/>
              </w:rPr>
              <w:t>35,2</w:t>
            </w:r>
          </w:p>
        </w:tc>
      </w:tr>
    </w:tbl>
    <w:p w:rsidR="00C33199" w:rsidRPr="00982F57" w:rsidRDefault="00C33199" w:rsidP="00C33199">
      <w:pPr>
        <w:rPr>
          <w:rFonts w:asciiTheme="minorHAnsi" w:hAnsiTheme="minorHAnsi"/>
          <w:sz w:val="20"/>
          <w:szCs w:val="20"/>
        </w:rPr>
      </w:pPr>
      <w:r>
        <w:rPr>
          <w:rFonts w:asciiTheme="minorHAnsi" w:hAnsiTheme="minorHAnsi"/>
          <w:sz w:val="20"/>
          <w:szCs w:val="20"/>
        </w:rPr>
        <w:t>----------</w:t>
      </w:r>
    </w:p>
    <w:p w:rsidR="00C33199" w:rsidRDefault="00C33199" w:rsidP="00C33199">
      <w:pPr>
        <w:jc w:val="left"/>
        <w:rPr>
          <w:rFonts w:asciiTheme="minorHAnsi" w:hAnsiTheme="minorHAnsi"/>
          <w:sz w:val="18"/>
          <w:szCs w:val="18"/>
        </w:rPr>
      </w:pPr>
      <w:r>
        <w:rPr>
          <w:rFonts w:asciiTheme="minorHAnsi" w:hAnsiTheme="minorHAnsi"/>
          <w:sz w:val="18"/>
          <w:szCs w:val="18"/>
        </w:rPr>
        <w:t>* Так как при ответе на вопрос респонденты могли озвучить несколько вариантов ответа, сумма всех ответов больше 100%.</w:t>
      </w:r>
    </w:p>
    <w:p w:rsidR="00C33199" w:rsidRPr="00150327" w:rsidRDefault="00C33199" w:rsidP="00150327">
      <w:pPr>
        <w:spacing w:line="360" w:lineRule="auto"/>
        <w:jc w:val="left"/>
        <w:rPr>
          <w:rFonts w:asciiTheme="minorHAnsi" w:hAnsiTheme="minorHAnsi"/>
          <w:sz w:val="18"/>
          <w:szCs w:val="18"/>
        </w:rPr>
      </w:pPr>
      <w:r>
        <w:rPr>
          <w:rFonts w:asciiTheme="minorHAnsi" w:hAnsiTheme="minorHAnsi"/>
          <w:sz w:val="18"/>
          <w:szCs w:val="18"/>
        </w:rPr>
        <w:t>*</w:t>
      </w:r>
      <w:r w:rsidRPr="00805777">
        <w:rPr>
          <w:rFonts w:asciiTheme="minorHAnsi" w:hAnsiTheme="minorHAnsi"/>
          <w:sz w:val="18"/>
          <w:szCs w:val="18"/>
        </w:rPr>
        <w:t xml:space="preserve">* В </w:t>
      </w:r>
      <w:r>
        <w:rPr>
          <w:rFonts w:asciiTheme="minorHAnsi" w:hAnsiTheme="minorHAnsi"/>
          <w:sz w:val="18"/>
          <w:szCs w:val="18"/>
        </w:rPr>
        <w:t xml:space="preserve"> группу «д</w:t>
      </w:r>
      <w:r w:rsidRPr="00805777">
        <w:rPr>
          <w:rFonts w:asciiTheme="minorHAnsi" w:hAnsiTheme="minorHAnsi"/>
          <w:sz w:val="18"/>
          <w:szCs w:val="18"/>
        </w:rPr>
        <w:t>руг</w:t>
      </w:r>
      <w:r>
        <w:rPr>
          <w:rFonts w:asciiTheme="minorHAnsi" w:hAnsiTheme="minorHAnsi"/>
          <w:sz w:val="18"/>
          <w:szCs w:val="18"/>
        </w:rPr>
        <w:t>ие категории граждан»</w:t>
      </w:r>
      <w:r w:rsidRPr="00805777">
        <w:rPr>
          <w:rFonts w:asciiTheme="minorHAnsi" w:hAnsiTheme="minorHAnsi"/>
          <w:sz w:val="18"/>
          <w:szCs w:val="18"/>
        </w:rPr>
        <w:t xml:space="preserve"> были отнесены категории</w:t>
      </w:r>
      <w:r>
        <w:rPr>
          <w:rFonts w:asciiTheme="minorHAnsi" w:hAnsiTheme="minorHAnsi"/>
          <w:sz w:val="18"/>
          <w:szCs w:val="18"/>
        </w:rPr>
        <w:t>,</w:t>
      </w:r>
      <w:r w:rsidRPr="00805777">
        <w:rPr>
          <w:rFonts w:asciiTheme="minorHAnsi" w:hAnsiTheme="minorHAnsi"/>
          <w:sz w:val="18"/>
          <w:szCs w:val="18"/>
        </w:rPr>
        <w:t xml:space="preserve"> по отдельности составляющие мен</w:t>
      </w:r>
      <w:r>
        <w:rPr>
          <w:rFonts w:asciiTheme="minorHAnsi" w:hAnsiTheme="minorHAnsi"/>
          <w:sz w:val="18"/>
          <w:szCs w:val="18"/>
        </w:rPr>
        <w:t>е</w:t>
      </w:r>
      <w:r w:rsidRPr="00805777">
        <w:rPr>
          <w:rFonts w:asciiTheme="minorHAnsi" w:hAnsiTheme="minorHAnsi"/>
          <w:sz w:val="18"/>
          <w:szCs w:val="18"/>
        </w:rPr>
        <w:t>е 1%</w:t>
      </w:r>
      <w:r>
        <w:rPr>
          <w:rFonts w:asciiTheme="minorHAnsi" w:hAnsiTheme="minorHAnsi"/>
          <w:sz w:val="18"/>
          <w:szCs w:val="18"/>
        </w:rPr>
        <w:t>.</w:t>
      </w:r>
    </w:p>
    <w:p w:rsidR="00C33199" w:rsidRDefault="00C33199" w:rsidP="00C33199">
      <w:pPr>
        <w:spacing w:line="360" w:lineRule="auto"/>
        <w:ind w:firstLine="567"/>
        <w:rPr>
          <w:sz w:val="24"/>
          <w:szCs w:val="24"/>
        </w:rPr>
      </w:pPr>
      <w:r>
        <w:rPr>
          <w:sz w:val="24"/>
          <w:szCs w:val="24"/>
        </w:rPr>
        <w:t xml:space="preserve">Рассматривая оценки правовой защищенности отдельных категорий граждан, можно отметить что,  по мнению  большинства респондентов в наибольшей степени защищены в своих правах представители государственной и муниципальной власти (чиновники, должностные лица). Такого мнения придерживаются свыше 22% опрошенных. Далее в рейтинге правовой защищенности следуют представители малого и среднего бизнеса, руководители предприятий, предприниматели (около 11%), замыкают тройку – пенсионеры – 6,2% </w:t>
      </w:r>
      <w:r w:rsidRPr="00570B4B">
        <w:rPr>
          <w:b/>
          <w:sz w:val="24"/>
          <w:szCs w:val="24"/>
        </w:rPr>
        <w:t>(</w:t>
      </w:r>
      <w:r>
        <w:rPr>
          <w:b/>
          <w:sz w:val="24"/>
          <w:szCs w:val="24"/>
        </w:rPr>
        <w:t>т</w:t>
      </w:r>
      <w:r w:rsidRPr="00570B4B">
        <w:rPr>
          <w:b/>
          <w:sz w:val="24"/>
          <w:szCs w:val="24"/>
        </w:rPr>
        <w:t>абл.</w:t>
      </w:r>
      <w:r>
        <w:rPr>
          <w:b/>
          <w:sz w:val="24"/>
          <w:szCs w:val="24"/>
        </w:rPr>
        <w:t> </w:t>
      </w:r>
      <w:r w:rsidRPr="00570B4B">
        <w:rPr>
          <w:b/>
          <w:sz w:val="24"/>
          <w:szCs w:val="24"/>
        </w:rPr>
        <w:t>4).</w:t>
      </w:r>
    </w:p>
    <w:p w:rsidR="00C33199" w:rsidRPr="00AA4A06" w:rsidRDefault="00C33199" w:rsidP="00150327">
      <w:pPr>
        <w:spacing w:line="360" w:lineRule="auto"/>
        <w:ind w:firstLine="567"/>
        <w:rPr>
          <w:sz w:val="24"/>
          <w:szCs w:val="24"/>
        </w:rPr>
      </w:pPr>
      <w:r>
        <w:rPr>
          <w:sz w:val="24"/>
          <w:szCs w:val="24"/>
        </w:rPr>
        <w:lastRenderedPageBreak/>
        <w:t xml:space="preserve">Напротив, по мнению большинства жителей Ивановской области наиболее остро нуждаются в защите своих прав именно пенсионеры: свыше 20% уверены, что права данной категории населения наименее защищены. На второе место респонденты отнесли простых граждан, людей из народа (бюджетники, врачи, учителя и проч.) </w:t>
      </w:r>
      <w:r w:rsidRPr="00663F64">
        <w:rPr>
          <w:b/>
          <w:sz w:val="24"/>
          <w:szCs w:val="24"/>
        </w:rPr>
        <w:t>(</w:t>
      </w:r>
      <w:r>
        <w:rPr>
          <w:b/>
          <w:sz w:val="24"/>
          <w:szCs w:val="24"/>
        </w:rPr>
        <w:t>т</w:t>
      </w:r>
      <w:r w:rsidRPr="00663F64">
        <w:rPr>
          <w:b/>
          <w:sz w:val="24"/>
          <w:szCs w:val="24"/>
        </w:rPr>
        <w:t>абл. 5)</w:t>
      </w:r>
      <w:r>
        <w:rPr>
          <w:sz w:val="24"/>
          <w:szCs w:val="24"/>
        </w:rPr>
        <w:t>.</w:t>
      </w:r>
    </w:p>
    <w:p w:rsidR="00C33199" w:rsidRPr="00924A1B" w:rsidRDefault="00C33199" w:rsidP="00C33199">
      <w:pPr>
        <w:spacing w:after="120"/>
        <w:jc w:val="center"/>
        <w:rPr>
          <w:sz w:val="24"/>
          <w:szCs w:val="24"/>
        </w:rPr>
      </w:pPr>
      <w:r w:rsidRPr="00924A1B">
        <w:rPr>
          <w:b/>
          <w:sz w:val="24"/>
          <w:szCs w:val="24"/>
        </w:rPr>
        <w:t xml:space="preserve">Табл. 5. </w:t>
      </w:r>
      <w:r w:rsidRPr="00924A1B">
        <w:rPr>
          <w:sz w:val="24"/>
          <w:szCs w:val="24"/>
        </w:rPr>
        <w:t xml:space="preserve">Категории граждан Ивановской области, права которых защищены в наименьшей степени со стороны государства, по мнению респондентов, </w:t>
      </w:r>
      <w:r w:rsidRPr="00924A1B">
        <w:rPr>
          <w:i/>
          <w:sz w:val="24"/>
          <w:szCs w:val="24"/>
        </w:rPr>
        <w:t>%</w:t>
      </w:r>
      <w:r>
        <w:rPr>
          <w:i/>
          <w:sz w:val="24"/>
          <w:szCs w:val="24"/>
        </w:rPr>
        <w:t xml:space="preserve"> *</w:t>
      </w:r>
    </w:p>
    <w:tbl>
      <w:tblPr>
        <w:tblStyle w:val="af1"/>
        <w:tblW w:w="9866" w:type="dxa"/>
        <w:tblBorders>
          <w:top w:val="single" w:sz="12" w:space="0" w:color="4F81BD" w:themeColor="accent1"/>
          <w:left w:val="none" w:sz="0" w:space="0" w:color="auto"/>
          <w:bottom w:val="none" w:sz="0" w:space="0" w:color="auto"/>
          <w:right w:val="none" w:sz="0" w:space="0" w:color="auto"/>
          <w:insideH w:val="single" w:sz="12" w:space="0" w:color="4F81BD" w:themeColor="accent1"/>
          <w:insideV w:val="single" w:sz="12" w:space="0" w:color="4F81BD" w:themeColor="accent1"/>
        </w:tblBorders>
        <w:tblLook w:val="04A0"/>
      </w:tblPr>
      <w:tblGrid>
        <w:gridCol w:w="7328"/>
        <w:gridCol w:w="2538"/>
      </w:tblGrid>
      <w:tr w:rsidR="00C33199" w:rsidRPr="007D309C" w:rsidTr="00C33199">
        <w:trPr>
          <w:trHeight w:val="50"/>
        </w:trPr>
        <w:tc>
          <w:tcPr>
            <w:tcW w:w="7328" w:type="dxa"/>
            <w:shd w:val="clear" w:color="auto" w:fill="4F81BD" w:themeFill="accent1"/>
            <w:vAlign w:val="center"/>
          </w:tcPr>
          <w:p w:rsidR="00C33199" w:rsidRPr="007D309C" w:rsidRDefault="00C33199" w:rsidP="00150327">
            <w:pPr>
              <w:spacing w:after="0"/>
              <w:jc w:val="center"/>
              <w:rPr>
                <w:b/>
                <w:color w:val="F2F2F2" w:themeColor="background1" w:themeShade="F2"/>
              </w:rPr>
            </w:pPr>
            <w:r w:rsidRPr="007D309C">
              <w:rPr>
                <w:b/>
                <w:color w:val="F2F2F2" w:themeColor="background1" w:themeShade="F2"/>
              </w:rPr>
              <w:t>Категории граждан</w:t>
            </w:r>
            <w:r>
              <w:rPr>
                <w:b/>
                <w:color w:val="F2F2F2" w:themeColor="background1" w:themeShade="F2"/>
              </w:rPr>
              <w:t>,</w:t>
            </w:r>
            <w:r w:rsidRPr="007D309C">
              <w:rPr>
                <w:b/>
                <w:color w:val="F2F2F2" w:themeColor="background1" w:themeShade="F2"/>
              </w:rPr>
              <w:t xml:space="preserve"> права</w:t>
            </w:r>
            <w:r>
              <w:rPr>
                <w:b/>
                <w:color w:val="F2F2F2" w:themeColor="background1" w:themeShade="F2"/>
              </w:rPr>
              <w:t xml:space="preserve"> к</w:t>
            </w:r>
            <w:r w:rsidRPr="007D309C">
              <w:rPr>
                <w:b/>
                <w:color w:val="F2F2F2" w:themeColor="background1" w:themeShade="F2"/>
              </w:rPr>
              <w:t>оторых защищены в наименьшей степени</w:t>
            </w:r>
          </w:p>
        </w:tc>
        <w:tc>
          <w:tcPr>
            <w:tcW w:w="2538" w:type="dxa"/>
            <w:shd w:val="clear" w:color="auto" w:fill="4F81BD" w:themeFill="accent1"/>
            <w:vAlign w:val="center"/>
          </w:tcPr>
          <w:p w:rsidR="00C33199" w:rsidRPr="007D309C" w:rsidRDefault="00C33199" w:rsidP="00150327">
            <w:pPr>
              <w:spacing w:after="0"/>
              <w:jc w:val="center"/>
              <w:rPr>
                <w:b/>
                <w:color w:val="F2F2F2" w:themeColor="background1" w:themeShade="F2"/>
              </w:rPr>
            </w:pPr>
            <w:r>
              <w:rPr>
                <w:b/>
                <w:color w:val="F2F2F2" w:themeColor="background1" w:themeShade="F2"/>
              </w:rPr>
              <w:t>%</w:t>
            </w:r>
          </w:p>
        </w:tc>
      </w:tr>
      <w:tr w:rsidR="00C33199" w:rsidTr="00C33199">
        <w:trPr>
          <w:trHeight w:val="280"/>
        </w:trPr>
        <w:tc>
          <w:tcPr>
            <w:tcW w:w="7328" w:type="dxa"/>
            <w:vAlign w:val="center"/>
          </w:tcPr>
          <w:p w:rsidR="00C33199" w:rsidRDefault="00C33199" w:rsidP="00150327">
            <w:pPr>
              <w:spacing w:after="0"/>
              <w:jc w:val="left"/>
              <w:rPr>
                <w:color w:val="000000"/>
              </w:rPr>
            </w:pPr>
            <w:r>
              <w:rPr>
                <w:color w:val="000000"/>
              </w:rPr>
              <w:t>Пенсионеры</w:t>
            </w:r>
          </w:p>
        </w:tc>
        <w:tc>
          <w:tcPr>
            <w:tcW w:w="2538" w:type="dxa"/>
            <w:vAlign w:val="center"/>
          </w:tcPr>
          <w:p w:rsidR="00C33199" w:rsidRDefault="00C33199" w:rsidP="00150327">
            <w:pPr>
              <w:spacing w:after="0"/>
              <w:jc w:val="center"/>
              <w:rPr>
                <w:color w:val="000000"/>
              </w:rPr>
            </w:pPr>
            <w:r>
              <w:rPr>
                <w:color w:val="000000"/>
              </w:rPr>
              <w:t>20,4</w:t>
            </w:r>
          </w:p>
        </w:tc>
      </w:tr>
      <w:tr w:rsidR="00C33199" w:rsidTr="00C33199">
        <w:trPr>
          <w:trHeight w:val="99"/>
        </w:trPr>
        <w:tc>
          <w:tcPr>
            <w:tcW w:w="7328" w:type="dxa"/>
            <w:vAlign w:val="center"/>
          </w:tcPr>
          <w:p w:rsidR="00C33199" w:rsidRDefault="00C33199" w:rsidP="00150327">
            <w:pPr>
              <w:spacing w:after="0"/>
              <w:jc w:val="left"/>
              <w:rPr>
                <w:color w:val="000000"/>
              </w:rPr>
            </w:pPr>
            <w:r>
              <w:rPr>
                <w:color w:val="000000"/>
              </w:rPr>
              <w:t>Простые граждане, народ, бюджетники</w:t>
            </w:r>
          </w:p>
        </w:tc>
        <w:tc>
          <w:tcPr>
            <w:tcW w:w="2538" w:type="dxa"/>
            <w:vAlign w:val="center"/>
          </w:tcPr>
          <w:p w:rsidR="00C33199" w:rsidRDefault="00C33199" w:rsidP="00150327">
            <w:pPr>
              <w:spacing w:after="0"/>
              <w:jc w:val="center"/>
              <w:rPr>
                <w:color w:val="000000"/>
              </w:rPr>
            </w:pPr>
            <w:r>
              <w:rPr>
                <w:color w:val="000000"/>
              </w:rPr>
              <w:t>16,8</w:t>
            </w:r>
          </w:p>
        </w:tc>
      </w:tr>
      <w:tr w:rsidR="00C33199" w:rsidTr="00C33199">
        <w:trPr>
          <w:trHeight w:val="75"/>
        </w:trPr>
        <w:tc>
          <w:tcPr>
            <w:tcW w:w="7328" w:type="dxa"/>
            <w:vAlign w:val="center"/>
          </w:tcPr>
          <w:p w:rsidR="00C33199" w:rsidRDefault="00C33199" w:rsidP="00150327">
            <w:pPr>
              <w:spacing w:after="0"/>
              <w:jc w:val="left"/>
              <w:rPr>
                <w:color w:val="000000"/>
              </w:rPr>
            </w:pPr>
            <w:r>
              <w:rPr>
                <w:color w:val="000000"/>
              </w:rPr>
              <w:t>Работающее население</w:t>
            </w:r>
          </w:p>
        </w:tc>
        <w:tc>
          <w:tcPr>
            <w:tcW w:w="2538" w:type="dxa"/>
            <w:vAlign w:val="center"/>
          </w:tcPr>
          <w:p w:rsidR="00C33199" w:rsidRDefault="00C33199" w:rsidP="00150327">
            <w:pPr>
              <w:spacing w:after="0"/>
              <w:jc w:val="center"/>
              <w:rPr>
                <w:color w:val="000000"/>
              </w:rPr>
            </w:pPr>
            <w:r>
              <w:rPr>
                <w:color w:val="000000"/>
              </w:rPr>
              <w:t>11,7</w:t>
            </w:r>
          </w:p>
        </w:tc>
      </w:tr>
      <w:tr w:rsidR="00C33199" w:rsidTr="00C33199">
        <w:trPr>
          <w:trHeight w:val="50"/>
        </w:trPr>
        <w:tc>
          <w:tcPr>
            <w:tcW w:w="7328" w:type="dxa"/>
            <w:vAlign w:val="center"/>
          </w:tcPr>
          <w:p w:rsidR="00C33199" w:rsidRDefault="00C33199" w:rsidP="00150327">
            <w:pPr>
              <w:spacing w:after="0"/>
              <w:jc w:val="left"/>
              <w:rPr>
                <w:color w:val="000000"/>
              </w:rPr>
            </w:pPr>
            <w:r>
              <w:rPr>
                <w:color w:val="000000"/>
              </w:rPr>
              <w:t>Инвалиды</w:t>
            </w:r>
          </w:p>
        </w:tc>
        <w:tc>
          <w:tcPr>
            <w:tcW w:w="2538" w:type="dxa"/>
            <w:vAlign w:val="center"/>
          </w:tcPr>
          <w:p w:rsidR="00C33199" w:rsidRDefault="00C33199" w:rsidP="00150327">
            <w:pPr>
              <w:spacing w:after="0"/>
              <w:jc w:val="center"/>
              <w:rPr>
                <w:color w:val="000000"/>
              </w:rPr>
            </w:pPr>
            <w:r>
              <w:rPr>
                <w:color w:val="000000"/>
              </w:rPr>
              <w:t>6,5</w:t>
            </w:r>
          </w:p>
        </w:tc>
      </w:tr>
      <w:tr w:rsidR="00C33199" w:rsidTr="00C33199">
        <w:trPr>
          <w:trHeight w:val="50"/>
        </w:trPr>
        <w:tc>
          <w:tcPr>
            <w:tcW w:w="7328" w:type="dxa"/>
            <w:vAlign w:val="center"/>
          </w:tcPr>
          <w:p w:rsidR="00C33199" w:rsidRDefault="00C33199" w:rsidP="00150327">
            <w:pPr>
              <w:spacing w:after="0"/>
              <w:jc w:val="left"/>
              <w:rPr>
                <w:color w:val="000000"/>
              </w:rPr>
            </w:pPr>
            <w:r>
              <w:rPr>
                <w:color w:val="000000"/>
              </w:rPr>
              <w:t>Дети</w:t>
            </w:r>
          </w:p>
        </w:tc>
        <w:tc>
          <w:tcPr>
            <w:tcW w:w="2538" w:type="dxa"/>
            <w:vAlign w:val="center"/>
          </w:tcPr>
          <w:p w:rsidR="00C33199" w:rsidRDefault="00C33199" w:rsidP="00150327">
            <w:pPr>
              <w:spacing w:after="0"/>
              <w:jc w:val="center"/>
              <w:rPr>
                <w:color w:val="000000"/>
              </w:rPr>
            </w:pPr>
            <w:r>
              <w:rPr>
                <w:color w:val="000000"/>
              </w:rPr>
              <w:t>6,0</w:t>
            </w:r>
          </w:p>
        </w:tc>
      </w:tr>
      <w:tr w:rsidR="00C33199" w:rsidTr="00C33199">
        <w:trPr>
          <w:trHeight w:val="50"/>
        </w:trPr>
        <w:tc>
          <w:tcPr>
            <w:tcW w:w="7328" w:type="dxa"/>
            <w:vAlign w:val="center"/>
          </w:tcPr>
          <w:p w:rsidR="00C33199" w:rsidRDefault="00C33199" w:rsidP="00150327">
            <w:pPr>
              <w:spacing w:after="0"/>
              <w:jc w:val="left"/>
              <w:rPr>
                <w:color w:val="000000"/>
              </w:rPr>
            </w:pPr>
            <w:r>
              <w:rPr>
                <w:color w:val="000000"/>
              </w:rPr>
              <w:t>Бедные, малоимущие</w:t>
            </w:r>
          </w:p>
        </w:tc>
        <w:tc>
          <w:tcPr>
            <w:tcW w:w="2538" w:type="dxa"/>
            <w:vAlign w:val="center"/>
          </w:tcPr>
          <w:p w:rsidR="00C33199" w:rsidRDefault="00C33199" w:rsidP="00150327">
            <w:pPr>
              <w:spacing w:after="0"/>
              <w:jc w:val="center"/>
              <w:rPr>
                <w:color w:val="000000"/>
              </w:rPr>
            </w:pPr>
            <w:r>
              <w:rPr>
                <w:color w:val="000000"/>
              </w:rPr>
              <w:t>5,8</w:t>
            </w:r>
          </w:p>
        </w:tc>
      </w:tr>
      <w:tr w:rsidR="00C33199" w:rsidTr="00C33199">
        <w:trPr>
          <w:trHeight w:val="295"/>
        </w:trPr>
        <w:tc>
          <w:tcPr>
            <w:tcW w:w="7328" w:type="dxa"/>
            <w:vAlign w:val="center"/>
          </w:tcPr>
          <w:p w:rsidR="00C33199" w:rsidRDefault="00C33199" w:rsidP="00150327">
            <w:pPr>
              <w:spacing w:after="0"/>
              <w:jc w:val="left"/>
              <w:rPr>
                <w:color w:val="000000"/>
              </w:rPr>
            </w:pPr>
            <w:r>
              <w:rPr>
                <w:color w:val="000000"/>
              </w:rPr>
              <w:t>Молодежь (учащиеся, студенты)</w:t>
            </w:r>
          </w:p>
        </w:tc>
        <w:tc>
          <w:tcPr>
            <w:tcW w:w="2538" w:type="dxa"/>
            <w:vAlign w:val="center"/>
          </w:tcPr>
          <w:p w:rsidR="00C33199" w:rsidRDefault="00C33199" w:rsidP="00150327">
            <w:pPr>
              <w:spacing w:after="0"/>
              <w:jc w:val="center"/>
              <w:rPr>
                <w:color w:val="000000"/>
              </w:rPr>
            </w:pPr>
            <w:r>
              <w:rPr>
                <w:color w:val="000000"/>
              </w:rPr>
              <w:t>5,3</w:t>
            </w:r>
          </w:p>
        </w:tc>
      </w:tr>
      <w:tr w:rsidR="00C33199" w:rsidTr="00C33199">
        <w:trPr>
          <w:trHeight w:val="295"/>
        </w:trPr>
        <w:tc>
          <w:tcPr>
            <w:tcW w:w="7328" w:type="dxa"/>
            <w:vAlign w:val="center"/>
          </w:tcPr>
          <w:p w:rsidR="00C33199" w:rsidRDefault="00C33199" w:rsidP="00150327">
            <w:pPr>
              <w:spacing w:after="0"/>
              <w:jc w:val="left"/>
              <w:rPr>
                <w:color w:val="000000"/>
              </w:rPr>
            </w:pPr>
            <w:r>
              <w:rPr>
                <w:color w:val="000000"/>
              </w:rPr>
              <w:t>Матери-одиночки</w:t>
            </w:r>
          </w:p>
        </w:tc>
        <w:tc>
          <w:tcPr>
            <w:tcW w:w="2538" w:type="dxa"/>
            <w:vAlign w:val="center"/>
          </w:tcPr>
          <w:p w:rsidR="00C33199" w:rsidRDefault="00C33199" w:rsidP="00150327">
            <w:pPr>
              <w:spacing w:after="0"/>
              <w:jc w:val="center"/>
              <w:rPr>
                <w:color w:val="000000"/>
              </w:rPr>
            </w:pPr>
            <w:r>
              <w:rPr>
                <w:color w:val="000000"/>
              </w:rPr>
              <w:t>2,8</w:t>
            </w:r>
          </w:p>
        </w:tc>
      </w:tr>
      <w:tr w:rsidR="00C33199" w:rsidTr="00C33199">
        <w:trPr>
          <w:trHeight w:val="295"/>
        </w:trPr>
        <w:tc>
          <w:tcPr>
            <w:tcW w:w="7328" w:type="dxa"/>
            <w:vAlign w:val="center"/>
          </w:tcPr>
          <w:p w:rsidR="00C33199" w:rsidRDefault="00C33199" w:rsidP="00150327">
            <w:pPr>
              <w:spacing w:after="0"/>
              <w:jc w:val="left"/>
              <w:rPr>
                <w:color w:val="000000"/>
              </w:rPr>
            </w:pPr>
            <w:r>
              <w:rPr>
                <w:color w:val="000000"/>
              </w:rPr>
              <w:t>Многодетные семьи</w:t>
            </w:r>
          </w:p>
        </w:tc>
        <w:tc>
          <w:tcPr>
            <w:tcW w:w="2538" w:type="dxa"/>
            <w:vAlign w:val="center"/>
          </w:tcPr>
          <w:p w:rsidR="00C33199" w:rsidRDefault="00C33199" w:rsidP="00150327">
            <w:pPr>
              <w:spacing w:after="0"/>
              <w:jc w:val="center"/>
              <w:rPr>
                <w:color w:val="000000"/>
              </w:rPr>
            </w:pPr>
            <w:r>
              <w:rPr>
                <w:color w:val="000000"/>
              </w:rPr>
              <w:t>2,4</w:t>
            </w:r>
          </w:p>
        </w:tc>
      </w:tr>
      <w:tr w:rsidR="00C33199" w:rsidTr="00C33199">
        <w:trPr>
          <w:trHeight w:val="295"/>
        </w:trPr>
        <w:tc>
          <w:tcPr>
            <w:tcW w:w="7328" w:type="dxa"/>
            <w:vAlign w:val="center"/>
          </w:tcPr>
          <w:p w:rsidR="00C33199" w:rsidRDefault="00C33199" w:rsidP="00150327">
            <w:pPr>
              <w:spacing w:after="0"/>
              <w:jc w:val="left"/>
              <w:rPr>
                <w:color w:val="000000"/>
              </w:rPr>
            </w:pPr>
            <w:r>
              <w:rPr>
                <w:color w:val="000000"/>
              </w:rPr>
              <w:t>Безработные</w:t>
            </w:r>
          </w:p>
        </w:tc>
        <w:tc>
          <w:tcPr>
            <w:tcW w:w="2538" w:type="dxa"/>
            <w:vAlign w:val="center"/>
          </w:tcPr>
          <w:p w:rsidR="00C33199" w:rsidRDefault="00C33199" w:rsidP="00150327">
            <w:pPr>
              <w:spacing w:after="0"/>
              <w:jc w:val="center"/>
              <w:rPr>
                <w:color w:val="000000"/>
              </w:rPr>
            </w:pPr>
            <w:r>
              <w:rPr>
                <w:color w:val="000000"/>
              </w:rPr>
              <w:t>1,7</w:t>
            </w:r>
          </w:p>
        </w:tc>
      </w:tr>
      <w:tr w:rsidR="00C33199" w:rsidTr="00C33199">
        <w:trPr>
          <w:trHeight w:val="295"/>
        </w:trPr>
        <w:tc>
          <w:tcPr>
            <w:tcW w:w="7328" w:type="dxa"/>
            <w:vAlign w:val="center"/>
          </w:tcPr>
          <w:p w:rsidR="00C33199" w:rsidRDefault="00C33199" w:rsidP="00150327">
            <w:pPr>
              <w:spacing w:after="0"/>
              <w:jc w:val="left"/>
              <w:rPr>
                <w:color w:val="000000"/>
              </w:rPr>
            </w:pPr>
            <w:r>
              <w:rPr>
                <w:color w:val="000000"/>
              </w:rPr>
              <w:t>Молодые семьи</w:t>
            </w:r>
          </w:p>
        </w:tc>
        <w:tc>
          <w:tcPr>
            <w:tcW w:w="2538" w:type="dxa"/>
            <w:vAlign w:val="center"/>
          </w:tcPr>
          <w:p w:rsidR="00C33199" w:rsidRDefault="00C33199" w:rsidP="00150327">
            <w:pPr>
              <w:spacing w:after="0"/>
              <w:jc w:val="center"/>
              <w:rPr>
                <w:color w:val="000000"/>
              </w:rPr>
            </w:pPr>
            <w:r>
              <w:rPr>
                <w:color w:val="000000"/>
              </w:rPr>
              <w:t>1,5</w:t>
            </w:r>
          </w:p>
        </w:tc>
      </w:tr>
      <w:tr w:rsidR="00C33199" w:rsidTr="00C33199">
        <w:trPr>
          <w:trHeight w:val="295"/>
        </w:trPr>
        <w:tc>
          <w:tcPr>
            <w:tcW w:w="7328" w:type="dxa"/>
            <w:vAlign w:val="center"/>
          </w:tcPr>
          <w:p w:rsidR="00C33199" w:rsidRDefault="00C33199" w:rsidP="00150327">
            <w:pPr>
              <w:spacing w:after="0"/>
              <w:jc w:val="left"/>
              <w:rPr>
                <w:color w:val="000000"/>
              </w:rPr>
            </w:pPr>
            <w:r>
              <w:rPr>
                <w:color w:val="000000"/>
              </w:rPr>
              <w:t>Ветераны</w:t>
            </w:r>
          </w:p>
        </w:tc>
        <w:tc>
          <w:tcPr>
            <w:tcW w:w="2538" w:type="dxa"/>
            <w:vAlign w:val="center"/>
          </w:tcPr>
          <w:p w:rsidR="00C33199" w:rsidRDefault="00C33199" w:rsidP="00150327">
            <w:pPr>
              <w:spacing w:after="0"/>
              <w:jc w:val="center"/>
              <w:rPr>
                <w:color w:val="000000"/>
              </w:rPr>
            </w:pPr>
            <w:r>
              <w:rPr>
                <w:color w:val="000000"/>
              </w:rPr>
              <w:t>1,1</w:t>
            </w:r>
          </w:p>
        </w:tc>
      </w:tr>
      <w:tr w:rsidR="00C33199" w:rsidTr="00C33199">
        <w:trPr>
          <w:trHeight w:val="295"/>
        </w:trPr>
        <w:tc>
          <w:tcPr>
            <w:tcW w:w="7328" w:type="dxa"/>
            <w:vAlign w:val="center"/>
          </w:tcPr>
          <w:p w:rsidR="00C33199" w:rsidRDefault="00C33199" w:rsidP="00150327">
            <w:pPr>
              <w:spacing w:after="0"/>
              <w:jc w:val="left"/>
              <w:rPr>
                <w:color w:val="000000"/>
              </w:rPr>
            </w:pPr>
            <w:r>
              <w:t>Другие категории граждан</w:t>
            </w:r>
            <w:r>
              <w:rPr>
                <w:color w:val="000000"/>
              </w:rPr>
              <w:t xml:space="preserve"> **</w:t>
            </w:r>
          </w:p>
        </w:tc>
        <w:tc>
          <w:tcPr>
            <w:tcW w:w="2538" w:type="dxa"/>
            <w:vAlign w:val="center"/>
          </w:tcPr>
          <w:p w:rsidR="00C33199" w:rsidRDefault="00C33199" w:rsidP="00150327">
            <w:pPr>
              <w:spacing w:after="0"/>
              <w:jc w:val="center"/>
              <w:rPr>
                <w:color w:val="000000"/>
              </w:rPr>
            </w:pPr>
            <w:r>
              <w:rPr>
                <w:color w:val="000000"/>
              </w:rPr>
              <w:t>8,2</w:t>
            </w:r>
          </w:p>
        </w:tc>
      </w:tr>
      <w:tr w:rsidR="00C33199" w:rsidTr="00C33199">
        <w:trPr>
          <w:trHeight w:val="295"/>
        </w:trPr>
        <w:tc>
          <w:tcPr>
            <w:tcW w:w="7328" w:type="dxa"/>
            <w:vAlign w:val="center"/>
          </w:tcPr>
          <w:p w:rsidR="00C33199" w:rsidRDefault="00C33199" w:rsidP="00150327">
            <w:pPr>
              <w:spacing w:after="0"/>
              <w:jc w:val="left"/>
              <w:rPr>
                <w:color w:val="000000"/>
              </w:rPr>
            </w:pPr>
            <w:r>
              <w:rPr>
                <w:color w:val="000000"/>
              </w:rPr>
              <w:t>Все категории</w:t>
            </w:r>
          </w:p>
        </w:tc>
        <w:tc>
          <w:tcPr>
            <w:tcW w:w="2538" w:type="dxa"/>
            <w:vAlign w:val="center"/>
          </w:tcPr>
          <w:p w:rsidR="00C33199" w:rsidRDefault="00C33199" w:rsidP="00150327">
            <w:pPr>
              <w:spacing w:after="0"/>
              <w:jc w:val="center"/>
              <w:rPr>
                <w:color w:val="000000"/>
              </w:rPr>
            </w:pPr>
            <w:r>
              <w:rPr>
                <w:color w:val="000000"/>
              </w:rPr>
              <w:t>2,2</w:t>
            </w:r>
          </w:p>
        </w:tc>
      </w:tr>
      <w:tr w:rsidR="00C33199" w:rsidTr="00C33199">
        <w:trPr>
          <w:trHeight w:val="295"/>
        </w:trPr>
        <w:tc>
          <w:tcPr>
            <w:tcW w:w="7328" w:type="dxa"/>
            <w:vAlign w:val="center"/>
          </w:tcPr>
          <w:p w:rsidR="00C33199" w:rsidRDefault="00C33199" w:rsidP="00150327">
            <w:pPr>
              <w:spacing w:after="0"/>
              <w:jc w:val="left"/>
            </w:pPr>
            <w:r>
              <w:t>Затруднились ответить</w:t>
            </w:r>
          </w:p>
        </w:tc>
        <w:tc>
          <w:tcPr>
            <w:tcW w:w="2538" w:type="dxa"/>
            <w:vAlign w:val="center"/>
          </w:tcPr>
          <w:p w:rsidR="00C33199" w:rsidRDefault="00C33199" w:rsidP="00150327">
            <w:pPr>
              <w:spacing w:after="0"/>
              <w:jc w:val="center"/>
            </w:pPr>
            <w:r>
              <w:t>23,6</w:t>
            </w:r>
          </w:p>
        </w:tc>
      </w:tr>
    </w:tbl>
    <w:p w:rsidR="00C33199" w:rsidRPr="00982F57" w:rsidRDefault="00C33199" w:rsidP="00C33199">
      <w:pPr>
        <w:rPr>
          <w:rFonts w:asciiTheme="minorHAnsi" w:hAnsiTheme="minorHAnsi"/>
          <w:sz w:val="20"/>
          <w:szCs w:val="20"/>
        </w:rPr>
      </w:pPr>
      <w:r>
        <w:rPr>
          <w:rFonts w:asciiTheme="minorHAnsi" w:hAnsiTheme="minorHAnsi"/>
          <w:sz w:val="20"/>
          <w:szCs w:val="20"/>
        </w:rPr>
        <w:t>----------</w:t>
      </w:r>
    </w:p>
    <w:p w:rsidR="00C33199" w:rsidRDefault="00C33199" w:rsidP="00C33199">
      <w:pPr>
        <w:jc w:val="left"/>
        <w:rPr>
          <w:rFonts w:asciiTheme="minorHAnsi" w:hAnsiTheme="minorHAnsi"/>
          <w:sz w:val="18"/>
          <w:szCs w:val="18"/>
        </w:rPr>
      </w:pPr>
      <w:r>
        <w:rPr>
          <w:rFonts w:asciiTheme="minorHAnsi" w:hAnsiTheme="minorHAnsi"/>
          <w:sz w:val="18"/>
          <w:szCs w:val="18"/>
        </w:rPr>
        <w:t>* Так как при ответе на вопрос респонденты могли озвучить несколько вариантов ответа, сумма всех ответов больше 100%.</w:t>
      </w:r>
    </w:p>
    <w:p w:rsidR="00C33199" w:rsidRPr="00150327" w:rsidRDefault="00C33199" w:rsidP="00150327">
      <w:pPr>
        <w:spacing w:line="360" w:lineRule="auto"/>
        <w:jc w:val="left"/>
        <w:rPr>
          <w:rFonts w:asciiTheme="minorHAnsi" w:hAnsiTheme="minorHAnsi"/>
          <w:sz w:val="18"/>
          <w:szCs w:val="18"/>
        </w:rPr>
      </w:pPr>
      <w:r>
        <w:rPr>
          <w:rFonts w:asciiTheme="minorHAnsi" w:hAnsiTheme="minorHAnsi"/>
          <w:sz w:val="18"/>
          <w:szCs w:val="18"/>
        </w:rPr>
        <w:t>*</w:t>
      </w:r>
      <w:r w:rsidRPr="00805777">
        <w:rPr>
          <w:rFonts w:asciiTheme="minorHAnsi" w:hAnsiTheme="minorHAnsi"/>
          <w:sz w:val="18"/>
          <w:szCs w:val="18"/>
        </w:rPr>
        <w:t xml:space="preserve">* В </w:t>
      </w:r>
      <w:r>
        <w:rPr>
          <w:rFonts w:asciiTheme="minorHAnsi" w:hAnsiTheme="minorHAnsi"/>
          <w:sz w:val="18"/>
          <w:szCs w:val="18"/>
        </w:rPr>
        <w:t xml:space="preserve"> группу «д</w:t>
      </w:r>
      <w:r w:rsidRPr="00805777">
        <w:rPr>
          <w:rFonts w:asciiTheme="minorHAnsi" w:hAnsiTheme="minorHAnsi"/>
          <w:sz w:val="18"/>
          <w:szCs w:val="18"/>
        </w:rPr>
        <w:t>руг</w:t>
      </w:r>
      <w:r>
        <w:rPr>
          <w:rFonts w:asciiTheme="minorHAnsi" w:hAnsiTheme="minorHAnsi"/>
          <w:sz w:val="18"/>
          <w:szCs w:val="18"/>
        </w:rPr>
        <w:t>ие категории граждан»</w:t>
      </w:r>
      <w:r w:rsidRPr="00805777">
        <w:rPr>
          <w:rFonts w:asciiTheme="minorHAnsi" w:hAnsiTheme="minorHAnsi"/>
          <w:sz w:val="18"/>
          <w:szCs w:val="18"/>
        </w:rPr>
        <w:t xml:space="preserve"> были отнесены категории</w:t>
      </w:r>
      <w:r>
        <w:rPr>
          <w:rFonts w:asciiTheme="minorHAnsi" w:hAnsiTheme="minorHAnsi"/>
          <w:sz w:val="18"/>
          <w:szCs w:val="18"/>
        </w:rPr>
        <w:t>,</w:t>
      </w:r>
      <w:r w:rsidRPr="00805777">
        <w:rPr>
          <w:rFonts w:asciiTheme="minorHAnsi" w:hAnsiTheme="minorHAnsi"/>
          <w:sz w:val="18"/>
          <w:szCs w:val="18"/>
        </w:rPr>
        <w:t xml:space="preserve"> по отдельности составляющие мен</w:t>
      </w:r>
      <w:r>
        <w:rPr>
          <w:rFonts w:asciiTheme="minorHAnsi" w:hAnsiTheme="minorHAnsi"/>
          <w:sz w:val="18"/>
          <w:szCs w:val="18"/>
        </w:rPr>
        <w:t>е</w:t>
      </w:r>
      <w:r w:rsidRPr="00805777">
        <w:rPr>
          <w:rFonts w:asciiTheme="minorHAnsi" w:hAnsiTheme="minorHAnsi"/>
          <w:sz w:val="18"/>
          <w:szCs w:val="18"/>
        </w:rPr>
        <w:t>е 1%</w:t>
      </w:r>
      <w:r>
        <w:rPr>
          <w:rFonts w:asciiTheme="minorHAnsi" w:hAnsiTheme="minorHAnsi"/>
          <w:sz w:val="18"/>
          <w:szCs w:val="18"/>
        </w:rPr>
        <w:t>.</w:t>
      </w:r>
    </w:p>
    <w:p w:rsidR="00C33199" w:rsidRPr="00A2102C" w:rsidRDefault="00C33199" w:rsidP="00150327">
      <w:pPr>
        <w:spacing w:after="0" w:line="360" w:lineRule="auto"/>
        <w:ind w:firstLine="567"/>
        <w:rPr>
          <w:sz w:val="24"/>
          <w:szCs w:val="24"/>
        </w:rPr>
      </w:pPr>
      <w:r>
        <w:rPr>
          <w:sz w:val="24"/>
          <w:szCs w:val="24"/>
        </w:rPr>
        <w:t xml:space="preserve">Мы также спросили респондентов: «Как Вы думаете, какие из нижеперечисленных прав и свобод человека и гражданина, на Ваш взгляд, наиболее часто нарушаются?». Сразу хотим обратить внимание читателей, что т.к. при ответе на данный вопрос участники исследования могли выбрать до 3 вариантов ответа, сумма всех ответов, представленных на </w:t>
      </w:r>
      <w:r w:rsidRPr="0058132F">
        <w:rPr>
          <w:b/>
          <w:sz w:val="24"/>
          <w:szCs w:val="24"/>
        </w:rPr>
        <w:t>рис. </w:t>
      </w:r>
      <w:r w:rsidRPr="00A2102C">
        <w:rPr>
          <w:b/>
          <w:sz w:val="24"/>
          <w:szCs w:val="24"/>
        </w:rPr>
        <w:t>4</w:t>
      </w:r>
      <w:r w:rsidRPr="00A2102C">
        <w:rPr>
          <w:sz w:val="24"/>
          <w:szCs w:val="24"/>
        </w:rPr>
        <w:t>, превышает 100%.</w:t>
      </w:r>
    </w:p>
    <w:p w:rsidR="00C33199" w:rsidRPr="0073303E" w:rsidRDefault="00C33199" w:rsidP="00150327">
      <w:pPr>
        <w:spacing w:after="0" w:line="360" w:lineRule="auto"/>
        <w:ind w:firstLine="567"/>
        <w:rPr>
          <w:spacing w:val="-2"/>
          <w:sz w:val="24"/>
          <w:szCs w:val="24"/>
        </w:rPr>
      </w:pPr>
      <w:r w:rsidRPr="0073303E">
        <w:rPr>
          <w:spacing w:val="-2"/>
          <w:sz w:val="24"/>
          <w:szCs w:val="24"/>
        </w:rPr>
        <w:t xml:space="preserve"> Результаты опроса показали, что преобладающее большинство респондентов отметили наиболее частое нарушение прав человека в регионе именно в социальной сфере (трудовые права, право на жилище, социальное обеспечение, медицинскую помощь и др.). Частота нарушений социальных прав граждан также обусловлена и  количеством обращений граждан к Уполномоченному по правам человека Ивановской области (29,6% обращений за 2013 год).  </w:t>
      </w:r>
    </w:p>
    <w:p w:rsidR="00C33199" w:rsidRDefault="00C33199" w:rsidP="00C33199">
      <w:pPr>
        <w:jc w:val="center"/>
        <w:rPr>
          <w:b/>
          <w:sz w:val="24"/>
          <w:szCs w:val="24"/>
        </w:rPr>
      </w:pPr>
      <w:r>
        <w:rPr>
          <w:b/>
          <w:noProof/>
          <w:sz w:val="24"/>
          <w:szCs w:val="24"/>
          <w:lang w:eastAsia="ru-RU"/>
        </w:rPr>
        <w:lastRenderedPageBreak/>
        <w:drawing>
          <wp:inline distT="0" distB="0" distL="0" distR="0">
            <wp:extent cx="5473065" cy="3095625"/>
            <wp:effectExtent l="0" t="19050" r="70485" b="47625"/>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33199" w:rsidRDefault="00C33199" w:rsidP="00150327">
      <w:pPr>
        <w:spacing w:after="0"/>
        <w:jc w:val="center"/>
        <w:rPr>
          <w:sz w:val="24"/>
          <w:szCs w:val="24"/>
        </w:rPr>
      </w:pPr>
      <w:r w:rsidRPr="00924A1B">
        <w:rPr>
          <w:b/>
          <w:sz w:val="24"/>
          <w:szCs w:val="24"/>
        </w:rPr>
        <w:t xml:space="preserve">Рис. 4. </w:t>
      </w:r>
      <w:r>
        <w:rPr>
          <w:sz w:val="24"/>
          <w:szCs w:val="24"/>
        </w:rPr>
        <w:t xml:space="preserve">Распределение ответов на вопрос: </w:t>
      </w:r>
    </w:p>
    <w:p w:rsidR="00C33199" w:rsidRDefault="00C33199" w:rsidP="00150327">
      <w:pPr>
        <w:spacing w:after="0"/>
        <w:jc w:val="center"/>
        <w:rPr>
          <w:sz w:val="24"/>
          <w:szCs w:val="24"/>
        </w:rPr>
      </w:pPr>
      <w:r>
        <w:rPr>
          <w:sz w:val="24"/>
          <w:szCs w:val="24"/>
        </w:rPr>
        <w:t>«Как Вы думаете, какие из нижеперечисленных прав и свобод человека и гражданина, на</w:t>
      </w:r>
    </w:p>
    <w:p w:rsidR="00C33199" w:rsidRPr="00924A1B" w:rsidRDefault="00C33199" w:rsidP="00150327">
      <w:pPr>
        <w:spacing w:after="0" w:line="360" w:lineRule="auto"/>
        <w:jc w:val="center"/>
        <w:rPr>
          <w:sz w:val="24"/>
          <w:szCs w:val="24"/>
        </w:rPr>
      </w:pPr>
      <w:r>
        <w:rPr>
          <w:sz w:val="24"/>
          <w:szCs w:val="24"/>
        </w:rPr>
        <w:t>Ваш взгляд, наиболее часто нарушаются в Ивановской области?»</w:t>
      </w:r>
      <w:r w:rsidRPr="00924A1B">
        <w:rPr>
          <w:sz w:val="24"/>
          <w:szCs w:val="24"/>
        </w:rPr>
        <w:t xml:space="preserve">, </w:t>
      </w:r>
      <w:r w:rsidRPr="00984B01">
        <w:rPr>
          <w:i/>
          <w:sz w:val="24"/>
          <w:szCs w:val="24"/>
        </w:rPr>
        <w:t>%</w:t>
      </w:r>
    </w:p>
    <w:p w:rsidR="00C33199" w:rsidRDefault="00C33199" w:rsidP="00C33199">
      <w:pPr>
        <w:spacing w:line="360" w:lineRule="auto"/>
        <w:ind w:firstLine="567"/>
        <w:jc w:val="center"/>
        <w:rPr>
          <w:b/>
          <w:sz w:val="24"/>
          <w:szCs w:val="24"/>
        </w:rPr>
      </w:pPr>
    </w:p>
    <w:p w:rsidR="00C33199" w:rsidRPr="00640AC8" w:rsidRDefault="00C33199" w:rsidP="00150327">
      <w:pPr>
        <w:spacing w:line="360" w:lineRule="auto"/>
        <w:ind w:firstLine="567"/>
        <w:rPr>
          <w:sz w:val="24"/>
          <w:szCs w:val="24"/>
        </w:rPr>
      </w:pPr>
      <w:r w:rsidRPr="00640AC8">
        <w:rPr>
          <w:sz w:val="24"/>
          <w:szCs w:val="24"/>
        </w:rPr>
        <w:t xml:space="preserve">Каждый </w:t>
      </w:r>
      <w:r>
        <w:rPr>
          <w:sz w:val="24"/>
          <w:szCs w:val="24"/>
        </w:rPr>
        <w:t xml:space="preserve">третий опрошенный сталкивался с нарушением своих экономических прав, таких как свобода труда, промышленности и торговли, право на наследование, свободного приобретения имущества и т.д. Тройку наиболее часто нарушаемых прав по мнению жителей региона замыкают личные (неприкосновенность личности, жилища, свобода передвижения, веры, совести и др.) и экологические права (право на благоприятную окружающую среду и др.) </w:t>
      </w:r>
      <w:r w:rsidRPr="00255ED0">
        <w:rPr>
          <w:b/>
          <w:sz w:val="24"/>
          <w:szCs w:val="24"/>
        </w:rPr>
        <w:t>(</w:t>
      </w:r>
      <w:r>
        <w:rPr>
          <w:b/>
          <w:sz w:val="24"/>
          <w:szCs w:val="24"/>
        </w:rPr>
        <w:t>р</w:t>
      </w:r>
      <w:r w:rsidRPr="00255ED0">
        <w:rPr>
          <w:b/>
          <w:sz w:val="24"/>
          <w:szCs w:val="24"/>
        </w:rPr>
        <w:t xml:space="preserve">ис. </w:t>
      </w:r>
      <w:r>
        <w:rPr>
          <w:b/>
          <w:sz w:val="24"/>
          <w:szCs w:val="24"/>
        </w:rPr>
        <w:t>4</w:t>
      </w:r>
      <w:r w:rsidRPr="00255ED0">
        <w:rPr>
          <w:b/>
          <w:sz w:val="24"/>
          <w:szCs w:val="24"/>
        </w:rPr>
        <w:t>)</w:t>
      </w:r>
      <w:r>
        <w:rPr>
          <w:sz w:val="24"/>
          <w:szCs w:val="24"/>
        </w:rPr>
        <w:t>.</w:t>
      </w:r>
    </w:p>
    <w:p w:rsidR="00C33199" w:rsidRDefault="00C33199" w:rsidP="00150327">
      <w:pPr>
        <w:spacing w:after="0"/>
        <w:ind w:firstLine="567"/>
        <w:jc w:val="center"/>
        <w:rPr>
          <w:b/>
          <w:sz w:val="24"/>
          <w:szCs w:val="24"/>
        </w:rPr>
      </w:pPr>
      <w:r w:rsidRPr="00255ED0">
        <w:rPr>
          <w:b/>
          <w:sz w:val="24"/>
          <w:szCs w:val="24"/>
        </w:rPr>
        <w:t xml:space="preserve">3.3.  Уровень удовлетворенности населения  принимаемыми решениями органов </w:t>
      </w:r>
    </w:p>
    <w:p w:rsidR="00C33199" w:rsidRDefault="00C33199" w:rsidP="00DD5941">
      <w:pPr>
        <w:spacing w:after="0"/>
        <w:jc w:val="center"/>
        <w:rPr>
          <w:b/>
          <w:sz w:val="24"/>
          <w:szCs w:val="24"/>
        </w:rPr>
      </w:pPr>
      <w:r w:rsidRPr="00255ED0">
        <w:rPr>
          <w:b/>
          <w:sz w:val="24"/>
          <w:szCs w:val="24"/>
        </w:rPr>
        <w:t xml:space="preserve">государственной власти </w:t>
      </w:r>
      <w:r>
        <w:rPr>
          <w:b/>
          <w:sz w:val="24"/>
          <w:szCs w:val="24"/>
        </w:rPr>
        <w:t xml:space="preserve">в </w:t>
      </w:r>
      <w:r w:rsidRPr="00255ED0">
        <w:rPr>
          <w:b/>
          <w:sz w:val="24"/>
          <w:szCs w:val="24"/>
        </w:rPr>
        <w:t>Ивановской области по реализации прав граждан в различных социальных сферах и меры</w:t>
      </w:r>
      <w:r>
        <w:rPr>
          <w:b/>
          <w:sz w:val="24"/>
          <w:szCs w:val="24"/>
        </w:rPr>
        <w:t>,</w:t>
      </w:r>
      <w:r w:rsidRPr="00255ED0">
        <w:rPr>
          <w:b/>
          <w:sz w:val="24"/>
          <w:szCs w:val="24"/>
        </w:rPr>
        <w:t xml:space="preserve"> необходимые для улучшения ситуации с соблюдением прав и свобод человека</w:t>
      </w:r>
    </w:p>
    <w:p w:rsidR="00C33199" w:rsidRDefault="00C33199" w:rsidP="00DD5941">
      <w:pPr>
        <w:spacing w:after="0"/>
        <w:jc w:val="center"/>
        <w:rPr>
          <w:b/>
          <w:sz w:val="24"/>
          <w:szCs w:val="24"/>
        </w:rPr>
      </w:pPr>
    </w:p>
    <w:p w:rsidR="00C33199" w:rsidRPr="00625000" w:rsidRDefault="00C33199" w:rsidP="00DD5941">
      <w:pPr>
        <w:tabs>
          <w:tab w:val="left" w:pos="709"/>
        </w:tabs>
        <w:spacing w:after="0" w:line="360" w:lineRule="auto"/>
        <w:ind w:firstLine="567"/>
        <w:rPr>
          <w:sz w:val="24"/>
          <w:szCs w:val="24"/>
        </w:rPr>
      </w:pPr>
      <w:r>
        <w:rPr>
          <w:b/>
          <w:sz w:val="24"/>
          <w:szCs w:val="24"/>
        </w:rPr>
        <w:tab/>
      </w:r>
      <w:r>
        <w:rPr>
          <w:sz w:val="24"/>
          <w:szCs w:val="24"/>
        </w:rPr>
        <w:t xml:space="preserve">Рассматривая уровень удовлетворенности населения принимаемыми решениями органов государственной власти по реализации прав граждан в различных социальных сферах, стоит отметить актуальность проблем в получении жилищно-коммунальных услуг и медицинской помощи. Здесь население демонстрирует наибольшее недовольство относительно решений, которые принимают органы власти, в части реализации прав граждан на получение тех и или иных услуг в данных сферах (не удовлетворен каждый второй опрошенный)  </w:t>
      </w:r>
      <w:r w:rsidRPr="00625000">
        <w:rPr>
          <w:b/>
          <w:sz w:val="24"/>
          <w:szCs w:val="24"/>
        </w:rPr>
        <w:t>(</w:t>
      </w:r>
      <w:r>
        <w:rPr>
          <w:b/>
          <w:sz w:val="24"/>
          <w:szCs w:val="24"/>
        </w:rPr>
        <w:t>р</w:t>
      </w:r>
      <w:r w:rsidRPr="00625000">
        <w:rPr>
          <w:b/>
          <w:sz w:val="24"/>
          <w:szCs w:val="24"/>
        </w:rPr>
        <w:t xml:space="preserve">ис. </w:t>
      </w:r>
      <w:r>
        <w:rPr>
          <w:b/>
          <w:sz w:val="24"/>
          <w:szCs w:val="24"/>
        </w:rPr>
        <w:t>5</w:t>
      </w:r>
      <w:r w:rsidRPr="00625000">
        <w:rPr>
          <w:b/>
          <w:sz w:val="24"/>
          <w:szCs w:val="24"/>
        </w:rPr>
        <w:t>)</w:t>
      </w:r>
      <w:r>
        <w:rPr>
          <w:sz w:val="24"/>
          <w:szCs w:val="24"/>
        </w:rPr>
        <w:t>.</w:t>
      </w:r>
    </w:p>
    <w:p w:rsidR="00C33199" w:rsidRDefault="00C33199" w:rsidP="00C33199">
      <w:pPr>
        <w:jc w:val="center"/>
        <w:rPr>
          <w:b/>
          <w:sz w:val="24"/>
          <w:szCs w:val="24"/>
        </w:rPr>
      </w:pPr>
      <w:r>
        <w:rPr>
          <w:b/>
          <w:noProof/>
          <w:sz w:val="24"/>
          <w:szCs w:val="24"/>
          <w:lang w:eastAsia="ru-RU"/>
        </w:rPr>
        <w:lastRenderedPageBreak/>
        <w:drawing>
          <wp:inline distT="0" distB="0" distL="0" distR="0">
            <wp:extent cx="5473065" cy="3095625"/>
            <wp:effectExtent l="0" t="19050" r="70485" b="47625"/>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33199" w:rsidRPr="00924A1B" w:rsidRDefault="00C33199" w:rsidP="00150327">
      <w:pPr>
        <w:spacing w:after="0"/>
        <w:jc w:val="center"/>
        <w:rPr>
          <w:sz w:val="24"/>
          <w:szCs w:val="24"/>
        </w:rPr>
      </w:pPr>
      <w:r w:rsidRPr="00924A1B">
        <w:rPr>
          <w:b/>
          <w:sz w:val="24"/>
          <w:szCs w:val="24"/>
        </w:rPr>
        <w:t xml:space="preserve">Рис. 5. </w:t>
      </w:r>
      <w:r w:rsidRPr="00924A1B">
        <w:rPr>
          <w:sz w:val="24"/>
          <w:szCs w:val="24"/>
        </w:rPr>
        <w:t xml:space="preserve">Уровень удовлетворенности населения принимаемыми  решениями органов </w:t>
      </w:r>
    </w:p>
    <w:p w:rsidR="00C33199" w:rsidRDefault="00C33199" w:rsidP="00150327">
      <w:pPr>
        <w:spacing w:after="0" w:line="360" w:lineRule="auto"/>
        <w:jc w:val="center"/>
      </w:pPr>
      <w:r w:rsidRPr="00924A1B">
        <w:rPr>
          <w:sz w:val="24"/>
          <w:szCs w:val="24"/>
        </w:rPr>
        <w:t xml:space="preserve">государственной власти по реализации прав граждан в различных социальных сферах, </w:t>
      </w:r>
      <w:r w:rsidRPr="00406C74">
        <w:rPr>
          <w:i/>
          <w:sz w:val="24"/>
          <w:szCs w:val="24"/>
        </w:rPr>
        <w:t>%</w:t>
      </w:r>
    </w:p>
    <w:p w:rsidR="00150327" w:rsidRPr="00150327" w:rsidRDefault="00150327" w:rsidP="00150327">
      <w:pPr>
        <w:spacing w:after="0" w:line="360" w:lineRule="auto"/>
        <w:jc w:val="center"/>
      </w:pPr>
    </w:p>
    <w:p w:rsidR="00C33199" w:rsidRDefault="00C33199" w:rsidP="00150327">
      <w:pPr>
        <w:spacing w:after="0" w:line="360" w:lineRule="auto"/>
        <w:ind w:firstLine="567"/>
        <w:rPr>
          <w:sz w:val="24"/>
          <w:szCs w:val="24"/>
        </w:rPr>
      </w:pPr>
      <w:r>
        <w:rPr>
          <w:sz w:val="24"/>
          <w:szCs w:val="24"/>
        </w:rPr>
        <w:t xml:space="preserve">Наибольший уровень удовлетворенности отмечается в сфере образования (прежде всего, общего среднего образовательного курса), где доля довольных превышает долю недовольных в среднем на 10% (уровень удовлетворенности населения в различных социально-профессиональных группах респондентов приведен в </w:t>
      </w:r>
      <w:r w:rsidRPr="00A20E39">
        <w:rPr>
          <w:b/>
          <w:sz w:val="24"/>
          <w:szCs w:val="24"/>
        </w:rPr>
        <w:t>прил., табл. 18-24</w:t>
      </w:r>
      <w:r>
        <w:rPr>
          <w:sz w:val="24"/>
          <w:szCs w:val="24"/>
        </w:rPr>
        <w:t>).</w:t>
      </w:r>
    </w:p>
    <w:p w:rsidR="00C33199" w:rsidRDefault="00C33199" w:rsidP="00150327">
      <w:pPr>
        <w:spacing w:after="0" w:line="360" w:lineRule="auto"/>
        <w:ind w:firstLine="567"/>
        <w:rPr>
          <w:sz w:val="24"/>
          <w:szCs w:val="24"/>
        </w:rPr>
      </w:pPr>
      <w:r>
        <w:rPr>
          <w:sz w:val="24"/>
          <w:szCs w:val="24"/>
        </w:rPr>
        <w:t xml:space="preserve">В заключение социологического опроса мы попросили респондентов высказать свои личные соображения относительно того, какие региональным властям необходимо принять меры для улучшения ситуации с соблюдением прав человека в Ивановской области. </w:t>
      </w:r>
    </w:p>
    <w:p w:rsidR="00C33199" w:rsidRDefault="00C33199" w:rsidP="00150327">
      <w:pPr>
        <w:spacing w:after="0" w:line="360" w:lineRule="auto"/>
        <w:ind w:firstLine="567"/>
        <w:rPr>
          <w:sz w:val="24"/>
          <w:szCs w:val="24"/>
        </w:rPr>
      </w:pPr>
      <w:r>
        <w:rPr>
          <w:sz w:val="24"/>
          <w:szCs w:val="24"/>
        </w:rPr>
        <w:t xml:space="preserve">Как показывают результаты исследования, для улучшения ситуации с соблюдением прав человека, в первую очередь, по мнению жителей региона, нужно, чтобы власти думали о простых людях, помогали им, реально защищали их интересы. Очень часто происходят ситуации, когда человек, права которого были нарушены, обращается к представителям власти за помощью, а к его проблеме подходят формально и, в лучшем случае, отделываются «бумагами-отписками». Об этой проблеме, кстати, говорится и в сводном Докладе Уполномоченного по правам человека в регионе, особенно в сфере ЖКХ </w:t>
      </w:r>
      <w:r w:rsidRPr="0079131F">
        <w:rPr>
          <w:b/>
          <w:sz w:val="24"/>
          <w:szCs w:val="24"/>
        </w:rPr>
        <w:t>(табл. 6)</w:t>
      </w:r>
      <w:r>
        <w:rPr>
          <w:sz w:val="24"/>
          <w:szCs w:val="24"/>
        </w:rPr>
        <w:t xml:space="preserve">. </w:t>
      </w:r>
    </w:p>
    <w:p w:rsidR="00C33199" w:rsidRDefault="00C33199">
      <w:pPr>
        <w:jc w:val="left"/>
        <w:rPr>
          <w:b/>
          <w:sz w:val="24"/>
          <w:szCs w:val="24"/>
        </w:rPr>
      </w:pPr>
    </w:p>
    <w:p w:rsidR="00DD5941" w:rsidRDefault="00DD5941">
      <w:pPr>
        <w:jc w:val="left"/>
        <w:rPr>
          <w:b/>
          <w:sz w:val="24"/>
          <w:szCs w:val="24"/>
        </w:rPr>
      </w:pPr>
    </w:p>
    <w:p w:rsidR="00DD5941" w:rsidRDefault="00DD5941">
      <w:pPr>
        <w:jc w:val="left"/>
        <w:rPr>
          <w:b/>
          <w:sz w:val="24"/>
          <w:szCs w:val="24"/>
        </w:rPr>
      </w:pPr>
    </w:p>
    <w:p w:rsidR="00C33199" w:rsidRPr="00924A1B" w:rsidRDefault="00C33199" w:rsidP="00DD5941">
      <w:pPr>
        <w:spacing w:after="0"/>
        <w:jc w:val="center"/>
        <w:rPr>
          <w:sz w:val="24"/>
          <w:szCs w:val="24"/>
        </w:rPr>
      </w:pPr>
      <w:r w:rsidRPr="00924A1B">
        <w:rPr>
          <w:b/>
          <w:sz w:val="24"/>
          <w:szCs w:val="24"/>
        </w:rPr>
        <w:lastRenderedPageBreak/>
        <w:t xml:space="preserve">Табл. 6. </w:t>
      </w:r>
      <w:r w:rsidRPr="00924A1B">
        <w:rPr>
          <w:sz w:val="24"/>
          <w:szCs w:val="24"/>
        </w:rPr>
        <w:t xml:space="preserve">Меры, необходимые для улучшения ситуации с соблюдением прав человека </w:t>
      </w:r>
    </w:p>
    <w:p w:rsidR="00C33199" w:rsidRDefault="00C33199" w:rsidP="00DD5941">
      <w:pPr>
        <w:spacing w:after="0"/>
        <w:jc w:val="center"/>
        <w:rPr>
          <w:i/>
          <w:sz w:val="24"/>
          <w:szCs w:val="24"/>
        </w:rPr>
      </w:pPr>
      <w:r w:rsidRPr="00924A1B">
        <w:rPr>
          <w:sz w:val="24"/>
          <w:szCs w:val="24"/>
        </w:rPr>
        <w:t>в Ивановской области</w:t>
      </w:r>
      <w:r>
        <w:rPr>
          <w:sz w:val="24"/>
          <w:szCs w:val="24"/>
        </w:rPr>
        <w:t xml:space="preserve">, </w:t>
      </w:r>
      <w:r w:rsidRPr="0058132F">
        <w:rPr>
          <w:i/>
          <w:sz w:val="24"/>
          <w:szCs w:val="24"/>
        </w:rPr>
        <w:t>%</w:t>
      </w:r>
      <w:r>
        <w:rPr>
          <w:i/>
          <w:sz w:val="24"/>
          <w:szCs w:val="24"/>
        </w:rPr>
        <w:t xml:space="preserve"> *</w:t>
      </w:r>
    </w:p>
    <w:p w:rsidR="00DD5941" w:rsidRPr="000D6D8B" w:rsidRDefault="00DD5941" w:rsidP="00DD5941">
      <w:pPr>
        <w:spacing w:after="0"/>
        <w:jc w:val="center"/>
        <w:rPr>
          <w:b/>
        </w:rPr>
      </w:pPr>
    </w:p>
    <w:tbl>
      <w:tblPr>
        <w:tblStyle w:val="af1"/>
        <w:tblW w:w="9614" w:type="dxa"/>
        <w:jc w:val="center"/>
        <w:tblInd w:w="-240" w:type="dxa"/>
        <w:tblBorders>
          <w:top w:val="single" w:sz="12" w:space="0" w:color="4F81BD" w:themeColor="accent1"/>
          <w:left w:val="none" w:sz="0" w:space="0" w:color="auto"/>
          <w:bottom w:val="single" w:sz="12" w:space="0" w:color="4F81BD" w:themeColor="accent1"/>
          <w:right w:val="none" w:sz="0" w:space="0" w:color="auto"/>
          <w:insideH w:val="single" w:sz="12" w:space="0" w:color="4F81BD" w:themeColor="accent1"/>
          <w:insideV w:val="single" w:sz="12" w:space="0" w:color="4F81BD" w:themeColor="accent1"/>
        </w:tblBorders>
        <w:tblLook w:val="04A0"/>
      </w:tblPr>
      <w:tblGrid>
        <w:gridCol w:w="7763"/>
        <w:gridCol w:w="1851"/>
      </w:tblGrid>
      <w:tr w:rsidR="00C33199" w:rsidTr="00C33199">
        <w:trPr>
          <w:trHeight w:val="50"/>
          <w:jc w:val="center"/>
        </w:trPr>
        <w:tc>
          <w:tcPr>
            <w:tcW w:w="7763" w:type="dxa"/>
            <w:shd w:val="clear" w:color="auto" w:fill="4F81BD" w:themeFill="accent1"/>
            <w:vAlign w:val="center"/>
          </w:tcPr>
          <w:p w:rsidR="00C33199" w:rsidRPr="007D309C" w:rsidRDefault="00C33199" w:rsidP="00150327">
            <w:pPr>
              <w:spacing w:after="0"/>
              <w:jc w:val="center"/>
              <w:rPr>
                <w:b/>
                <w:color w:val="F2F2F2" w:themeColor="background1" w:themeShade="F2"/>
              </w:rPr>
            </w:pPr>
            <w:r>
              <w:rPr>
                <w:b/>
                <w:color w:val="F2F2F2" w:themeColor="background1" w:themeShade="F2"/>
              </w:rPr>
              <w:t>Меры</w:t>
            </w:r>
          </w:p>
        </w:tc>
        <w:tc>
          <w:tcPr>
            <w:tcW w:w="1851" w:type="dxa"/>
            <w:shd w:val="clear" w:color="auto" w:fill="4F81BD" w:themeFill="accent1"/>
            <w:vAlign w:val="center"/>
          </w:tcPr>
          <w:p w:rsidR="00C33199" w:rsidRPr="007D309C" w:rsidRDefault="00C33199" w:rsidP="00150327">
            <w:pPr>
              <w:spacing w:after="0"/>
              <w:jc w:val="center"/>
              <w:rPr>
                <w:b/>
                <w:color w:val="F2F2F2" w:themeColor="background1" w:themeShade="F2"/>
              </w:rPr>
            </w:pPr>
            <w:r>
              <w:rPr>
                <w:b/>
                <w:color w:val="F2F2F2" w:themeColor="background1" w:themeShade="F2"/>
              </w:rPr>
              <w:t>%</w:t>
            </w:r>
          </w:p>
        </w:tc>
      </w:tr>
      <w:tr w:rsidR="00C33199" w:rsidTr="00C33199">
        <w:trPr>
          <w:trHeight w:val="274"/>
          <w:jc w:val="center"/>
        </w:trPr>
        <w:tc>
          <w:tcPr>
            <w:tcW w:w="7763" w:type="dxa"/>
            <w:vAlign w:val="center"/>
          </w:tcPr>
          <w:p w:rsidR="00C33199" w:rsidRDefault="00C33199" w:rsidP="00150327">
            <w:pPr>
              <w:spacing w:after="0"/>
              <w:jc w:val="left"/>
              <w:rPr>
                <w:color w:val="000000"/>
              </w:rPr>
            </w:pPr>
            <w:r>
              <w:rPr>
                <w:color w:val="000000"/>
              </w:rPr>
              <w:t>Думать о простых людях, помогать простым людям, реально защищать их интересы, а не отделываться «отписками»</w:t>
            </w:r>
          </w:p>
        </w:tc>
        <w:tc>
          <w:tcPr>
            <w:tcW w:w="1851" w:type="dxa"/>
            <w:vAlign w:val="center"/>
          </w:tcPr>
          <w:p w:rsidR="00C33199" w:rsidRPr="009849DC" w:rsidRDefault="00C33199" w:rsidP="00150327">
            <w:pPr>
              <w:spacing w:after="0"/>
              <w:jc w:val="center"/>
              <w:rPr>
                <w:color w:val="000000"/>
              </w:rPr>
            </w:pPr>
            <w:r>
              <w:rPr>
                <w:color w:val="000000"/>
              </w:rPr>
              <w:t>10</w:t>
            </w:r>
            <w:r w:rsidRPr="009849DC">
              <w:rPr>
                <w:color w:val="000000"/>
              </w:rPr>
              <w:t>,6</w:t>
            </w:r>
          </w:p>
        </w:tc>
      </w:tr>
      <w:tr w:rsidR="00C33199" w:rsidTr="00C33199">
        <w:trPr>
          <w:trHeight w:val="192"/>
          <w:jc w:val="center"/>
        </w:trPr>
        <w:tc>
          <w:tcPr>
            <w:tcW w:w="7763" w:type="dxa"/>
            <w:vAlign w:val="center"/>
          </w:tcPr>
          <w:p w:rsidR="00C33199" w:rsidRDefault="00C33199" w:rsidP="00150327">
            <w:pPr>
              <w:spacing w:after="0"/>
              <w:jc w:val="left"/>
              <w:rPr>
                <w:color w:val="000000"/>
              </w:rPr>
            </w:pPr>
            <w:r>
              <w:rPr>
                <w:color w:val="000000"/>
              </w:rPr>
              <w:t>Каждый чиновник на своем месте должен выполнять принятые законы</w:t>
            </w:r>
          </w:p>
        </w:tc>
        <w:tc>
          <w:tcPr>
            <w:tcW w:w="1851" w:type="dxa"/>
            <w:vAlign w:val="center"/>
          </w:tcPr>
          <w:p w:rsidR="00C33199" w:rsidRPr="009849DC" w:rsidRDefault="00C33199" w:rsidP="00150327">
            <w:pPr>
              <w:spacing w:after="0"/>
              <w:jc w:val="center"/>
              <w:rPr>
                <w:color w:val="000000"/>
              </w:rPr>
            </w:pPr>
            <w:r>
              <w:rPr>
                <w:color w:val="000000"/>
              </w:rPr>
              <w:t>8</w:t>
            </w:r>
            <w:r w:rsidRPr="009849DC">
              <w:rPr>
                <w:color w:val="000000"/>
              </w:rPr>
              <w:t>,3</w:t>
            </w:r>
          </w:p>
        </w:tc>
      </w:tr>
      <w:tr w:rsidR="00C33199" w:rsidTr="00C33199">
        <w:trPr>
          <w:trHeight w:val="183"/>
          <w:jc w:val="center"/>
        </w:trPr>
        <w:tc>
          <w:tcPr>
            <w:tcW w:w="7763" w:type="dxa"/>
            <w:vAlign w:val="center"/>
          </w:tcPr>
          <w:p w:rsidR="00C33199" w:rsidRDefault="00C33199" w:rsidP="00150327">
            <w:pPr>
              <w:spacing w:after="0"/>
              <w:jc w:val="left"/>
              <w:rPr>
                <w:color w:val="000000"/>
              </w:rPr>
            </w:pPr>
            <w:r>
              <w:rPr>
                <w:color w:val="000000"/>
              </w:rPr>
              <w:t>Повысить заработную плату обычным гражданам</w:t>
            </w:r>
          </w:p>
        </w:tc>
        <w:tc>
          <w:tcPr>
            <w:tcW w:w="1851" w:type="dxa"/>
            <w:vAlign w:val="center"/>
          </w:tcPr>
          <w:p w:rsidR="00C33199" w:rsidRPr="009849DC" w:rsidRDefault="00C33199" w:rsidP="00150327">
            <w:pPr>
              <w:spacing w:after="0"/>
              <w:jc w:val="center"/>
              <w:rPr>
                <w:color w:val="000000"/>
              </w:rPr>
            </w:pPr>
            <w:r>
              <w:rPr>
                <w:color w:val="000000"/>
              </w:rPr>
              <w:t>6</w:t>
            </w:r>
            <w:r w:rsidRPr="009849DC">
              <w:rPr>
                <w:color w:val="000000"/>
              </w:rPr>
              <w:t>,2</w:t>
            </w:r>
          </w:p>
        </w:tc>
      </w:tr>
      <w:tr w:rsidR="00C33199" w:rsidTr="00C33199">
        <w:trPr>
          <w:trHeight w:val="183"/>
          <w:jc w:val="center"/>
        </w:trPr>
        <w:tc>
          <w:tcPr>
            <w:tcW w:w="7763" w:type="dxa"/>
            <w:vAlign w:val="center"/>
          </w:tcPr>
          <w:p w:rsidR="00C33199" w:rsidRDefault="00C33199" w:rsidP="00150327">
            <w:pPr>
              <w:spacing w:after="0"/>
              <w:jc w:val="left"/>
              <w:rPr>
                <w:color w:val="000000"/>
              </w:rPr>
            </w:pPr>
            <w:r>
              <w:rPr>
                <w:color w:val="000000"/>
              </w:rPr>
              <w:t>Усилить контроль за соблюдением прав человека в регионе</w:t>
            </w:r>
          </w:p>
        </w:tc>
        <w:tc>
          <w:tcPr>
            <w:tcW w:w="1851" w:type="dxa"/>
            <w:vAlign w:val="center"/>
          </w:tcPr>
          <w:p w:rsidR="00C33199" w:rsidRPr="009849DC" w:rsidRDefault="00C33199" w:rsidP="00150327">
            <w:pPr>
              <w:spacing w:after="0"/>
              <w:jc w:val="center"/>
              <w:rPr>
                <w:color w:val="000000"/>
              </w:rPr>
            </w:pPr>
            <w:r>
              <w:rPr>
                <w:color w:val="000000"/>
              </w:rPr>
              <w:t>5</w:t>
            </w:r>
            <w:r w:rsidRPr="009849DC">
              <w:rPr>
                <w:color w:val="000000"/>
              </w:rPr>
              <w:t>,8</w:t>
            </w:r>
          </w:p>
        </w:tc>
      </w:tr>
      <w:tr w:rsidR="00C33199" w:rsidTr="00C33199">
        <w:trPr>
          <w:trHeight w:val="192"/>
          <w:jc w:val="center"/>
        </w:trPr>
        <w:tc>
          <w:tcPr>
            <w:tcW w:w="7763" w:type="dxa"/>
            <w:vAlign w:val="center"/>
          </w:tcPr>
          <w:p w:rsidR="00C33199" w:rsidRDefault="00C33199" w:rsidP="00150327">
            <w:pPr>
              <w:spacing w:after="0"/>
              <w:jc w:val="left"/>
              <w:rPr>
                <w:color w:val="000000"/>
              </w:rPr>
            </w:pPr>
            <w:r>
              <w:rPr>
                <w:color w:val="000000"/>
              </w:rPr>
              <w:t>Поменять власть</w:t>
            </w:r>
          </w:p>
        </w:tc>
        <w:tc>
          <w:tcPr>
            <w:tcW w:w="1851" w:type="dxa"/>
            <w:vAlign w:val="center"/>
          </w:tcPr>
          <w:p w:rsidR="00C33199" w:rsidRPr="009849DC" w:rsidRDefault="00C33199" w:rsidP="00150327">
            <w:pPr>
              <w:spacing w:after="0"/>
              <w:jc w:val="center"/>
              <w:rPr>
                <w:color w:val="000000"/>
              </w:rPr>
            </w:pPr>
            <w:r w:rsidRPr="009849DC">
              <w:rPr>
                <w:color w:val="000000"/>
              </w:rPr>
              <w:t>3,6</w:t>
            </w:r>
          </w:p>
        </w:tc>
      </w:tr>
      <w:tr w:rsidR="00C33199" w:rsidTr="00C33199">
        <w:trPr>
          <w:trHeight w:val="192"/>
          <w:jc w:val="center"/>
        </w:trPr>
        <w:tc>
          <w:tcPr>
            <w:tcW w:w="7763" w:type="dxa"/>
            <w:vAlign w:val="center"/>
          </w:tcPr>
          <w:p w:rsidR="00C33199" w:rsidRDefault="00C33199" w:rsidP="00150327">
            <w:pPr>
              <w:spacing w:after="0"/>
              <w:jc w:val="left"/>
              <w:rPr>
                <w:color w:val="000000"/>
              </w:rPr>
            </w:pPr>
            <w:r>
              <w:rPr>
                <w:color w:val="000000"/>
              </w:rPr>
              <w:t>Открыть новые рабочие места</w:t>
            </w:r>
          </w:p>
        </w:tc>
        <w:tc>
          <w:tcPr>
            <w:tcW w:w="1851" w:type="dxa"/>
            <w:vAlign w:val="center"/>
          </w:tcPr>
          <w:p w:rsidR="00C33199" w:rsidRPr="009849DC" w:rsidRDefault="00C33199" w:rsidP="00150327">
            <w:pPr>
              <w:spacing w:after="0"/>
              <w:jc w:val="center"/>
              <w:rPr>
                <w:color w:val="000000"/>
              </w:rPr>
            </w:pPr>
            <w:r w:rsidRPr="009849DC">
              <w:rPr>
                <w:color w:val="000000"/>
              </w:rPr>
              <w:t>3,1</w:t>
            </w:r>
          </w:p>
        </w:tc>
      </w:tr>
      <w:tr w:rsidR="00C33199" w:rsidTr="00C33199">
        <w:trPr>
          <w:trHeight w:val="50"/>
          <w:jc w:val="center"/>
        </w:trPr>
        <w:tc>
          <w:tcPr>
            <w:tcW w:w="7763" w:type="dxa"/>
            <w:vAlign w:val="center"/>
          </w:tcPr>
          <w:p w:rsidR="00C33199" w:rsidRDefault="00C33199" w:rsidP="00150327">
            <w:pPr>
              <w:spacing w:after="0"/>
              <w:jc w:val="left"/>
              <w:rPr>
                <w:color w:val="000000"/>
              </w:rPr>
            </w:pPr>
            <w:r>
              <w:rPr>
                <w:color w:val="000000"/>
              </w:rPr>
              <w:t>Организовывать личные встречи чиновников и депутатов с народом</w:t>
            </w:r>
          </w:p>
        </w:tc>
        <w:tc>
          <w:tcPr>
            <w:tcW w:w="1851" w:type="dxa"/>
            <w:vAlign w:val="center"/>
          </w:tcPr>
          <w:p w:rsidR="00C33199" w:rsidRPr="009849DC" w:rsidRDefault="00C33199" w:rsidP="00150327">
            <w:pPr>
              <w:spacing w:after="0"/>
              <w:jc w:val="center"/>
              <w:rPr>
                <w:color w:val="000000"/>
              </w:rPr>
            </w:pPr>
            <w:r w:rsidRPr="009849DC">
              <w:rPr>
                <w:color w:val="000000"/>
              </w:rPr>
              <w:t>2,2</w:t>
            </w:r>
          </w:p>
        </w:tc>
      </w:tr>
      <w:tr w:rsidR="00C33199" w:rsidTr="00C33199">
        <w:trPr>
          <w:trHeight w:val="192"/>
          <w:jc w:val="center"/>
        </w:trPr>
        <w:tc>
          <w:tcPr>
            <w:tcW w:w="7763" w:type="dxa"/>
            <w:vAlign w:val="center"/>
          </w:tcPr>
          <w:p w:rsidR="00C33199" w:rsidRDefault="00C33199" w:rsidP="00150327">
            <w:pPr>
              <w:spacing w:after="0"/>
              <w:jc w:val="left"/>
              <w:rPr>
                <w:color w:val="000000"/>
              </w:rPr>
            </w:pPr>
            <w:r>
              <w:rPr>
                <w:color w:val="000000"/>
              </w:rPr>
              <w:t>Ужесточить наказание за преступления против прав и свобод граждан</w:t>
            </w:r>
          </w:p>
        </w:tc>
        <w:tc>
          <w:tcPr>
            <w:tcW w:w="1851" w:type="dxa"/>
            <w:vAlign w:val="center"/>
          </w:tcPr>
          <w:p w:rsidR="00C33199" w:rsidRPr="009849DC" w:rsidRDefault="00C33199" w:rsidP="00150327">
            <w:pPr>
              <w:spacing w:after="0"/>
              <w:jc w:val="center"/>
              <w:rPr>
                <w:color w:val="000000"/>
              </w:rPr>
            </w:pPr>
            <w:r w:rsidRPr="009849DC">
              <w:rPr>
                <w:color w:val="000000"/>
              </w:rPr>
              <w:t>1,9</w:t>
            </w:r>
          </w:p>
        </w:tc>
      </w:tr>
      <w:tr w:rsidR="00C33199" w:rsidTr="00C33199">
        <w:trPr>
          <w:trHeight w:val="192"/>
          <w:jc w:val="center"/>
        </w:trPr>
        <w:tc>
          <w:tcPr>
            <w:tcW w:w="7763" w:type="dxa"/>
            <w:vAlign w:val="center"/>
          </w:tcPr>
          <w:p w:rsidR="00C33199" w:rsidRDefault="00C33199" w:rsidP="00150327">
            <w:pPr>
              <w:spacing w:after="0"/>
              <w:jc w:val="left"/>
              <w:rPr>
                <w:color w:val="000000"/>
              </w:rPr>
            </w:pPr>
            <w:r>
              <w:rPr>
                <w:color w:val="000000"/>
              </w:rPr>
              <w:t>Пересмотреть принятые законы</w:t>
            </w:r>
          </w:p>
        </w:tc>
        <w:tc>
          <w:tcPr>
            <w:tcW w:w="1851" w:type="dxa"/>
            <w:vAlign w:val="center"/>
          </w:tcPr>
          <w:p w:rsidR="00C33199" w:rsidRPr="009849DC" w:rsidRDefault="00C33199" w:rsidP="00150327">
            <w:pPr>
              <w:spacing w:after="0"/>
              <w:jc w:val="center"/>
              <w:rPr>
                <w:color w:val="000000"/>
              </w:rPr>
            </w:pPr>
            <w:r w:rsidRPr="009849DC">
              <w:rPr>
                <w:color w:val="000000"/>
              </w:rPr>
              <w:t>1,7</w:t>
            </w:r>
          </w:p>
        </w:tc>
      </w:tr>
      <w:tr w:rsidR="00C33199" w:rsidTr="00C33199">
        <w:trPr>
          <w:trHeight w:val="192"/>
          <w:jc w:val="center"/>
        </w:trPr>
        <w:tc>
          <w:tcPr>
            <w:tcW w:w="7763" w:type="dxa"/>
            <w:vAlign w:val="center"/>
          </w:tcPr>
          <w:p w:rsidR="00C33199" w:rsidRDefault="00C33199" w:rsidP="00150327">
            <w:pPr>
              <w:spacing w:after="0"/>
              <w:jc w:val="left"/>
              <w:rPr>
                <w:color w:val="000000"/>
              </w:rPr>
            </w:pPr>
            <w:r>
              <w:rPr>
                <w:color w:val="000000"/>
              </w:rPr>
              <w:t>Восстановить промышленность и сельское хозяйство</w:t>
            </w:r>
          </w:p>
        </w:tc>
        <w:tc>
          <w:tcPr>
            <w:tcW w:w="1851" w:type="dxa"/>
            <w:vAlign w:val="center"/>
          </w:tcPr>
          <w:p w:rsidR="00C33199" w:rsidRPr="009849DC" w:rsidRDefault="00C33199" w:rsidP="00150327">
            <w:pPr>
              <w:spacing w:after="0"/>
              <w:jc w:val="center"/>
              <w:rPr>
                <w:color w:val="000000"/>
              </w:rPr>
            </w:pPr>
            <w:r w:rsidRPr="009849DC">
              <w:rPr>
                <w:color w:val="000000"/>
              </w:rPr>
              <w:t>1,6</w:t>
            </w:r>
          </w:p>
        </w:tc>
      </w:tr>
      <w:tr w:rsidR="00C33199" w:rsidTr="00C33199">
        <w:trPr>
          <w:trHeight w:val="192"/>
          <w:jc w:val="center"/>
        </w:trPr>
        <w:tc>
          <w:tcPr>
            <w:tcW w:w="7763" w:type="dxa"/>
            <w:vAlign w:val="center"/>
          </w:tcPr>
          <w:p w:rsidR="00C33199" w:rsidRDefault="00C33199" w:rsidP="00150327">
            <w:pPr>
              <w:spacing w:after="0"/>
              <w:jc w:val="left"/>
              <w:rPr>
                <w:color w:val="000000"/>
              </w:rPr>
            </w:pPr>
            <w:r>
              <w:rPr>
                <w:color w:val="000000"/>
              </w:rPr>
              <w:t>Усилить контроль за работой чиновников</w:t>
            </w:r>
          </w:p>
        </w:tc>
        <w:tc>
          <w:tcPr>
            <w:tcW w:w="1851" w:type="dxa"/>
            <w:vAlign w:val="center"/>
          </w:tcPr>
          <w:p w:rsidR="00C33199" w:rsidRPr="009849DC" w:rsidRDefault="00C33199" w:rsidP="00150327">
            <w:pPr>
              <w:spacing w:after="0"/>
              <w:jc w:val="center"/>
              <w:rPr>
                <w:color w:val="000000"/>
              </w:rPr>
            </w:pPr>
            <w:r w:rsidRPr="009849DC">
              <w:rPr>
                <w:color w:val="000000"/>
              </w:rPr>
              <w:t>1,0</w:t>
            </w:r>
          </w:p>
        </w:tc>
      </w:tr>
      <w:tr w:rsidR="00C33199" w:rsidTr="00C33199">
        <w:trPr>
          <w:trHeight w:val="192"/>
          <w:jc w:val="center"/>
        </w:trPr>
        <w:tc>
          <w:tcPr>
            <w:tcW w:w="7763" w:type="dxa"/>
            <w:tcBorders>
              <w:bottom w:val="single" w:sz="12" w:space="0" w:color="4F81BD" w:themeColor="accent1"/>
            </w:tcBorders>
            <w:vAlign w:val="center"/>
          </w:tcPr>
          <w:p w:rsidR="00C33199" w:rsidRDefault="00C33199" w:rsidP="00150327">
            <w:pPr>
              <w:spacing w:after="0"/>
              <w:jc w:val="left"/>
            </w:pPr>
            <w:r>
              <w:t>Другие меры **</w:t>
            </w:r>
          </w:p>
        </w:tc>
        <w:tc>
          <w:tcPr>
            <w:tcW w:w="1851" w:type="dxa"/>
            <w:tcBorders>
              <w:bottom w:val="single" w:sz="12" w:space="0" w:color="4F81BD" w:themeColor="accent1"/>
            </w:tcBorders>
            <w:vAlign w:val="center"/>
          </w:tcPr>
          <w:p w:rsidR="00C33199" w:rsidRPr="009849DC" w:rsidRDefault="00C33199" w:rsidP="00150327">
            <w:pPr>
              <w:spacing w:after="0"/>
              <w:jc w:val="center"/>
              <w:rPr>
                <w:color w:val="000000"/>
              </w:rPr>
            </w:pPr>
            <w:r w:rsidRPr="009849DC">
              <w:rPr>
                <w:color w:val="000000"/>
              </w:rPr>
              <w:t>20,7</w:t>
            </w:r>
          </w:p>
        </w:tc>
      </w:tr>
      <w:tr w:rsidR="00C33199" w:rsidTr="00C33199">
        <w:trPr>
          <w:trHeight w:val="192"/>
          <w:jc w:val="center"/>
        </w:trPr>
        <w:tc>
          <w:tcPr>
            <w:tcW w:w="7763" w:type="dxa"/>
            <w:tcBorders>
              <w:bottom w:val="nil"/>
            </w:tcBorders>
            <w:vAlign w:val="center"/>
          </w:tcPr>
          <w:p w:rsidR="00C33199" w:rsidRDefault="00C33199" w:rsidP="00150327">
            <w:pPr>
              <w:spacing w:after="0"/>
              <w:jc w:val="left"/>
            </w:pPr>
            <w:r>
              <w:t>Затруднились ответить</w:t>
            </w:r>
          </w:p>
        </w:tc>
        <w:tc>
          <w:tcPr>
            <w:tcW w:w="1851" w:type="dxa"/>
            <w:tcBorders>
              <w:bottom w:val="nil"/>
            </w:tcBorders>
            <w:vAlign w:val="center"/>
          </w:tcPr>
          <w:p w:rsidR="00C33199" w:rsidRPr="009849DC" w:rsidRDefault="00C33199" w:rsidP="00150327">
            <w:pPr>
              <w:spacing w:after="0"/>
              <w:jc w:val="center"/>
              <w:rPr>
                <w:color w:val="000000"/>
              </w:rPr>
            </w:pPr>
            <w:r>
              <w:rPr>
                <w:color w:val="000000"/>
              </w:rPr>
              <w:t>39,3</w:t>
            </w:r>
          </w:p>
        </w:tc>
      </w:tr>
    </w:tbl>
    <w:p w:rsidR="00C33199" w:rsidRPr="00982F57" w:rsidRDefault="00C33199" w:rsidP="00C33199">
      <w:pPr>
        <w:rPr>
          <w:rFonts w:asciiTheme="minorHAnsi" w:hAnsiTheme="minorHAnsi"/>
          <w:sz w:val="20"/>
          <w:szCs w:val="20"/>
        </w:rPr>
      </w:pPr>
      <w:r>
        <w:rPr>
          <w:rFonts w:asciiTheme="minorHAnsi" w:hAnsiTheme="minorHAnsi"/>
          <w:sz w:val="20"/>
          <w:szCs w:val="20"/>
        </w:rPr>
        <w:t>----------</w:t>
      </w:r>
    </w:p>
    <w:p w:rsidR="00C33199" w:rsidRDefault="00C33199" w:rsidP="00C33199">
      <w:pPr>
        <w:jc w:val="left"/>
        <w:rPr>
          <w:rFonts w:asciiTheme="minorHAnsi" w:hAnsiTheme="minorHAnsi"/>
          <w:sz w:val="18"/>
          <w:szCs w:val="18"/>
        </w:rPr>
      </w:pPr>
      <w:r>
        <w:rPr>
          <w:rFonts w:asciiTheme="minorHAnsi" w:hAnsiTheme="minorHAnsi"/>
          <w:sz w:val="18"/>
          <w:szCs w:val="18"/>
        </w:rPr>
        <w:t>* Так как при ответе на вопрос респонденты могли озвучить несколько вариантов ответа, сумма всех ответов больше 100%.</w:t>
      </w:r>
    </w:p>
    <w:p w:rsidR="00C33199" w:rsidRPr="00150327" w:rsidRDefault="00C33199" w:rsidP="00150327">
      <w:pPr>
        <w:jc w:val="left"/>
        <w:rPr>
          <w:rFonts w:asciiTheme="minorHAnsi" w:hAnsiTheme="minorHAnsi"/>
          <w:sz w:val="18"/>
          <w:szCs w:val="18"/>
        </w:rPr>
      </w:pPr>
      <w:r>
        <w:rPr>
          <w:rFonts w:asciiTheme="minorHAnsi" w:hAnsiTheme="minorHAnsi"/>
          <w:sz w:val="18"/>
          <w:szCs w:val="18"/>
        </w:rPr>
        <w:t>*</w:t>
      </w:r>
      <w:r w:rsidRPr="00805777">
        <w:rPr>
          <w:rFonts w:asciiTheme="minorHAnsi" w:hAnsiTheme="minorHAnsi"/>
          <w:sz w:val="18"/>
          <w:szCs w:val="18"/>
        </w:rPr>
        <w:t xml:space="preserve">* В </w:t>
      </w:r>
      <w:r>
        <w:rPr>
          <w:rFonts w:asciiTheme="minorHAnsi" w:hAnsiTheme="minorHAnsi"/>
          <w:sz w:val="18"/>
          <w:szCs w:val="18"/>
        </w:rPr>
        <w:t xml:space="preserve"> группу «д</w:t>
      </w:r>
      <w:r w:rsidRPr="00805777">
        <w:rPr>
          <w:rFonts w:asciiTheme="minorHAnsi" w:hAnsiTheme="minorHAnsi"/>
          <w:sz w:val="18"/>
          <w:szCs w:val="18"/>
        </w:rPr>
        <w:t>руг</w:t>
      </w:r>
      <w:r>
        <w:rPr>
          <w:rFonts w:asciiTheme="minorHAnsi" w:hAnsiTheme="minorHAnsi"/>
          <w:sz w:val="18"/>
          <w:szCs w:val="18"/>
        </w:rPr>
        <w:t>ие меры»</w:t>
      </w:r>
      <w:r w:rsidRPr="00805777">
        <w:rPr>
          <w:rFonts w:asciiTheme="minorHAnsi" w:hAnsiTheme="minorHAnsi"/>
          <w:sz w:val="18"/>
          <w:szCs w:val="18"/>
        </w:rPr>
        <w:t xml:space="preserve"> были отнесены категории</w:t>
      </w:r>
      <w:r>
        <w:rPr>
          <w:rFonts w:asciiTheme="minorHAnsi" w:hAnsiTheme="minorHAnsi"/>
          <w:sz w:val="18"/>
          <w:szCs w:val="18"/>
        </w:rPr>
        <w:t>,</w:t>
      </w:r>
      <w:r w:rsidRPr="00805777">
        <w:rPr>
          <w:rFonts w:asciiTheme="minorHAnsi" w:hAnsiTheme="minorHAnsi"/>
          <w:sz w:val="18"/>
          <w:szCs w:val="18"/>
        </w:rPr>
        <w:t xml:space="preserve"> по отдельности составляющие мен</w:t>
      </w:r>
      <w:r>
        <w:rPr>
          <w:rFonts w:asciiTheme="minorHAnsi" w:hAnsiTheme="minorHAnsi"/>
          <w:sz w:val="18"/>
          <w:szCs w:val="18"/>
        </w:rPr>
        <w:t>е</w:t>
      </w:r>
      <w:r w:rsidRPr="00805777">
        <w:rPr>
          <w:rFonts w:asciiTheme="minorHAnsi" w:hAnsiTheme="minorHAnsi"/>
          <w:sz w:val="18"/>
          <w:szCs w:val="18"/>
        </w:rPr>
        <w:t>е 1%</w:t>
      </w:r>
      <w:r>
        <w:rPr>
          <w:rFonts w:asciiTheme="minorHAnsi" w:hAnsiTheme="minorHAnsi"/>
          <w:sz w:val="18"/>
          <w:szCs w:val="18"/>
        </w:rPr>
        <w:t>.</w:t>
      </w:r>
    </w:p>
    <w:p w:rsidR="00C33199" w:rsidRPr="0079131F" w:rsidRDefault="00C33199" w:rsidP="00C33199">
      <w:pPr>
        <w:tabs>
          <w:tab w:val="left" w:pos="567"/>
        </w:tabs>
        <w:spacing w:line="360" w:lineRule="auto"/>
        <w:rPr>
          <w:sz w:val="24"/>
          <w:szCs w:val="24"/>
        </w:rPr>
      </w:pPr>
      <w:r>
        <w:rPr>
          <w:b/>
          <w:sz w:val="24"/>
          <w:szCs w:val="24"/>
        </w:rPr>
        <w:tab/>
      </w:r>
      <w:r w:rsidRPr="0079131F">
        <w:rPr>
          <w:sz w:val="24"/>
          <w:szCs w:val="24"/>
        </w:rPr>
        <w:t xml:space="preserve">Также </w:t>
      </w:r>
      <w:r>
        <w:rPr>
          <w:sz w:val="24"/>
          <w:szCs w:val="24"/>
        </w:rPr>
        <w:t>права человека и гражданина в регионе</w:t>
      </w:r>
      <w:r w:rsidRPr="0079131F">
        <w:rPr>
          <w:sz w:val="24"/>
          <w:szCs w:val="24"/>
        </w:rPr>
        <w:t>, по мнению рядовых граждан,</w:t>
      </w:r>
      <w:r>
        <w:rPr>
          <w:sz w:val="24"/>
          <w:szCs w:val="24"/>
        </w:rPr>
        <w:t xml:space="preserve"> будут соблюдаться более тщательно, если каждый чиновник (должностное лицо) будет на своем месте неукоснительно выполнять принятые законы и нормативно-правовые акты </w:t>
      </w:r>
      <w:r w:rsidRPr="00A20E39">
        <w:rPr>
          <w:b/>
          <w:sz w:val="24"/>
          <w:szCs w:val="24"/>
        </w:rPr>
        <w:t>(табл. 6)</w:t>
      </w:r>
      <w:r>
        <w:rPr>
          <w:sz w:val="24"/>
          <w:szCs w:val="24"/>
        </w:rPr>
        <w:t xml:space="preserve">.  </w:t>
      </w:r>
    </w:p>
    <w:p w:rsidR="00C33199" w:rsidRPr="0079131F" w:rsidRDefault="00C33199" w:rsidP="00C33199">
      <w:pPr>
        <w:spacing w:line="360" w:lineRule="auto"/>
        <w:jc w:val="left"/>
        <w:rPr>
          <w:sz w:val="24"/>
          <w:szCs w:val="24"/>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DD5941" w:rsidRDefault="00DD5941" w:rsidP="00150327">
      <w:pPr>
        <w:jc w:val="left"/>
        <w:rPr>
          <w:b/>
          <w:sz w:val="12"/>
          <w:szCs w:val="12"/>
        </w:rPr>
      </w:pPr>
    </w:p>
    <w:p w:rsidR="00C33199" w:rsidRPr="00E15E98" w:rsidRDefault="00C33199" w:rsidP="00150327">
      <w:pPr>
        <w:jc w:val="left"/>
        <w:rPr>
          <w:b/>
          <w:sz w:val="12"/>
          <w:szCs w:val="12"/>
        </w:rPr>
      </w:pPr>
      <w:r>
        <w:rPr>
          <w:b/>
          <w:sz w:val="12"/>
          <w:szCs w:val="12"/>
        </w:rPr>
        <w:br w:type="page"/>
      </w:r>
    </w:p>
    <w:p w:rsidR="00C33199" w:rsidRPr="0030531A" w:rsidRDefault="00C33199" w:rsidP="00C33199">
      <w:pPr>
        <w:shd w:val="clear" w:color="auto" w:fill="4F81BD"/>
        <w:spacing w:after="100" w:afterAutospacing="1"/>
        <w:ind w:firstLine="567"/>
        <w:rPr>
          <w:b/>
          <w:sz w:val="24"/>
          <w:szCs w:val="24"/>
        </w:rPr>
      </w:pPr>
      <w:r>
        <w:rPr>
          <w:b/>
          <w:color w:val="FFFFFF"/>
          <w:sz w:val="24"/>
          <w:szCs w:val="24"/>
          <w:lang w:val="en-US"/>
        </w:rPr>
        <w:lastRenderedPageBreak/>
        <w:t>IV</w:t>
      </w:r>
      <w:r w:rsidRPr="0026109F">
        <w:rPr>
          <w:b/>
          <w:color w:val="FFFFFF"/>
          <w:sz w:val="24"/>
          <w:szCs w:val="24"/>
        </w:rPr>
        <w:t xml:space="preserve">. </w:t>
      </w:r>
      <w:r w:rsidRPr="0030531A">
        <w:rPr>
          <w:b/>
          <w:color w:val="FFFFFF"/>
          <w:sz w:val="24"/>
          <w:szCs w:val="24"/>
        </w:rPr>
        <w:t>ОСНОВНЫЕ ВЫВОДЫ И РЕКОМЕНДАЦИИ ПО РЕЗУЛЬТАТАМ ИССЛЕДОВАНИЯ</w:t>
      </w:r>
    </w:p>
    <w:p w:rsidR="00C33199" w:rsidRPr="001A0AA1" w:rsidRDefault="00C33199" w:rsidP="00D52216">
      <w:pPr>
        <w:tabs>
          <w:tab w:val="left" w:pos="567"/>
        </w:tabs>
        <w:spacing w:after="0" w:line="360" w:lineRule="auto"/>
        <w:rPr>
          <w:sz w:val="24"/>
          <w:szCs w:val="24"/>
        </w:rPr>
      </w:pPr>
      <w:r>
        <w:rPr>
          <w:sz w:val="24"/>
          <w:szCs w:val="24"/>
        </w:rPr>
        <w:tab/>
      </w:r>
      <w:r w:rsidRPr="001A0AA1">
        <w:rPr>
          <w:sz w:val="24"/>
          <w:szCs w:val="24"/>
        </w:rPr>
        <w:t>По результатам проведенного социологического опроса населения Ивановской области подтвердилось большинство выдвинутых нами ранее гипотез:</w:t>
      </w:r>
    </w:p>
    <w:p w:rsidR="00C33199" w:rsidRPr="001A0AA1" w:rsidRDefault="00C33199" w:rsidP="00D52216">
      <w:pPr>
        <w:tabs>
          <w:tab w:val="left" w:pos="567"/>
        </w:tabs>
        <w:spacing w:after="0" w:line="360" w:lineRule="auto"/>
        <w:rPr>
          <w:sz w:val="24"/>
          <w:szCs w:val="24"/>
        </w:rPr>
      </w:pPr>
      <w:r w:rsidRPr="001A0AA1">
        <w:rPr>
          <w:sz w:val="24"/>
          <w:szCs w:val="24"/>
        </w:rPr>
        <w:tab/>
        <w:t xml:space="preserve">1. Высокий  уровень электоральной поддержки действующего губернатора  Ивановской области П.А. Конькова (по результатам выборов 14 сентября 2014 года при явке 36,6% ему отдали свои голоса 80,32% избирателей), конвертируется в достаточно высокий уровень его информационной открытости по мнению жителей региона: почти 2/3 </w:t>
      </w:r>
      <w:r>
        <w:rPr>
          <w:sz w:val="24"/>
          <w:szCs w:val="24"/>
        </w:rPr>
        <w:t>населения</w:t>
      </w:r>
      <w:r w:rsidRPr="001A0AA1">
        <w:rPr>
          <w:sz w:val="24"/>
          <w:szCs w:val="24"/>
        </w:rPr>
        <w:t xml:space="preserve"> в целом удовлетворен</w:t>
      </w:r>
      <w:r>
        <w:rPr>
          <w:sz w:val="24"/>
          <w:szCs w:val="24"/>
        </w:rPr>
        <w:t>ы</w:t>
      </w:r>
      <w:r w:rsidRPr="001A0AA1">
        <w:rPr>
          <w:sz w:val="24"/>
          <w:szCs w:val="24"/>
        </w:rPr>
        <w:t xml:space="preserve"> информационной открытостью действующего губернатора.</w:t>
      </w:r>
      <w:r>
        <w:rPr>
          <w:sz w:val="24"/>
          <w:szCs w:val="24"/>
        </w:rPr>
        <w:t xml:space="preserve"> Респонденты </w:t>
      </w:r>
      <w:r w:rsidRPr="001A0AA1">
        <w:rPr>
          <w:sz w:val="24"/>
          <w:szCs w:val="24"/>
        </w:rPr>
        <w:t xml:space="preserve">также высоко оценили информационную открытость Правительства Ивановской области и депутатов областной Думы – 52,6% и 50,5%. Наряду с этим, информационная открытость Уполномоченного по правам человека </w:t>
      </w:r>
      <w:r w:rsidRPr="001A0AA1">
        <w:rPr>
          <w:rFonts w:asciiTheme="minorHAnsi" w:hAnsiTheme="minorHAnsi"/>
          <w:sz w:val="24"/>
          <w:szCs w:val="24"/>
          <w:bdr w:val="none" w:sz="0" w:space="0" w:color="auto" w:frame="1"/>
        </w:rPr>
        <w:t xml:space="preserve">Н.Л. Ковалевой </w:t>
      </w:r>
      <w:r w:rsidRPr="001A0AA1">
        <w:rPr>
          <w:sz w:val="24"/>
          <w:szCs w:val="24"/>
        </w:rPr>
        <w:t xml:space="preserve">оценивается жителями региона несколько ниже – 43,7%, что, на наш взгляд, является следствием неосведомленности большого количества рядовых граждан о работе </w:t>
      </w:r>
      <w:r w:rsidRPr="00245D18">
        <w:rPr>
          <w:sz w:val="24"/>
          <w:szCs w:val="24"/>
        </w:rPr>
        <w:t>данного представителя власти.</w:t>
      </w:r>
    </w:p>
    <w:p w:rsidR="00C33199" w:rsidRPr="00584F14" w:rsidRDefault="00C33199" w:rsidP="00D52216">
      <w:pPr>
        <w:tabs>
          <w:tab w:val="left" w:pos="567"/>
        </w:tabs>
        <w:spacing w:after="0" w:line="360" w:lineRule="auto"/>
        <w:rPr>
          <w:spacing w:val="-4"/>
          <w:sz w:val="24"/>
          <w:szCs w:val="24"/>
          <w:bdr w:val="none" w:sz="0" w:space="0" w:color="auto" w:frame="1"/>
        </w:rPr>
      </w:pPr>
      <w:r w:rsidRPr="001A0AA1">
        <w:rPr>
          <w:sz w:val="24"/>
          <w:szCs w:val="24"/>
        </w:rPr>
        <w:tab/>
      </w:r>
      <w:r w:rsidRPr="00584F14">
        <w:rPr>
          <w:spacing w:val="-4"/>
          <w:sz w:val="24"/>
          <w:szCs w:val="24"/>
        </w:rPr>
        <w:t xml:space="preserve">2. Важно отметить, что </w:t>
      </w:r>
      <w:r w:rsidRPr="00584F14">
        <w:rPr>
          <w:spacing w:val="-4"/>
          <w:sz w:val="24"/>
          <w:szCs w:val="24"/>
          <w:bdr w:val="none" w:sz="0" w:space="0" w:color="auto" w:frame="1"/>
        </w:rPr>
        <w:t xml:space="preserve">большинство респондентов в целом удовлетворены уровнем </w:t>
      </w:r>
      <w:r w:rsidRPr="0073303E">
        <w:rPr>
          <w:spacing w:val="-4"/>
          <w:sz w:val="24"/>
          <w:szCs w:val="24"/>
          <w:bdr w:val="none" w:sz="0" w:space="0" w:color="auto" w:frame="1"/>
        </w:rPr>
        <w:t>доступности институтов власти (их представителей) (47-49</w:t>
      </w:r>
      <w:r w:rsidRPr="00584F14">
        <w:rPr>
          <w:spacing w:val="-4"/>
          <w:sz w:val="24"/>
          <w:szCs w:val="24"/>
          <w:bdr w:val="none" w:sz="0" w:space="0" w:color="auto" w:frame="1"/>
        </w:rPr>
        <w:t xml:space="preserve">% положительных оценок). Противоположное мнение разделяет не более 26-28% опрошенных. Характерно, что по отношению к Уполномоченному по правам человека в регионе фиксируется наименьший процент негатива со стороны населения (22,0%) в части оценки ее доступности </w:t>
      </w:r>
      <w:r>
        <w:rPr>
          <w:spacing w:val="-4"/>
          <w:sz w:val="24"/>
          <w:szCs w:val="24"/>
          <w:bdr w:val="none" w:sz="0" w:space="0" w:color="auto" w:frame="1"/>
        </w:rPr>
        <w:t xml:space="preserve"> </w:t>
      </w:r>
      <w:r w:rsidRPr="00584F14">
        <w:rPr>
          <w:spacing w:val="-4"/>
          <w:sz w:val="24"/>
          <w:szCs w:val="24"/>
          <w:bdr w:val="none" w:sz="0" w:space="0" w:color="auto" w:frame="1"/>
        </w:rPr>
        <w:t>для граждан. Таким образом, на наш взгляд, обнаруживается определенное расхождение в оценках респондентов. В одной стороны, уровень информационной открытости у Уполномоченного не такой высокий, но, с другой стороны, до него легче «достучаться» рядовым гражданам и лично прийти на прием. В связи с этим Аппарату уполномоченного в дальнейшем следует активно работать над сглаживанием такого несоответствия в оценках, более активно освещать повседневную деятельность Уполномоченного и итоги его работы в СМИ, активнее взаимодействовать с населением через электронные средства связи (Интернет-блоги, социальные сети и проч.).</w:t>
      </w:r>
    </w:p>
    <w:p w:rsidR="00C33199" w:rsidRPr="00584F14" w:rsidRDefault="00C33199" w:rsidP="00D52216">
      <w:pPr>
        <w:tabs>
          <w:tab w:val="left" w:pos="567"/>
        </w:tabs>
        <w:spacing w:after="0" w:line="360" w:lineRule="auto"/>
        <w:rPr>
          <w:rFonts w:asciiTheme="minorHAnsi" w:hAnsiTheme="minorHAnsi"/>
          <w:spacing w:val="-6"/>
          <w:sz w:val="24"/>
          <w:szCs w:val="24"/>
        </w:rPr>
      </w:pPr>
      <w:r>
        <w:rPr>
          <w:rFonts w:asciiTheme="minorHAnsi" w:hAnsiTheme="minorHAnsi"/>
          <w:sz w:val="24"/>
          <w:szCs w:val="24"/>
          <w:bdr w:val="none" w:sz="0" w:space="0" w:color="auto" w:frame="1"/>
        </w:rPr>
        <w:tab/>
      </w:r>
      <w:r w:rsidRPr="00584F14">
        <w:rPr>
          <w:rFonts w:asciiTheme="minorHAnsi" w:hAnsiTheme="minorHAnsi"/>
          <w:spacing w:val="-6"/>
          <w:sz w:val="24"/>
          <w:szCs w:val="24"/>
          <w:bdr w:val="none" w:sz="0" w:space="0" w:color="auto" w:frame="1"/>
        </w:rPr>
        <w:t>3</w:t>
      </w:r>
      <w:r w:rsidRPr="00584F14">
        <w:rPr>
          <w:rFonts w:asciiTheme="minorHAnsi" w:hAnsiTheme="minorHAnsi"/>
          <w:spacing w:val="-6"/>
          <w:sz w:val="24"/>
          <w:szCs w:val="24"/>
        </w:rPr>
        <w:t xml:space="preserve">. Жители области высказывают достаточно традиционные оценки, касающиеся правовой защищённости отдельных категорий граждан. По мнению большинства, в нашем обществе в наибольшей степени защищены в своих правах представители государственной и муниципальной власти (чиновников), представителей бизнеса и олигархов. Наиболее остро нуждаются в защите своих прав слабообеспеченные и маломобильные группы населения, такие </w:t>
      </w:r>
      <w:r w:rsidRPr="00584F14">
        <w:rPr>
          <w:rFonts w:asciiTheme="minorHAnsi" w:hAnsiTheme="minorHAnsi"/>
          <w:spacing w:val="-6"/>
          <w:sz w:val="24"/>
          <w:szCs w:val="24"/>
        </w:rPr>
        <w:lastRenderedPageBreak/>
        <w:t>как пенсионеры, инвалиды, а также рядовые представители бюджетной сферы (учителя, врачи, работники культуры).</w:t>
      </w:r>
    </w:p>
    <w:p w:rsidR="00C33199" w:rsidRPr="00584F14" w:rsidRDefault="00C33199" w:rsidP="00D52216">
      <w:pPr>
        <w:spacing w:after="0" w:line="360" w:lineRule="auto"/>
        <w:rPr>
          <w:rFonts w:asciiTheme="minorHAnsi" w:hAnsiTheme="minorHAnsi"/>
          <w:sz w:val="24"/>
          <w:szCs w:val="24"/>
          <w:bdr w:val="none" w:sz="0" w:space="0" w:color="auto" w:frame="1"/>
        </w:rPr>
      </w:pPr>
      <w:r w:rsidRPr="00584F14">
        <w:rPr>
          <w:sz w:val="24"/>
          <w:szCs w:val="24"/>
        </w:rPr>
        <w:tab/>
      </w:r>
      <w:r>
        <w:rPr>
          <w:sz w:val="24"/>
          <w:szCs w:val="24"/>
        </w:rPr>
        <w:t>4</w:t>
      </w:r>
      <w:r w:rsidRPr="00584F14">
        <w:rPr>
          <w:sz w:val="24"/>
          <w:szCs w:val="24"/>
        </w:rPr>
        <w:t xml:space="preserve">. Результаты </w:t>
      </w:r>
      <w:r>
        <w:rPr>
          <w:sz w:val="24"/>
          <w:szCs w:val="24"/>
        </w:rPr>
        <w:t xml:space="preserve">социологического </w:t>
      </w:r>
      <w:r w:rsidRPr="00584F14">
        <w:rPr>
          <w:sz w:val="24"/>
          <w:szCs w:val="24"/>
        </w:rPr>
        <w:t xml:space="preserve">опроса показали, что преобладающее большинство респондентов отметили наиболее частое нарушение прав человека в регионе именно в социальной сфере (трудовые права, право на жилище, социальное обеспечение, медицинскую помощь и др.). Частота нарушений социальных прав граждан также обусловлена и  количеством обращений граждан к Уполномоченному по правам человека Ивановской области (29,6% обращений за 2013 год). Каждый третий опрошенный сталкивался с нарушением своих экономических прав, таких как свобода труда, промышленности и торговли, право на наследование, свободного приобретения имущества и т.д. </w:t>
      </w:r>
      <w:r w:rsidRPr="00F500CB">
        <w:rPr>
          <w:sz w:val="24"/>
          <w:szCs w:val="24"/>
        </w:rPr>
        <w:t>Тройку наиболее часто нарушаемых прав по мнению жителей региона замыкают личные (неприкосновенность личности, жилища, свобода передвижения, веры, совести и др.) и экологические права (право на благоприятную окружающую среду и др.).</w:t>
      </w:r>
    </w:p>
    <w:p w:rsidR="00C33199" w:rsidRPr="00AB09B9" w:rsidRDefault="00C33199" w:rsidP="00D52216">
      <w:pPr>
        <w:tabs>
          <w:tab w:val="left" w:pos="567"/>
        </w:tabs>
        <w:spacing w:after="0" w:line="360" w:lineRule="auto"/>
        <w:rPr>
          <w:rFonts w:asciiTheme="minorHAnsi" w:hAnsiTheme="minorHAnsi"/>
          <w:sz w:val="24"/>
          <w:szCs w:val="24"/>
        </w:rPr>
      </w:pPr>
      <w:r>
        <w:rPr>
          <w:rFonts w:asciiTheme="minorHAnsi" w:hAnsiTheme="minorHAnsi"/>
          <w:sz w:val="24"/>
          <w:szCs w:val="24"/>
          <w:bdr w:val="none" w:sz="0" w:space="0" w:color="auto" w:frame="1"/>
        </w:rPr>
        <w:tab/>
        <w:t>5</w:t>
      </w:r>
      <w:r w:rsidRPr="00AB09B9">
        <w:rPr>
          <w:rFonts w:asciiTheme="minorHAnsi" w:hAnsiTheme="minorHAnsi"/>
          <w:sz w:val="24"/>
          <w:szCs w:val="24"/>
          <w:bdr w:val="none" w:sz="0" w:space="0" w:color="auto" w:frame="1"/>
        </w:rPr>
        <w:t>. Более половины</w:t>
      </w:r>
      <w:r w:rsidRPr="00AB09B9">
        <w:rPr>
          <w:sz w:val="24"/>
          <w:szCs w:val="24"/>
        </w:rPr>
        <w:t xml:space="preserve"> населения Ивановской </w:t>
      </w:r>
      <w:r>
        <w:rPr>
          <w:sz w:val="24"/>
          <w:szCs w:val="24"/>
        </w:rPr>
        <w:t>области в целом не удовлетворены</w:t>
      </w:r>
      <w:r w:rsidRPr="00AB09B9">
        <w:rPr>
          <w:sz w:val="24"/>
          <w:szCs w:val="24"/>
        </w:rPr>
        <w:t xml:space="preserve"> деятельностью органов государственной власти региона по соблюдению прав и свобод человека и гражданина на территории </w:t>
      </w:r>
      <w:r>
        <w:rPr>
          <w:sz w:val="24"/>
          <w:szCs w:val="24"/>
        </w:rPr>
        <w:t>региона</w:t>
      </w:r>
      <w:r w:rsidRPr="00AB09B9">
        <w:rPr>
          <w:sz w:val="24"/>
          <w:szCs w:val="24"/>
        </w:rPr>
        <w:t xml:space="preserve">. Максимальный уровень недовольства фиксируется в отношении прав граждан в сферах жилищно-коммунального хозяйства (63,2%), сельского хозяйства (61,9%) и экономического развития региона (56,3%). Таким образом, в данных сферах, по мнению жителей Ивановской области, их </w:t>
      </w:r>
      <w:r w:rsidRPr="00AB09B9">
        <w:rPr>
          <w:rFonts w:asciiTheme="minorHAnsi" w:hAnsiTheme="minorHAnsi"/>
          <w:sz w:val="24"/>
          <w:szCs w:val="24"/>
        </w:rPr>
        <w:t xml:space="preserve">конституционные права нарушаются чаще всего. </w:t>
      </w:r>
      <w:r w:rsidRPr="00AB09B9">
        <w:rPr>
          <w:spacing w:val="-4"/>
          <w:sz w:val="24"/>
          <w:szCs w:val="24"/>
        </w:rPr>
        <w:t>Относительно благополучно обстоят дела в сфере образования и социальной защиты населения, где наблюдается наибольшая доля позитивных оценок респондентов (там права населения в целом соблюдаются) в диапазоне 37-40%</w:t>
      </w:r>
      <w:r>
        <w:rPr>
          <w:spacing w:val="-4"/>
          <w:sz w:val="24"/>
          <w:szCs w:val="24"/>
        </w:rPr>
        <w:t>.</w:t>
      </w:r>
    </w:p>
    <w:p w:rsidR="00C33199" w:rsidRDefault="00C33199" w:rsidP="00D52216">
      <w:pPr>
        <w:spacing w:after="0" w:line="360" w:lineRule="auto"/>
        <w:ind w:firstLine="567"/>
        <w:rPr>
          <w:sz w:val="24"/>
          <w:szCs w:val="24"/>
        </w:rPr>
      </w:pPr>
      <w:r>
        <w:rPr>
          <w:rFonts w:asciiTheme="minorHAnsi" w:hAnsiTheme="minorHAnsi"/>
          <w:sz w:val="24"/>
          <w:szCs w:val="24"/>
        </w:rPr>
        <w:tab/>
        <w:t>Так как в</w:t>
      </w:r>
      <w:r w:rsidRPr="00AB09B9">
        <w:rPr>
          <w:rFonts w:asciiTheme="minorHAnsi" w:hAnsiTheme="minorHAnsi"/>
          <w:sz w:val="24"/>
          <w:szCs w:val="24"/>
        </w:rPr>
        <w:t>ысокий уровень неудовлетворенности населения деятельностью органов власти относительно соблюдени</w:t>
      </w:r>
      <w:r>
        <w:rPr>
          <w:rFonts w:asciiTheme="minorHAnsi" w:hAnsiTheme="minorHAnsi"/>
          <w:sz w:val="24"/>
          <w:szCs w:val="24"/>
        </w:rPr>
        <w:t>я</w:t>
      </w:r>
      <w:r w:rsidRPr="00AB09B9">
        <w:rPr>
          <w:rFonts w:asciiTheme="minorHAnsi" w:hAnsiTheme="minorHAnsi"/>
          <w:sz w:val="24"/>
          <w:szCs w:val="24"/>
        </w:rPr>
        <w:t xml:space="preserve"> прав жителей региона в сфере </w:t>
      </w:r>
      <w:r>
        <w:rPr>
          <w:rFonts w:asciiTheme="minorHAnsi" w:hAnsiTheme="minorHAnsi"/>
          <w:sz w:val="24"/>
          <w:szCs w:val="24"/>
        </w:rPr>
        <w:t>ЖКХ фиксируется не только посредством массового опроса населения</w:t>
      </w:r>
      <w:r w:rsidRPr="00AB09B9">
        <w:rPr>
          <w:rFonts w:asciiTheme="minorHAnsi" w:hAnsiTheme="minorHAnsi"/>
          <w:sz w:val="24"/>
          <w:szCs w:val="24"/>
        </w:rPr>
        <w:t xml:space="preserve">, </w:t>
      </w:r>
      <w:r>
        <w:rPr>
          <w:rFonts w:asciiTheme="minorHAnsi" w:hAnsiTheme="minorHAnsi"/>
          <w:sz w:val="24"/>
          <w:szCs w:val="24"/>
        </w:rPr>
        <w:t xml:space="preserve">но и </w:t>
      </w:r>
      <w:r w:rsidRPr="00AB09B9">
        <w:rPr>
          <w:rFonts w:asciiTheme="minorHAnsi" w:hAnsiTheme="minorHAnsi"/>
          <w:sz w:val="24"/>
          <w:szCs w:val="24"/>
        </w:rPr>
        <w:t>подтверждается и объективной статистической информацией</w:t>
      </w:r>
      <w:r>
        <w:rPr>
          <w:rFonts w:asciiTheme="minorHAnsi" w:hAnsiTheme="minorHAnsi"/>
          <w:sz w:val="24"/>
          <w:szCs w:val="24"/>
        </w:rPr>
        <w:t>, отраженной в Докладе Уполномоченного по правам человека, необходимо обратить пристальное внимание на эту сферу, а именно</w:t>
      </w:r>
      <w:r w:rsidRPr="00AB09B9">
        <w:rPr>
          <w:sz w:val="24"/>
          <w:szCs w:val="24"/>
        </w:rPr>
        <w:t xml:space="preserve"> </w:t>
      </w:r>
      <w:r w:rsidRPr="00BF6263">
        <w:rPr>
          <w:sz w:val="24"/>
          <w:szCs w:val="24"/>
        </w:rPr>
        <w:t>усил</w:t>
      </w:r>
      <w:r>
        <w:rPr>
          <w:sz w:val="24"/>
          <w:szCs w:val="24"/>
        </w:rPr>
        <w:t>ить</w:t>
      </w:r>
      <w:r w:rsidRPr="00BF6263">
        <w:rPr>
          <w:sz w:val="24"/>
          <w:szCs w:val="24"/>
        </w:rPr>
        <w:t xml:space="preserve"> прокурорск</w:t>
      </w:r>
      <w:r>
        <w:rPr>
          <w:sz w:val="24"/>
          <w:szCs w:val="24"/>
        </w:rPr>
        <w:t>ий надзор</w:t>
      </w:r>
      <w:r w:rsidRPr="00BF6263">
        <w:rPr>
          <w:sz w:val="24"/>
          <w:szCs w:val="24"/>
        </w:rPr>
        <w:t xml:space="preserve"> за исполнением действующего законодательства</w:t>
      </w:r>
      <w:r>
        <w:rPr>
          <w:sz w:val="24"/>
          <w:szCs w:val="24"/>
        </w:rPr>
        <w:t xml:space="preserve"> в сфере ЖКХ</w:t>
      </w:r>
      <w:r w:rsidRPr="00BF6263">
        <w:rPr>
          <w:sz w:val="24"/>
          <w:szCs w:val="24"/>
        </w:rPr>
        <w:t>, актив</w:t>
      </w:r>
      <w:r>
        <w:rPr>
          <w:sz w:val="24"/>
          <w:szCs w:val="24"/>
        </w:rPr>
        <w:t xml:space="preserve">изировать </w:t>
      </w:r>
      <w:r w:rsidRPr="00BF6263">
        <w:rPr>
          <w:sz w:val="24"/>
          <w:szCs w:val="24"/>
        </w:rPr>
        <w:t>работ</w:t>
      </w:r>
      <w:r>
        <w:rPr>
          <w:sz w:val="24"/>
          <w:szCs w:val="24"/>
        </w:rPr>
        <w:t>у</w:t>
      </w:r>
      <w:r w:rsidRPr="00BF6263">
        <w:rPr>
          <w:sz w:val="24"/>
          <w:szCs w:val="24"/>
        </w:rPr>
        <w:t xml:space="preserve"> правоохранительных органов в части предупреждения нарушений прав и свобод и их защиты. </w:t>
      </w:r>
      <w:r w:rsidRPr="00F500CB">
        <w:rPr>
          <w:sz w:val="24"/>
          <w:szCs w:val="24"/>
        </w:rPr>
        <w:t xml:space="preserve">Кроме того, важным видится и правовое просвещение населения для более эффективной защиты гражданами своих прав в сфере ЖКХ. В случае недостаточного внимания властей к данной проблеме, она может перерасти в </w:t>
      </w:r>
      <w:r w:rsidRPr="0073303E">
        <w:rPr>
          <w:sz w:val="24"/>
          <w:szCs w:val="24"/>
        </w:rPr>
        <w:t>свою острую</w:t>
      </w:r>
      <w:r w:rsidR="00D52216">
        <w:rPr>
          <w:sz w:val="24"/>
          <w:szCs w:val="24"/>
        </w:rPr>
        <w:t xml:space="preserve"> </w:t>
      </w:r>
      <w:r w:rsidRPr="0073303E">
        <w:rPr>
          <w:sz w:val="24"/>
          <w:szCs w:val="24"/>
        </w:rPr>
        <w:lastRenderedPageBreak/>
        <w:t>фазу, что неизбежно скажется на существенном снижении доверия жителей региона к местным институтам власти и их представителям в ближайшем будущем.</w:t>
      </w:r>
    </w:p>
    <w:p w:rsidR="00DD5941" w:rsidRDefault="00DD5941" w:rsidP="00D52216">
      <w:pPr>
        <w:spacing w:after="0" w:line="360" w:lineRule="auto"/>
        <w:ind w:firstLine="567"/>
        <w:rPr>
          <w:sz w:val="24"/>
          <w:szCs w:val="24"/>
        </w:rPr>
      </w:pPr>
    </w:p>
    <w:p w:rsidR="00DD5941" w:rsidRDefault="00DD5941" w:rsidP="00D52216">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Default="00DD5941" w:rsidP="00DD5941">
      <w:pPr>
        <w:spacing w:after="0" w:line="360" w:lineRule="auto"/>
        <w:ind w:firstLine="567"/>
        <w:rPr>
          <w:sz w:val="24"/>
          <w:szCs w:val="24"/>
        </w:rPr>
      </w:pPr>
    </w:p>
    <w:p w:rsidR="00DD5941" w:rsidRPr="00DD5941" w:rsidRDefault="00DD5941" w:rsidP="00DD5941">
      <w:pPr>
        <w:spacing w:after="0" w:line="360" w:lineRule="auto"/>
        <w:ind w:firstLine="567"/>
        <w:rPr>
          <w:sz w:val="24"/>
          <w:szCs w:val="24"/>
        </w:rPr>
      </w:pPr>
    </w:p>
    <w:p w:rsidR="00C33199" w:rsidRPr="00DD5941" w:rsidRDefault="00C33199" w:rsidP="00DD5941">
      <w:pPr>
        <w:shd w:val="clear" w:color="auto" w:fill="4F81BD"/>
        <w:spacing w:after="100" w:afterAutospacing="1"/>
        <w:ind w:firstLine="567"/>
        <w:rPr>
          <w:b/>
          <w:sz w:val="24"/>
          <w:szCs w:val="24"/>
        </w:rPr>
      </w:pPr>
      <w:r>
        <w:rPr>
          <w:b/>
          <w:color w:val="FFFFFF"/>
          <w:sz w:val="24"/>
          <w:szCs w:val="24"/>
          <w:lang w:val="en-US"/>
        </w:rPr>
        <w:t>V</w:t>
      </w:r>
      <w:r w:rsidRPr="001235BB">
        <w:rPr>
          <w:b/>
          <w:color w:val="FFFFFF"/>
          <w:sz w:val="24"/>
          <w:szCs w:val="24"/>
        </w:rPr>
        <w:t xml:space="preserve">. </w:t>
      </w:r>
      <w:r>
        <w:rPr>
          <w:b/>
          <w:color w:val="FFFFFF"/>
          <w:sz w:val="24"/>
          <w:szCs w:val="24"/>
        </w:rPr>
        <w:t>ПРИЛОЖЕНИЯ</w:t>
      </w:r>
    </w:p>
    <w:p w:rsidR="00C33199" w:rsidRPr="005132EA" w:rsidRDefault="00C33199" w:rsidP="00DD5941">
      <w:pPr>
        <w:tabs>
          <w:tab w:val="left" w:pos="284"/>
        </w:tabs>
        <w:spacing w:after="0" w:line="360" w:lineRule="auto"/>
        <w:jc w:val="center"/>
        <w:rPr>
          <w:rFonts w:asciiTheme="minorHAnsi" w:hAnsiTheme="minorHAnsi"/>
          <w:b/>
          <w:sz w:val="24"/>
          <w:szCs w:val="24"/>
        </w:rPr>
      </w:pPr>
      <w:r>
        <w:rPr>
          <w:rFonts w:asciiTheme="minorHAnsi" w:hAnsiTheme="minorHAnsi"/>
          <w:b/>
          <w:sz w:val="24"/>
          <w:szCs w:val="24"/>
        </w:rPr>
        <w:t>5.1</w:t>
      </w:r>
      <w:r w:rsidRPr="005132EA">
        <w:rPr>
          <w:rFonts w:asciiTheme="minorHAnsi" w:hAnsiTheme="minorHAnsi"/>
          <w:b/>
          <w:sz w:val="24"/>
          <w:szCs w:val="24"/>
        </w:rPr>
        <w:t>. Социологическая анкета</w:t>
      </w:r>
    </w:p>
    <w:p w:rsidR="00C33199" w:rsidRPr="005132EA" w:rsidRDefault="00C33199" w:rsidP="00DD5941">
      <w:pPr>
        <w:tabs>
          <w:tab w:val="left" w:pos="284"/>
          <w:tab w:val="left" w:pos="567"/>
        </w:tabs>
        <w:spacing w:after="0"/>
        <w:rPr>
          <w:rFonts w:asciiTheme="minorHAnsi" w:hAnsiTheme="minorHAnsi"/>
          <w:sz w:val="24"/>
          <w:szCs w:val="24"/>
        </w:rPr>
      </w:pPr>
      <w:r w:rsidRPr="005132EA">
        <w:rPr>
          <w:rFonts w:asciiTheme="minorHAnsi" w:hAnsiTheme="minorHAnsi"/>
          <w:sz w:val="24"/>
          <w:szCs w:val="24"/>
        </w:rPr>
        <w:tab/>
      </w:r>
      <w:r w:rsidRPr="005132EA">
        <w:rPr>
          <w:rFonts w:asciiTheme="minorHAnsi" w:hAnsiTheme="minorHAnsi"/>
          <w:sz w:val="24"/>
          <w:szCs w:val="24"/>
        </w:rPr>
        <w:tab/>
        <w:t>Здравствуйте! Независимое аналитическое агентство «ИМИДЖ-ФАКТОР» проводит социологическое исследование с целью изучения мнения населения Ивановской области по вопросам обеспечения и защиты прав и свобод человека в регионе. Просим Вас принять участие в опросе. Это не займет у Вас много времени. Ваше мнение очень важно для нас! Убедительно просим Вас искренне отвечать на все вопросы анкеты. Анонимность опроса гарантируется: все данные будут использоваться исключительно в  обобщенном виде.</w:t>
      </w:r>
    </w:p>
    <w:p w:rsidR="00C33199" w:rsidRPr="005132EA" w:rsidRDefault="00C33199" w:rsidP="00C33199">
      <w:pPr>
        <w:tabs>
          <w:tab w:val="left" w:pos="284"/>
        </w:tabs>
        <w:rPr>
          <w:rFonts w:asciiTheme="minorHAnsi" w:hAnsiTheme="minorHAnsi"/>
          <w:sz w:val="24"/>
          <w:szCs w:val="24"/>
        </w:rPr>
      </w:pPr>
    </w:p>
    <w:p w:rsidR="00C33199" w:rsidRPr="005132EA" w:rsidRDefault="00C33199" w:rsidP="00C33199">
      <w:pPr>
        <w:numPr>
          <w:ilvl w:val="0"/>
          <w:numId w:val="28"/>
        </w:numPr>
        <w:tabs>
          <w:tab w:val="left" w:pos="284"/>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 xml:space="preserve">Ваш пол? </w:t>
      </w:r>
      <w:r w:rsidRPr="005132EA">
        <w:rPr>
          <w:rFonts w:asciiTheme="minorHAnsi" w:hAnsiTheme="minorHAnsi"/>
          <w:i/>
          <w:sz w:val="24"/>
          <w:szCs w:val="24"/>
        </w:rPr>
        <w:t>(укажите, не спрашивая респондента)</w:t>
      </w:r>
    </w:p>
    <w:p w:rsidR="00C33199" w:rsidRPr="005132EA" w:rsidRDefault="00C33199" w:rsidP="00C33199">
      <w:pPr>
        <w:numPr>
          <w:ilvl w:val="0"/>
          <w:numId w:val="29"/>
        </w:numPr>
        <w:tabs>
          <w:tab w:val="left" w:pos="284"/>
        </w:tabs>
        <w:spacing w:after="0" w:line="240" w:lineRule="auto"/>
        <w:ind w:left="0" w:right="0" w:firstLine="0"/>
        <w:contextualSpacing/>
        <w:rPr>
          <w:rFonts w:asciiTheme="minorHAnsi" w:hAnsiTheme="minorHAnsi"/>
          <w:sz w:val="24"/>
          <w:szCs w:val="24"/>
        </w:rPr>
        <w:sectPr w:rsidR="00C33199" w:rsidRPr="005132EA" w:rsidSect="00150327">
          <w:headerReference w:type="even" r:id="rId38"/>
          <w:footerReference w:type="default" r:id="rId39"/>
          <w:pgSz w:w="11906" w:h="16838"/>
          <w:pgMar w:top="851" w:right="850" w:bottom="709" w:left="1418" w:header="708" w:footer="708" w:gutter="0"/>
          <w:cols w:space="708"/>
          <w:docGrid w:linePitch="360"/>
        </w:sectPr>
      </w:pPr>
    </w:p>
    <w:p w:rsidR="00C33199" w:rsidRPr="005132EA" w:rsidRDefault="00C33199" w:rsidP="00C33199">
      <w:pPr>
        <w:numPr>
          <w:ilvl w:val="0"/>
          <w:numId w:val="29"/>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lastRenderedPageBreak/>
        <w:t>Мужской</w:t>
      </w:r>
    </w:p>
    <w:p w:rsidR="00C33199" w:rsidRDefault="00C33199" w:rsidP="00C33199">
      <w:pPr>
        <w:numPr>
          <w:ilvl w:val="0"/>
          <w:numId w:val="29"/>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Женский</w:t>
      </w:r>
    </w:p>
    <w:p w:rsidR="00C33199" w:rsidRDefault="00C33199" w:rsidP="00C33199">
      <w:pPr>
        <w:tabs>
          <w:tab w:val="left" w:pos="284"/>
        </w:tabs>
        <w:contextualSpacing/>
        <w:rPr>
          <w:rFonts w:asciiTheme="minorHAnsi" w:hAnsiTheme="minorHAnsi"/>
          <w:sz w:val="24"/>
          <w:szCs w:val="24"/>
        </w:rPr>
      </w:pPr>
    </w:p>
    <w:p w:rsidR="00C33199" w:rsidRPr="005132EA" w:rsidRDefault="00C33199" w:rsidP="00C33199">
      <w:pPr>
        <w:numPr>
          <w:ilvl w:val="0"/>
          <w:numId w:val="28"/>
        </w:numPr>
        <w:tabs>
          <w:tab w:val="left" w:pos="284"/>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 xml:space="preserve">Ваш возраст? </w:t>
      </w:r>
      <w:r w:rsidRPr="005132EA">
        <w:rPr>
          <w:rFonts w:asciiTheme="minorHAnsi" w:hAnsiTheme="minorHAnsi"/>
          <w:i/>
          <w:sz w:val="24"/>
          <w:szCs w:val="24"/>
        </w:rPr>
        <w:t>(укажите количество полных лет)</w:t>
      </w:r>
      <w:r w:rsidRPr="005132EA">
        <w:rPr>
          <w:rFonts w:asciiTheme="minorHAnsi" w:hAnsiTheme="minorHAnsi"/>
          <w:sz w:val="24"/>
          <w:szCs w:val="24"/>
        </w:rPr>
        <w:t xml:space="preserve"> _____</w:t>
      </w:r>
      <w:r>
        <w:rPr>
          <w:rFonts w:asciiTheme="minorHAnsi" w:hAnsiTheme="minorHAnsi"/>
          <w:sz w:val="24"/>
          <w:szCs w:val="24"/>
        </w:rPr>
        <w:t>_______________________</w:t>
      </w:r>
      <w:r w:rsidRPr="005132EA">
        <w:rPr>
          <w:rFonts w:asciiTheme="minorHAnsi" w:hAnsiTheme="minorHAnsi"/>
          <w:sz w:val="24"/>
          <w:szCs w:val="24"/>
        </w:rPr>
        <w:t>______</w:t>
      </w:r>
    </w:p>
    <w:p w:rsidR="00C33199" w:rsidRPr="005132EA" w:rsidRDefault="00C33199" w:rsidP="00C33199">
      <w:pPr>
        <w:tabs>
          <w:tab w:val="left" w:pos="284"/>
        </w:tabs>
        <w:contextualSpacing/>
        <w:rPr>
          <w:rFonts w:asciiTheme="minorHAnsi" w:hAnsiTheme="minorHAnsi"/>
          <w:b/>
          <w:sz w:val="24"/>
          <w:szCs w:val="24"/>
        </w:rPr>
      </w:pPr>
    </w:p>
    <w:p w:rsidR="00C33199" w:rsidRPr="005132EA" w:rsidRDefault="00C33199" w:rsidP="00C33199">
      <w:pPr>
        <w:numPr>
          <w:ilvl w:val="0"/>
          <w:numId w:val="28"/>
        </w:numPr>
        <w:tabs>
          <w:tab w:val="left" w:pos="284"/>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Ваше образование?</w:t>
      </w:r>
    </w:p>
    <w:p w:rsidR="00C33199" w:rsidRPr="005132EA" w:rsidRDefault="00C33199" w:rsidP="00C33199">
      <w:pPr>
        <w:numPr>
          <w:ilvl w:val="0"/>
          <w:numId w:val="30"/>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Начальное, неполное среднее</w:t>
      </w:r>
    </w:p>
    <w:p w:rsidR="00C33199" w:rsidRPr="005132EA" w:rsidRDefault="00C33199" w:rsidP="00C33199">
      <w:pPr>
        <w:numPr>
          <w:ilvl w:val="0"/>
          <w:numId w:val="30"/>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Полное общее среднее</w:t>
      </w:r>
    </w:p>
    <w:p w:rsidR="00C33199" w:rsidRPr="005132EA" w:rsidRDefault="00C33199" w:rsidP="00C33199">
      <w:pPr>
        <w:numPr>
          <w:ilvl w:val="0"/>
          <w:numId w:val="30"/>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Профессионально-техническое</w:t>
      </w:r>
    </w:p>
    <w:p w:rsidR="00C33199" w:rsidRPr="005132EA" w:rsidRDefault="00C33199" w:rsidP="00C33199">
      <w:pPr>
        <w:numPr>
          <w:ilvl w:val="0"/>
          <w:numId w:val="30"/>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Среднее специальное</w:t>
      </w:r>
    </w:p>
    <w:p w:rsidR="00C33199" w:rsidRPr="005132EA" w:rsidRDefault="00C33199" w:rsidP="00C33199">
      <w:pPr>
        <w:numPr>
          <w:ilvl w:val="0"/>
          <w:numId w:val="30"/>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 xml:space="preserve">Незаконченное высшее </w:t>
      </w:r>
      <w:r w:rsidRPr="005132EA">
        <w:rPr>
          <w:rFonts w:asciiTheme="minorHAnsi" w:hAnsiTheme="minorHAnsi"/>
          <w:i/>
          <w:sz w:val="24"/>
          <w:szCs w:val="24"/>
        </w:rPr>
        <w:t>(не менее 3 курсов ВУЗа)</w:t>
      </w:r>
    </w:p>
    <w:p w:rsidR="00C33199" w:rsidRPr="005132EA" w:rsidRDefault="00C33199" w:rsidP="00C33199">
      <w:pPr>
        <w:numPr>
          <w:ilvl w:val="0"/>
          <w:numId w:val="30"/>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Высшее</w:t>
      </w:r>
    </w:p>
    <w:p w:rsidR="00C33199" w:rsidRPr="005132EA" w:rsidRDefault="00C33199" w:rsidP="00C33199">
      <w:pPr>
        <w:tabs>
          <w:tab w:val="left" w:pos="284"/>
        </w:tabs>
        <w:contextualSpacing/>
        <w:rPr>
          <w:rFonts w:asciiTheme="minorHAnsi" w:hAnsiTheme="minorHAnsi"/>
          <w:b/>
          <w:sz w:val="24"/>
          <w:szCs w:val="24"/>
        </w:rPr>
      </w:pPr>
    </w:p>
    <w:p w:rsidR="00C33199" w:rsidRPr="005132EA" w:rsidRDefault="00C33199" w:rsidP="00C33199">
      <w:pPr>
        <w:numPr>
          <w:ilvl w:val="0"/>
          <w:numId w:val="28"/>
        </w:numPr>
        <w:tabs>
          <w:tab w:val="left" w:pos="284"/>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Ваш род занятий?</w:t>
      </w:r>
    </w:p>
    <w:p w:rsidR="00C33199" w:rsidRPr="005132EA" w:rsidRDefault="00C33199" w:rsidP="00C33199">
      <w:pPr>
        <w:numPr>
          <w:ilvl w:val="0"/>
          <w:numId w:val="31"/>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Рабочий промышленности, строительства, транспорта, связи</w:t>
      </w:r>
    </w:p>
    <w:p w:rsidR="00C33199" w:rsidRPr="005132EA" w:rsidRDefault="00C33199" w:rsidP="00C33199">
      <w:pPr>
        <w:numPr>
          <w:ilvl w:val="0"/>
          <w:numId w:val="31"/>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Работник торговли, бытового обслуживания, общественного питания ЖКХ</w:t>
      </w:r>
    </w:p>
    <w:p w:rsidR="00C33199" w:rsidRPr="005132EA" w:rsidRDefault="00C33199" w:rsidP="00C33199">
      <w:pPr>
        <w:numPr>
          <w:ilvl w:val="0"/>
          <w:numId w:val="31"/>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Представитель ИТР и непроизводственной интеллигенции</w:t>
      </w:r>
    </w:p>
    <w:p w:rsidR="00C33199" w:rsidRPr="005132EA" w:rsidRDefault="00C33199" w:rsidP="00C33199">
      <w:pPr>
        <w:numPr>
          <w:ilvl w:val="0"/>
          <w:numId w:val="31"/>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Военнослужащий, сотрудник правоохранительных органов</w:t>
      </w:r>
    </w:p>
    <w:p w:rsidR="00C33199" w:rsidRPr="005132EA" w:rsidRDefault="00C33199" w:rsidP="00C33199">
      <w:pPr>
        <w:numPr>
          <w:ilvl w:val="0"/>
          <w:numId w:val="31"/>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Предприниматель, руководитель предприятия</w:t>
      </w:r>
    </w:p>
    <w:p w:rsidR="00C33199" w:rsidRPr="005132EA" w:rsidRDefault="00C33199" w:rsidP="00C33199">
      <w:pPr>
        <w:numPr>
          <w:ilvl w:val="0"/>
          <w:numId w:val="31"/>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Государственный или муниципальный служащий</w:t>
      </w:r>
    </w:p>
    <w:p w:rsidR="00C33199" w:rsidRPr="005132EA" w:rsidRDefault="00C33199" w:rsidP="00C33199">
      <w:pPr>
        <w:numPr>
          <w:ilvl w:val="0"/>
          <w:numId w:val="31"/>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Пенсионер, инвалид</w:t>
      </w:r>
    </w:p>
    <w:p w:rsidR="00C33199" w:rsidRPr="005132EA" w:rsidRDefault="00C33199" w:rsidP="00C33199">
      <w:pPr>
        <w:numPr>
          <w:ilvl w:val="0"/>
          <w:numId w:val="31"/>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Студент, учащийся</w:t>
      </w:r>
    </w:p>
    <w:p w:rsidR="00C33199" w:rsidRPr="005132EA" w:rsidRDefault="00C33199" w:rsidP="00C33199">
      <w:pPr>
        <w:numPr>
          <w:ilvl w:val="0"/>
          <w:numId w:val="31"/>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Безработный, домохозяйка</w:t>
      </w:r>
    </w:p>
    <w:p w:rsidR="00C33199" w:rsidRPr="005132EA" w:rsidRDefault="00C33199" w:rsidP="00C33199">
      <w:pPr>
        <w:numPr>
          <w:ilvl w:val="0"/>
          <w:numId w:val="31"/>
        </w:numPr>
        <w:tabs>
          <w:tab w:val="left" w:pos="993"/>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 xml:space="preserve">Иная сфера занятости, род деятельности </w:t>
      </w:r>
      <w:r w:rsidRPr="005132EA">
        <w:rPr>
          <w:rFonts w:asciiTheme="minorHAnsi" w:hAnsiTheme="minorHAnsi"/>
          <w:i/>
          <w:sz w:val="24"/>
          <w:szCs w:val="24"/>
        </w:rPr>
        <w:t>(укажите)</w:t>
      </w:r>
      <w:r>
        <w:rPr>
          <w:rFonts w:asciiTheme="minorHAnsi" w:hAnsiTheme="minorHAnsi"/>
          <w:sz w:val="24"/>
          <w:szCs w:val="24"/>
        </w:rPr>
        <w:t xml:space="preserve"> ___________________</w:t>
      </w:r>
      <w:r w:rsidRPr="005132EA">
        <w:rPr>
          <w:rFonts w:asciiTheme="minorHAnsi" w:hAnsiTheme="minorHAnsi"/>
          <w:sz w:val="24"/>
          <w:szCs w:val="24"/>
        </w:rPr>
        <w:t>________</w:t>
      </w:r>
    </w:p>
    <w:p w:rsidR="00C33199" w:rsidRPr="005132EA" w:rsidRDefault="00C33199" w:rsidP="00C33199">
      <w:pPr>
        <w:tabs>
          <w:tab w:val="left" w:pos="284"/>
        </w:tabs>
        <w:contextualSpacing/>
        <w:rPr>
          <w:rFonts w:asciiTheme="minorHAnsi" w:hAnsiTheme="minorHAnsi"/>
          <w:sz w:val="24"/>
          <w:szCs w:val="24"/>
        </w:rPr>
      </w:pPr>
    </w:p>
    <w:p w:rsidR="00C33199" w:rsidRDefault="00C33199">
      <w:pPr>
        <w:jc w:val="left"/>
        <w:rPr>
          <w:rFonts w:asciiTheme="minorHAnsi" w:hAnsiTheme="minorHAnsi"/>
          <w:b/>
          <w:sz w:val="24"/>
          <w:szCs w:val="24"/>
        </w:rPr>
      </w:pPr>
      <w:r>
        <w:rPr>
          <w:rFonts w:asciiTheme="minorHAnsi" w:hAnsiTheme="minorHAnsi"/>
          <w:b/>
          <w:sz w:val="24"/>
          <w:szCs w:val="24"/>
        </w:rPr>
        <w:br w:type="page"/>
      </w:r>
    </w:p>
    <w:p w:rsidR="00C33199" w:rsidRPr="005132EA" w:rsidRDefault="00C33199" w:rsidP="00C33199">
      <w:pPr>
        <w:tabs>
          <w:tab w:val="left" w:pos="284"/>
        </w:tabs>
        <w:rPr>
          <w:i/>
          <w:sz w:val="24"/>
          <w:szCs w:val="24"/>
        </w:rPr>
      </w:pPr>
      <w:r w:rsidRPr="005132EA">
        <w:rPr>
          <w:rFonts w:asciiTheme="minorHAnsi" w:hAnsiTheme="minorHAnsi"/>
          <w:b/>
          <w:sz w:val="24"/>
          <w:szCs w:val="24"/>
        </w:rPr>
        <w:lastRenderedPageBreak/>
        <w:t>Скажите, пожалуйста, Вы в целом удовлетворены или не удовлетворены доступностью следующих органов государственной власти, в том числе возможностью лично прийти на прием к представителю власти, получить консультацию и проч.?</w:t>
      </w:r>
      <w:r w:rsidRPr="005132EA">
        <w:rPr>
          <w:i/>
          <w:sz w:val="24"/>
          <w:szCs w:val="24"/>
        </w:rPr>
        <w:t xml:space="preserve"> (ответ дайте, пожалуйста, по каждой строке)</w:t>
      </w:r>
    </w:p>
    <w:tbl>
      <w:tblPr>
        <w:tblStyle w:val="af1"/>
        <w:tblW w:w="9663" w:type="dxa"/>
        <w:jc w:val="center"/>
        <w:tblInd w:w="220" w:type="dxa"/>
        <w:tblLook w:val="04A0"/>
      </w:tblPr>
      <w:tblGrid>
        <w:gridCol w:w="4615"/>
        <w:gridCol w:w="1682"/>
        <w:gridCol w:w="1683"/>
        <w:gridCol w:w="1683"/>
      </w:tblGrid>
      <w:tr w:rsidR="00C33199" w:rsidRPr="00645676" w:rsidTr="00C33199">
        <w:trPr>
          <w:jc w:val="center"/>
        </w:trPr>
        <w:tc>
          <w:tcPr>
            <w:tcW w:w="4615" w:type="dxa"/>
          </w:tcPr>
          <w:p w:rsidR="00C33199" w:rsidRPr="00645676" w:rsidRDefault="00C33199" w:rsidP="00C33199">
            <w:pPr>
              <w:tabs>
                <w:tab w:val="left" w:pos="284"/>
              </w:tabs>
              <w:contextualSpacing/>
              <w:rPr>
                <w:rFonts w:asciiTheme="minorHAnsi" w:hAnsiTheme="minorHAnsi"/>
              </w:rPr>
            </w:pPr>
          </w:p>
        </w:tc>
        <w:tc>
          <w:tcPr>
            <w:tcW w:w="1682" w:type="dxa"/>
            <w:vAlign w:val="center"/>
          </w:tcPr>
          <w:p w:rsidR="00C33199" w:rsidRDefault="00C33199" w:rsidP="00C33199">
            <w:pPr>
              <w:tabs>
                <w:tab w:val="left" w:pos="284"/>
              </w:tabs>
              <w:contextualSpacing/>
              <w:jc w:val="center"/>
              <w:rPr>
                <w:rFonts w:asciiTheme="minorHAnsi" w:hAnsiTheme="minorHAnsi"/>
              </w:rPr>
            </w:pPr>
            <w:r w:rsidRPr="00645676">
              <w:rPr>
                <w:rFonts w:asciiTheme="minorHAnsi" w:hAnsiTheme="minorHAnsi"/>
              </w:rPr>
              <w:t xml:space="preserve">В целом </w:t>
            </w:r>
          </w:p>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удовлетворен</w:t>
            </w:r>
          </w:p>
        </w:tc>
        <w:tc>
          <w:tcPr>
            <w:tcW w:w="168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В целом не удовлетворен</w:t>
            </w:r>
          </w:p>
        </w:tc>
        <w:tc>
          <w:tcPr>
            <w:tcW w:w="1683" w:type="dxa"/>
            <w:vAlign w:val="center"/>
          </w:tcPr>
          <w:p w:rsidR="00C33199" w:rsidRPr="00645676" w:rsidRDefault="00C33199" w:rsidP="00C33199">
            <w:pPr>
              <w:tabs>
                <w:tab w:val="left" w:pos="284"/>
              </w:tabs>
              <w:contextualSpacing/>
              <w:jc w:val="center"/>
              <w:rPr>
                <w:rFonts w:asciiTheme="minorHAnsi" w:hAnsiTheme="minorHAnsi"/>
                <w:i/>
              </w:rPr>
            </w:pPr>
            <w:r w:rsidRPr="00645676">
              <w:rPr>
                <w:rFonts w:asciiTheme="minorHAnsi" w:hAnsiTheme="minorHAnsi"/>
              </w:rPr>
              <w:t>Затрудняюсь ответить</w:t>
            </w:r>
          </w:p>
        </w:tc>
      </w:tr>
      <w:tr w:rsidR="00C33199" w:rsidRPr="00645676" w:rsidTr="00C33199">
        <w:trPr>
          <w:jc w:val="center"/>
        </w:trPr>
        <w:tc>
          <w:tcPr>
            <w:tcW w:w="4615" w:type="dxa"/>
          </w:tcPr>
          <w:p w:rsidR="00C33199" w:rsidRPr="00645676" w:rsidRDefault="00C33199" w:rsidP="00C33199">
            <w:pPr>
              <w:numPr>
                <w:ilvl w:val="0"/>
                <w:numId w:val="28"/>
              </w:numPr>
              <w:tabs>
                <w:tab w:val="left" w:pos="284"/>
              </w:tabs>
              <w:spacing w:after="0" w:line="240" w:lineRule="auto"/>
              <w:ind w:left="0" w:right="0" w:firstLine="0"/>
              <w:contextualSpacing/>
              <w:jc w:val="left"/>
              <w:rPr>
                <w:rFonts w:asciiTheme="minorHAnsi" w:hAnsiTheme="minorHAnsi"/>
                <w:b/>
              </w:rPr>
            </w:pPr>
            <w:r w:rsidRPr="00645676">
              <w:rPr>
                <w:rFonts w:asciiTheme="minorHAnsi" w:hAnsiTheme="minorHAnsi"/>
                <w:b/>
              </w:rPr>
              <w:t xml:space="preserve">Губернатора Ивановской области </w:t>
            </w:r>
          </w:p>
          <w:p w:rsidR="00C33199" w:rsidRPr="00645676" w:rsidRDefault="00C33199" w:rsidP="00C33199">
            <w:pPr>
              <w:tabs>
                <w:tab w:val="left" w:pos="284"/>
              </w:tabs>
              <w:contextualSpacing/>
              <w:jc w:val="left"/>
              <w:rPr>
                <w:rFonts w:asciiTheme="minorHAnsi" w:hAnsiTheme="minorHAnsi"/>
                <w:b/>
              </w:rPr>
            </w:pPr>
            <w:r w:rsidRPr="00645676">
              <w:rPr>
                <w:rFonts w:asciiTheme="minorHAnsi" w:hAnsiTheme="minorHAnsi"/>
                <w:b/>
              </w:rPr>
              <w:t>Павла Алексеевича Конькова</w:t>
            </w:r>
          </w:p>
        </w:tc>
        <w:tc>
          <w:tcPr>
            <w:tcW w:w="1682"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1</w:t>
            </w:r>
          </w:p>
        </w:tc>
        <w:tc>
          <w:tcPr>
            <w:tcW w:w="168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2</w:t>
            </w:r>
          </w:p>
        </w:tc>
        <w:tc>
          <w:tcPr>
            <w:tcW w:w="168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3</w:t>
            </w:r>
          </w:p>
        </w:tc>
      </w:tr>
      <w:tr w:rsidR="00C33199" w:rsidRPr="00645676" w:rsidTr="00C33199">
        <w:trPr>
          <w:jc w:val="center"/>
        </w:trPr>
        <w:tc>
          <w:tcPr>
            <w:tcW w:w="4615" w:type="dxa"/>
          </w:tcPr>
          <w:p w:rsidR="00C33199" w:rsidRPr="00645676" w:rsidRDefault="00C33199" w:rsidP="00C33199">
            <w:pPr>
              <w:numPr>
                <w:ilvl w:val="0"/>
                <w:numId w:val="28"/>
              </w:numPr>
              <w:tabs>
                <w:tab w:val="left" w:pos="284"/>
              </w:tabs>
              <w:spacing w:after="0" w:line="240" w:lineRule="auto"/>
              <w:ind w:left="0" w:right="0" w:firstLine="0"/>
              <w:contextualSpacing/>
              <w:jc w:val="left"/>
              <w:rPr>
                <w:rFonts w:asciiTheme="minorHAnsi" w:hAnsiTheme="minorHAnsi"/>
                <w:b/>
              </w:rPr>
            </w:pPr>
            <w:r w:rsidRPr="00645676">
              <w:rPr>
                <w:rFonts w:asciiTheme="minorHAnsi" w:hAnsiTheme="minorHAnsi"/>
                <w:b/>
              </w:rPr>
              <w:t>Правительства Ивановской области</w:t>
            </w:r>
          </w:p>
        </w:tc>
        <w:tc>
          <w:tcPr>
            <w:tcW w:w="1682"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1</w:t>
            </w:r>
          </w:p>
        </w:tc>
        <w:tc>
          <w:tcPr>
            <w:tcW w:w="168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2</w:t>
            </w:r>
          </w:p>
        </w:tc>
        <w:tc>
          <w:tcPr>
            <w:tcW w:w="168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3</w:t>
            </w:r>
          </w:p>
        </w:tc>
      </w:tr>
      <w:tr w:rsidR="00C33199" w:rsidRPr="00645676" w:rsidTr="00C33199">
        <w:trPr>
          <w:jc w:val="center"/>
        </w:trPr>
        <w:tc>
          <w:tcPr>
            <w:tcW w:w="4615" w:type="dxa"/>
          </w:tcPr>
          <w:p w:rsidR="00C33199" w:rsidRPr="00645676" w:rsidRDefault="00C33199" w:rsidP="00C33199">
            <w:pPr>
              <w:numPr>
                <w:ilvl w:val="0"/>
                <w:numId w:val="28"/>
              </w:numPr>
              <w:tabs>
                <w:tab w:val="left" w:pos="284"/>
              </w:tabs>
              <w:spacing w:after="0" w:line="240" w:lineRule="auto"/>
              <w:ind w:left="0" w:right="0" w:firstLine="0"/>
              <w:contextualSpacing/>
              <w:jc w:val="left"/>
              <w:rPr>
                <w:rFonts w:asciiTheme="minorHAnsi" w:hAnsiTheme="minorHAnsi"/>
                <w:b/>
              </w:rPr>
            </w:pPr>
            <w:r w:rsidRPr="00645676">
              <w:rPr>
                <w:rFonts w:asciiTheme="minorHAnsi" w:hAnsiTheme="minorHAnsi"/>
                <w:b/>
              </w:rPr>
              <w:t>Депутатов Ивановской областной Думы</w:t>
            </w:r>
          </w:p>
        </w:tc>
        <w:tc>
          <w:tcPr>
            <w:tcW w:w="1682"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1</w:t>
            </w:r>
          </w:p>
        </w:tc>
        <w:tc>
          <w:tcPr>
            <w:tcW w:w="168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2</w:t>
            </w:r>
          </w:p>
        </w:tc>
        <w:tc>
          <w:tcPr>
            <w:tcW w:w="168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3</w:t>
            </w:r>
          </w:p>
        </w:tc>
      </w:tr>
      <w:tr w:rsidR="00C33199" w:rsidRPr="00645676" w:rsidTr="00C33199">
        <w:trPr>
          <w:jc w:val="center"/>
        </w:trPr>
        <w:tc>
          <w:tcPr>
            <w:tcW w:w="4615" w:type="dxa"/>
          </w:tcPr>
          <w:p w:rsidR="00C33199" w:rsidRPr="00645676" w:rsidRDefault="00C33199" w:rsidP="00C33199">
            <w:pPr>
              <w:numPr>
                <w:ilvl w:val="0"/>
                <w:numId w:val="28"/>
              </w:numPr>
              <w:tabs>
                <w:tab w:val="left" w:pos="284"/>
              </w:tabs>
              <w:spacing w:after="0" w:line="240" w:lineRule="auto"/>
              <w:ind w:left="0" w:right="0" w:firstLine="0"/>
              <w:contextualSpacing/>
              <w:jc w:val="left"/>
              <w:rPr>
                <w:rFonts w:asciiTheme="minorHAnsi" w:hAnsiTheme="minorHAnsi"/>
                <w:b/>
              </w:rPr>
            </w:pPr>
            <w:r w:rsidRPr="00645676">
              <w:rPr>
                <w:rFonts w:asciiTheme="minorHAnsi" w:hAnsiTheme="minorHAnsi"/>
                <w:b/>
              </w:rPr>
              <w:t>Уполномоченного по правам человека в Ивановской области Натальи Львовны Ковалевой</w:t>
            </w:r>
          </w:p>
        </w:tc>
        <w:tc>
          <w:tcPr>
            <w:tcW w:w="1682"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1</w:t>
            </w:r>
          </w:p>
        </w:tc>
        <w:tc>
          <w:tcPr>
            <w:tcW w:w="168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2</w:t>
            </w:r>
          </w:p>
        </w:tc>
        <w:tc>
          <w:tcPr>
            <w:tcW w:w="168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3</w:t>
            </w:r>
          </w:p>
        </w:tc>
      </w:tr>
    </w:tbl>
    <w:p w:rsidR="00C33199" w:rsidRDefault="00C33199" w:rsidP="00C33199">
      <w:pPr>
        <w:tabs>
          <w:tab w:val="left" w:pos="284"/>
        </w:tabs>
        <w:contextualSpacing/>
        <w:rPr>
          <w:rFonts w:asciiTheme="minorHAnsi" w:hAnsiTheme="minorHAnsi"/>
          <w:b/>
          <w:sz w:val="24"/>
          <w:szCs w:val="24"/>
        </w:rPr>
      </w:pPr>
    </w:p>
    <w:p w:rsidR="00C33199" w:rsidRPr="005132EA" w:rsidRDefault="00C33199" w:rsidP="00C33199">
      <w:pPr>
        <w:tabs>
          <w:tab w:val="left" w:pos="284"/>
        </w:tabs>
        <w:contextualSpacing/>
        <w:rPr>
          <w:i/>
          <w:sz w:val="24"/>
          <w:szCs w:val="24"/>
        </w:rPr>
      </w:pPr>
      <w:r w:rsidRPr="005132EA">
        <w:rPr>
          <w:rFonts w:asciiTheme="minorHAnsi" w:hAnsiTheme="minorHAnsi"/>
          <w:b/>
          <w:sz w:val="24"/>
          <w:szCs w:val="24"/>
        </w:rPr>
        <w:t>Скажите, пожалуйста, Вы в целом удовлетворены или не удовлетворены информационной открытостью следующих органов государственной власти, в том числе возможностью получения и доступностью информации о работе властей на телевидении, радио, прессе, Интернет-пространстве?</w:t>
      </w:r>
      <w:r w:rsidRPr="005132EA">
        <w:rPr>
          <w:i/>
          <w:sz w:val="24"/>
          <w:szCs w:val="24"/>
        </w:rPr>
        <w:t xml:space="preserve"> (ответ дайте, пожалуйста, по каждой строке)</w:t>
      </w:r>
    </w:p>
    <w:tbl>
      <w:tblPr>
        <w:tblStyle w:val="af1"/>
        <w:tblW w:w="9672" w:type="dxa"/>
        <w:jc w:val="center"/>
        <w:tblInd w:w="244" w:type="dxa"/>
        <w:tblLook w:val="04A0"/>
      </w:tblPr>
      <w:tblGrid>
        <w:gridCol w:w="4683"/>
        <w:gridCol w:w="1663"/>
        <w:gridCol w:w="1663"/>
        <w:gridCol w:w="1663"/>
      </w:tblGrid>
      <w:tr w:rsidR="00C33199" w:rsidRPr="00645676" w:rsidTr="00C33199">
        <w:trPr>
          <w:jc w:val="center"/>
        </w:trPr>
        <w:tc>
          <w:tcPr>
            <w:tcW w:w="4683" w:type="dxa"/>
          </w:tcPr>
          <w:p w:rsidR="00C33199" w:rsidRPr="00645676" w:rsidRDefault="00C33199" w:rsidP="00C33199">
            <w:pPr>
              <w:tabs>
                <w:tab w:val="left" w:pos="284"/>
              </w:tabs>
              <w:contextualSpacing/>
              <w:rPr>
                <w:rFonts w:asciiTheme="minorHAnsi" w:hAnsiTheme="minorHAnsi"/>
              </w:rPr>
            </w:pPr>
          </w:p>
        </w:tc>
        <w:tc>
          <w:tcPr>
            <w:tcW w:w="1663" w:type="dxa"/>
            <w:vAlign w:val="center"/>
          </w:tcPr>
          <w:p w:rsidR="00C33199" w:rsidRDefault="00C33199" w:rsidP="00C33199">
            <w:pPr>
              <w:tabs>
                <w:tab w:val="left" w:pos="284"/>
              </w:tabs>
              <w:contextualSpacing/>
              <w:jc w:val="center"/>
              <w:rPr>
                <w:rFonts w:asciiTheme="minorHAnsi" w:hAnsiTheme="minorHAnsi"/>
              </w:rPr>
            </w:pPr>
            <w:r w:rsidRPr="00645676">
              <w:rPr>
                <w:rFonts w:asciiTheme="minorHAnsi" w:hAnsiTheme="minorHAnsi"/>
              </w:rPr>
              <w:t xml:space="preserve">В целом </w:t>
            </w:r>
          </w:p>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удовлетворен</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В целом не удовлетворен</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Затрудняюсь ответить</w:t>
            </w:r>
          </w:p>
        </w:tc>
      </w:tr>
      <w:tr w:rsidR="00C33199" w:rsidRPr="00645676" w:rsidTr="00C33199">
        <w:trPr>
          <w:jc w:val="center"/>
        </w:trPr>
        <w:tc>
          <w:tcPr>
            <w:tcW w:w="4683" w:type="dxa"/>
          </w:tcPr>
          <w:p w:rsidR="00C33199" w:rsidRPr="00645676" w:rsidRDefault="00C33199" w:rsidP="00C33199">
            <w:pPr>
              <w:numPr>
                <w:ilvl w:val="0"/>
                <w:numId w:val="28"/>
              </w:numPr>
              <w:tabs>
                <w:tab w:val="left" w:pos="305"/>
              </w:tabs>
              <w:spacing w:after="0" w:line="240" w:lineRule="auto"/>
              <w:ind w:left="0" w:right="0" w:firstLine="0"/>
              <w:contextualSpacing/>
              <w:jc w:val="left"/>
              <w:rPr>
                <w:rFonts w:asciiTheme="minorHAnsi" w:hAnsiTheme="minorHAnsi"/>
                <w:b/>
              </w:rPr>
            </w:pPr>
            <w:r w:rsidRPr="00645676">
              <w:rPr>
                <w:rFonts w:asciiTheme="minorHAnsi" w:hAnsiTheme="minorHAnsi"/>
                <w:b/>
              </w:rPr>
              <w:t xml:space="preserve">Губернатора Ивановской области </w:t>
            </w:r>
          </w:p>
          <w:p w:rsidR="00C33199" w:rsidRPr="00645676" w:rsidRDefault="00C33199" w:rsidP="00C33199">
            <w:pPr>
              <w:tabs>
                <w:tab w:val="left" w:pos="305"/>
                <w:tab w:val="left" w:pos="447"/>
              </w:tabs>
              <w:contextualSpacing/>
              <w:jc w:val="left"/>
              <w:rPr>
                <w:rFonts w:asciiTheme="minorHAnsi" w:hAnsiTheme="minorHAnsi"/>
                <w:b/>
              </w:rPr>
            </w:pPr>
            <w:r w:rsidRPr="00645676">
              <w:rPr>
                <w:rFonts w:asciiTheme="minorHAnsi" w:hAnsiTheme="minorHAnsi"/>
                <w:b/>
              </w:rPr>
              <w:t>Павла Алексеевича Конькова</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1</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2</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3</w:t>
            </w:r>
          </w:p>
        </w:tc>
      </w:tr>
      <w:tr w:rsidR="00C33199" w:rsidRPr="00645676" w:rsidTr="00C33199">
        <w:trPr>
          <w:jc w:val="center"/>
        </w:trPr>
        <w:tc>
          <w:tcPr>
            <w:tcW w:w="4683" w:type="dxa"/>
          </w:tcPr>
          <w:p w:rsidR="00C33199" w:rsidRPr="00645676" w:rsidRDefault="00C33199" w:rsidP="00C33199">
            <w:pPr>
              <w:numPr>
                <w:ilvl w:val="0"/>
                <w:numId w:val="28"/>
              </w:numPr>
              <w:tabs>
                <w:tab w:val="left" w:pos="305"/>
                <w:tab w:val="left" w:pos="447"/>
              </w:tabs>
              <w:spacing w:after="0" w:line="240" w:lineRule="auto"/>
              <w:ind w:left="0" w:right="0" w:firstLine="0"/>
              <w:contextualSpacing/>
              <w:jc w:val="left"/>
              <w:rPr>
                <w:rFonts w:asciiTheme="minorHAnsi" w:hAnsiTheme="minorHAnsi"/>
                <w:b/>
              </w:rPr>
            </w:pPr>
            <w:r w:rsidRPr="00645676">
              <w:rPr>
                <w:rFonts w:asciiTheme="minorHAnsi" w:hAnsiTheme="minorHAnsi"/>
                <w:b/>
              </w:rPr>
              <w:t>Правительства Ивановской области</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1</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2</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3</w:t>
            </w:r>
          </w:p>
        </w:tc>
      </w:tr>
      <w:tr w:rsidR="00C33199" w:rsidRPr="00645676" w:rsidTr="00C33199">
        <w:trPr>
          <w:jc w:val="center"/>
        </w:trPr>
        <w:tc>
          <w:tcPr>
            <w:tcW w:w="4683" w:type="dxa"/>
          </w:tcPr>
          <w:p w:rsidR="00C33199" w:rsidRPr="00645676" w:rsidRDefault="00C33199" w:rsidP="00C33199">
            <w:pPr>
              <w:numPr>
                <w:ilvl w:val="0"/>
                <w:numId w:val="28"/>
              </w:numPr>
              <w:tabs>
                <w:tab w:val="left" w:pos="305"/>
                <w:tab w:val="left" w:pos="447"/>
              </w:tabs>
              <w:spacing w:after="0" w:line="240" w:lineRule="auto"/>
              <w:ind w:left="0" w:right="0" w:firstLine="0"/>
              <w:contextualSpacing/>
              <w:jc w:val="left"/>
              <w:rPr>
                <w:rFonts w:asciiTheme="minorHAnsi" w:hAnsiTheme="minorHAnsi"/>
                <w:b/>
              </w:rPr>
            </w:pPr>
            <w:r w:rsidRPr="00645676">
              <w:rPr>
                <w:rFonts w:asciiTheme="minorHAnsi" w:hAnsiTheme="minorHAnsi"/>
                <w:b/>
              </w:rPr>
              <w:t>Депутатов Ивановской областной Думы</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1</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2</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3</w:t>
            </w:r>
          </w:p>
        </w:tc>
      </w:tr>
      <w:tr w:rsidR="00C33199" w:rsidRPr="00645676" w:rsidTr="00C33199">
        <w:trPr>
          <w:jc w:val="center"/>
        </w:trPr>
        <w:tc>
          <w:tcPr>
            <w:tcW w:w="4683" w:type="dxa"/>
          </w:tcPr>
          <w:p w:rsidR="00C33199" w:rsidRPr="00645676" w:rsidRDefault="00C33199" w:rsidP="00C33199">
            <w:pPr>
              <w:numPr>
                <w:ilvl w:val="0"/>
                <w:numId w:val="28"/>
              </w:numPr>
              <w:tabs>
                <w:tab w:val="left" w:pos="305"/>
                <w:tab w:val="left" w:pos="447"/>
              </w:tabs>
              <w:spacing w:after="0" w:line="240" w:lineRule="auto"/>
              <w:ind w:left="0" w:right="0" w:firstLine="0"/>
              <w:contextualSpacing/>
              <w:jc w:val="left"/>
              <w:rPr>
                <w:rFonts w:asciiTheme="minorHAnsi" w:hAnsiTheme="minorHAnsi"/>
                <w:b/>
              </w:rPr>
            </w:pPr>
            <w:r w:rsidRPr="00645676">
              <w:rPr>
                <w:rFonts w:asciiTheme="minorHAnsi" w:hAnsiTheme="minorHAnsi"/>
                <w:b/>
              </w:rPr>
              <w:t>Уполномоченного по правам человека в Ивановской области Натальи Львовны Ковалевой</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1</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2</w:t>
            </w:r>
          </w:p>
        </w:tc>
        <w:tc>
          <w:tcPr>
            <w:tcW w:w="1663" w:type="dxa"/>
            <w:vAlign w:val="center"/>
          </w:tcPr>
          <w:p w:rsidR="00C33199" w:rsidRPr="00645676" w:rsidRDefault="00C33199" w:rsidP="00C33199">
            <w:pPr>
              <w:tabs>
                <w:tab w:val="left" w:pos="284"/>
              </w:tabs>
              <w:contextualSpacing/>
              <w:jc w:val="center"/>
              <w:rPr>
                <w:rFonts w:asciiTheme="minorHAnsi" w:hAnsiTheme="minorHAnsi"/>
              </w:rPr>
            </w:pPr>
            <w:r w:rsidRPr="00645676">
              <w:rPr>
                <w:rFonts w:asciiTheme="minorHAnsi" w:hAnsiTheme="minorHAnsi"/>
              </w:rPr>
              <w:t>3</w:t>
            </w:r>
          </w:p>
        </w:tc>
      </w:tr>
    </w:tbl>
    <w:p w:rsidR="00C33199" w:rsidRPr="005132EA" w:rsidRDefault="00C33199" w:rsidP="00C33199">
      <w:pPr>
        <w:tabs>
          <w:tab w:val="left" w:pos="284"/>
        </w:tabs>
        <w:contextualSpacing/>
        <w:rPr>
          <w:rFonts w:asciiTheme="minorHAnsi" w:hAnsiTheme="minorHAnsi"/>
          <w:b/>
          <w:sz w:val="24"/>
          <w:szCs w:val="24"/>
        </w:rPr>
      </w:pPr>
    </w:p>
    <w:p w:rsidR="00C33199" w:rsidRPr="005132EA" w:rsidRDefault="00C33199" w:rsidP="00C33199">
      <w:pPr>
        <w:numPr>
          <w:ilvl w:val="0"/>
          <w:numId w:val="28"/>
        </w:numPr>
        <w:tabs>
          <w:tab w:val="left" w:pos="426"/>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Скажите, пожалуйста, Вы в целом удовлетворены или не удовлетворены деятельностью органов государственной власти Ивановской области по соблюдению прав и свобод человека и гражданина в сфере…</w:t>
      </w:r>
      <w:r w:rsidRPr="005132EA">
        <w:rPr>
          <w:rFonts w:asciiTheme="minorHAnsi" w:hAnsiTheme="minorHAnsi"/>
          <w:i/>
          <w:sz w:val="24"/>
          <w:szCs w:val="24"/>
        </w:rPr>
        <w:t xml:space="preserve"> (ответ дайте по каждой строке)</w:t>
      </w:r>
    </w:p>
    <w:tbl>
      <w:tblPr>
        <w:tblStyle w:val="af1"/>
        <w:tblW w:w="9701" w:type="dxa"/>
        <w:jc w:val="center"/>
        <w:tblInd w:w="488" w:type="dxa"/>
        <w:tblLook w:val="04A0"/>
      </w:tblPr>
      <w:tblGrid>
        <w:gridCol w:w="4679"/>
        <w:gridCol w:w="1674"/>
        <w:gridCol w:w="1674"/>
        <w:gridCol w:w="1674"/>
      </w:tblGrid>
      <w:tr w:rsidR="00C33199" w:rsidRPr="00BA448D" w:rsidTr="00C33199">
        <w:trPr>
          <w:jc w:val="center"/>
        </w:trPr>
        <w:tc>
          <w:tcPr>
            <w:tcW w:w="4679" w:type="dxa"/>
          </w:tcPr>
          <w:p w:rsidR="00C33199" w:rsidRPr="00BA448D" w:rsidRDefault="00C33199" w:rsidP="00C33199">
            <w:pPr>
              <w:tabs>
                <w:tab w:val="left" w:pos="284"/>
              </w:tabs>
              <w:contextualSpacing/>
              <w:rPr>
                <w:rFonts w:asciiTheme="minorHAnsi" w:hAnsiTheme="minorHAnsi"/>
              </w:rPr>
            </w:pP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В целом удовлетворен</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В целом не удовлетворен</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Затрудняюсь ответить</w:t>
            </w:r>
          </w:p>
        </w:tc>
      </w:tr>
      <w:tr w:rsidR="00C33199" w:rsidRPr="00BA448D" w:rsidTr="00C33199">
        <w:trPr>
          <w:jc w:val="center"/>
        </w:trPr>
        <w:tc>
          <w:tcPr>
            <w:tcW w:w="4679" w:type="dxa"/>
          </w:tcPr>
          <w:p w:rsidR="00C33199" w:rsidRPr="00BA448D" w:rsidRDefault="00C33199" w:rsidP="00C33199">
            <w:pPr>
              <w:numPr>
                <w:ilvl w:val="0"/>
                <w:numId w:val="32"/>
              </w:numPr>
              <w:tabs>
                <w:tab w:val="left" w:pos="349"/>
              </w:tabs>
              <w:spacing w:after="0" w:line="240" w:lineRule="auto"/>
              <w:ind w:left="65" w:right="0" w:firstLine="0"/>
              <w:contextualSpacing/>
              <w:rPr>
                <w:rFonts w:asciiTheme="minorHAnsi" w:hAnsiTheme="minorHAnsi"/>
              </w:rPr>
            </w:pPr>
            <w:r w:rsidRPr="00BA448D">
              <w:rPr>
                <w:rFonts w:asciiTheme="minorHAnsi" w:hAnsiTheme="minorHAnsi"/>
              </w:rPr>
              <w:t>Здравоохранения</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679" w:type="dxa"/>
          </w:tcPr>
          <w:p w:rsidR="00C33199" w:rsidRPr="00BA448D" w:rsidRDefault="00C33199" w:rsidP="00C33199">
            <w:pPr>
              <w:numPr>
                <w:ilvl w:val="0"/>
                <w:numId w:val="32"/>
              </w:numPr>
              <w:tabs>
                <w:tab w:val="left" w:pos="349"/>
              </w:tabs>
              <w:spacing w:after="0" w:line="240" w:lineRule="auto"/>
              <w:ind w:left="65" w:right="0" w:firstLine="0"/>
              <w:contextualSpacing/>
              <w:rPr>
                <w:rFonts w:asciiTheme="minorHAnsi" w:hAnsiTheme="minorHAnsi"/>
              </w:rPr>
            </w:pPr>
            <w:r w:rsidRPr="00BA448D">
              <w:rPr>
                <w:rFonts w:asciiTheme="minorHAnsi" w:hAnsiTheme="minorHAnsi"/>
              </w:rPr>
              <w:t>Образования</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679" w:type="dxa"/>
          </w:tcPr>
          <w:p w:rsidR="00C33199" w:rsidRPr="00BA448D" w:rsidRDefault="00C33199" w:rsidP="00C33199">
            <w:pPr>
              <w:numPr>
                <w:ilvl w:val="0"/>
                <w:numId w:val="32"/>
              </w:numPr>
              <w:tabs>
                <w:tab w:val="left" w:pos="349"/>
              </w:tabs>
              <w:spacing w:after="0" w:line="240" w:lineRule="auto"/>
              <w:ind w:left="65" w:right="0" w:firstLine="0"/>
              <w:contextualSpacing/>
              <w:rPr>
                <w:rFonts w:asciiTheme="minorHAnsi" w:hAnsiTheme="minorHAnsi"/>
              </w:rPr>
            </w:pPr>
            <w:r w:rsidRPr="00BA448D">
              <w:rPr>
                <w:rFonts w:asciiTheme="minorHAnsi" w:hAnsiTheme="minorHAnsi"/>
              </w:rPr>
              <w:t>Соцзащиты населения</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679" w:type="dxa"/>
          </w:tcPr>
          <w:p w:rsidR="00C33199" w:rsidRPr="00BA448D" w:rsidRDefault="00C33199" w:rsidP="00C33199">
            <w:pPr>
              <w:numPr>
                <w:ilvl w:val="0"/>
                <w:numId w:val="32"/>
              </w:numPr>
              <w:tabs>
                <w:tab w:val="left" w:pos="349"/>
              </w:tabs>
              <w:spacing w:after="0" w:line="240" w:lineRule="auto"/>
              <w:ind w:left="65" w:right="0" w:firstLine="0"/>
              <w:contextualSpacing/>
              <w:rPr>
                <w:rFonts w:asciiTheme="minorHAnsi" w:hAnsiTheme="minorHAnsi"/>
              </w:rPr>
            </w:pPr>
            <w:r w:rsidRPr="00BA448D">
              <w:rPr>
                <w:rFonts w:asciiTheme="minorHAnsi" w:hAnsiTheme="minorHAnsi"/>
              </w:rPr>
              <w:t>Труда и занятости</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679" w:type="dxa"/>
          </w:tcPr>
          <w:p w:rsidR="00C33199" w:rsidRPr="00BA448D" w:rsidRDefault="00C33199" w:rsidP="00C33199">
            <w:pPr>
              <w:numPr>
                <w:ilvl w:val="0"/>
                <w:numId w:val="32"/>
              </w:numPr>
              <w:tabs>
                <w:tab w:val="left" w:pos="349"/>
              </w:tabs>
              <w:spacing w:after="0" w:line="240" w:lineRule="auto"/>
              <w:ind w:left="65" w:right="0" w:firstLine="0"/>
              <w:contextualSpacing/>
              <w:jc w:val="left"/>
              <w:rPr>
                <w:rFonts w:asciiTheme="minorHAnsi" w:hAnsiTheme="minorHAnsi"/>
              </w:rPr>
            </w:pPr>
            <w:r w:rsidRPr="00BA448D">
              <w:rPr>
                <w:rFonts w:asciiTheme="minorHAnsi" w:hAnsiTheme="minorHAnsi"/>
              </w:rPr>
              <w:t>Экономического развития области</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679" w:type="dxa"/>
          </w:tcPr>
          <w:p w:rsidR="00C33199" w:rsidRPr="00BA448D" w:rsidRDefault="00C33199" w:rsidP="00C33199">
            <w:pPr>
              <w:numPr>
                <w:ilvl w:val="0"/>
                <w:numId w:val="32"/>
              </w:numPr>
              <w:tabs>
                <w:tab w:val="left" w:pos="349"/>
              </w:tabs>
              <w:spacing w:after="0" w:line="240" w:lineRule="auto"/>
              <w:ind w:left="65" w:right="0" w:firstLine="0"/>
              <w:contextualSpacing/>
              <w:rPr>
                <w:rFonts w:asciiTheme="minorHAnsi" w:hAnsiTheme="minorHAnsi"/>
              </w:rPr>
            </w:pPr>
            <w:r w:rsidRPr="00BA448D">
              <w:rPr>
                <w:rFonts w:asciiTheme="minorHAnsi" w:hAnsiTheme="minorHAnsi"/>
              </w:rPr>
              <w:t>Сельского хозяйства</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679" w:type="dxa"/>
          </w:tcPr>
          <w:p w:rsidR="00C33199" w:rsidRPr="00BA448D" w:rsidRDefault="00C33199" w:rsidP="00C33199">
            <w:pPr>
              <w:numPr>
                <w:ilvl w:val="0"/>
                <w:numId w:val="32"/>
              </w:numPr>
              <w:tabs>
                <w:tab w:val="left" w:pos="349"/>
              </w:tabs>
              <w:spacing w:after="0" w:line="240" w:lineRule="auto"/>
              <w:ind w:left="65" w:right="0" w:firstLine="0"/>
              <w:contextualSpacing/>
              <w:rPr>
                <w:rFonts w:asciiTheme="minorHAnsi" w:hAnsiTheme="minorHAnsi"/>
              </w:rPr>
            </w:pPr>
            <w:r w:rsidRPr="00BA448D">
              <w:rPr>
                <w:rFonts w:asciiTheme="minorHAnsi" w:hAnsiTheme="minorHAnsi"/>
              </w:rPr>
              <w:t>ЖКХ</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679" w:type="dxa"/>
          </w:tcPr>
          <w:p w:rsidR="00C33199" w:rsidRPr="00BA448D" w:rsidRDefault="00C33199" w:rsidP="00C33199">
            <w:pPr>
              <w:numPr>
                <w:ilvl w:val="0"/>
                <w:numId w:val="32"/>
              </w:numPr>
              <w:tabs>
                <w:tab w:val="left" w:pos="349"/>
              </w:tabs>
              <w:spacing w:after="0" w:line="240" w:lineRule="auto"/>
              <w:ind w:left="65" w:right="0" w:firstLine="0"/>
              <w:contextualSpacing/>
              <w:rPr>
                <w:rFonts w:asciiTheme="minorHAnsi" w:hAnsiTheme="minorHAnsi"/>
              </w:rPr>
            </w:pPr>
            <w:r w:rsidRPr="00BA448D">
              <w:rPr>
                <w:rFonts w:asciiTheme="minorHAnsi" w:hAnsiTheme="minorHAnsi"/>
              </w:rPr>
              <w:t>Жилищной политики</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679" w:type="dxa"/>
          </w:tcPr>
          <w:p w:rsidR="00C33199" w:rsidRPr="00BA448D" w:rsidRDefault="00C33199" w:rsidP="00C33199">
            <w:pPr>
              <w:numPr>
                <w:ilvl w:val="0"/>
                <w:numId w:val="32"/>
              </w:numPr>
              <w:tabs>
                <w:tab w:val="left" w:pos="349"/>
              </w:tabs>
              <w:spacing w:after="0" w:line="240" w:lineRule="auto"/>
              <w:ind w:left="65" w:right="0" w:firstLine="0"/>
              <w:contextualSpacing/>
              <w:rPr>
                <w:rFonts w:asciiTheme="minorHAnsi" w:hAnsiTheme="minorHAnsi"/>
              </w:rPr>
            </w:pPr>
            <w:r w:rsidRPr="00BA448D">
              <w:rPr>
                <w:rFonts w:asciiTheme="minorHAnsi" w:hAnsiTheme="minorHAnsi"/>
              </w:rPr>
              <w:t>Дорожного хозяйства</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674"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bl>
    <w:p w:rsidR="00C33199" w:rsidRPr="005132EA" w:rsidRDefault="00C33199" w:rsidP="00C33199">
      <w:pPr>
        <w:tabs>
          <w:tab w:val="left" w:pos="284"/>
        </w:tabs>
        <w:contextualSpacing/>
        <w:rPr>
          <w:rFonts w:asciiTheme="minorHAnsi" w:hAnsiTheme="minorHAnsi"/>
          <w:b/>
          <w:sz w:val="24"/>
          <w:szCs w:val="24"/>
        </w:rPr>
      </w:pPr>
    </w:p>
    <w:p w:rsidR="00C33199" w:rsidRPr="005132EA" w:rsidRDefault="00C33199" w:rsidP="00C33199">
      <w:pPr>
        <w:numPr>
          <w:ilvl w:val="0"/>
          <w:numId w:val="28"/>
        </w:numPr>
        <w:tabs>
          <w:tab w:val="left" w:pos="426"/>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 xml:space="preserve">Как Вы считаете, права каких категорий населения Ивановской области защищены в наибольшей степени на настоящий момент (государство защищает эти права больше </w:t>
      </w:r>
      <w:r w:rsidRPr="005132EA">
        <w:rPr>
          <w:rFonts w:asciiTheme="minorHAnsi" w:hAnsiTheme="minorHAnsi"/>
          <w:b/>
          <w:sz w:val="24"/>
          <w:szCs w:val="24"/>
        </w:rPr>
        <w:lastRenderedPageBreak/>
        <w:t xml:space="preserve">других)? </w:t>
      </w:r>
      <w:r w:rsidRPr="005132EA">
        <w:rPr>
          <w:rFonts w:asciiTheme="minorHAnsi" w:hAnsiTheme="minorHAnsi"/>
          <w:i/>
          <w:sz w:val="24"/>
          <w:szCs w:val="24"/>
        </w:rPr>
        <w:t>(подробно запишите ответ респондента)</w:t>
      </w:r>
      <w:r w:rsidRPr="005132EA">
        <w:rPr>
          <w:rFonts w:asciiTheme="minorHAnsi" w:hAnsiTheme="minorHAnsi"/>
          <w:sz w:val="24"/>
          <w:szCs w:val="24"/>
        </w:rPr>
        <w:t xml:space="preserve"> _____________________</w:t>
      </w:r>
      <w:r>
        <w:rPr>
          <w:rFonts w:asciiTheme="minorHAnsi" w:hAnsiTheme="minorHAnsi"/>
          <w:sz w:val="24"/>
          <w:szCs w:val="24"/>
        </w:rPr>
        <w:t>___</w:t>
      </w:r>
      <w:r w:rsidRPr="005132EA">
        <w:rPr>
          <w:rFonts w:asciiTheme="minorHAnsi" w:hAnsiTheme="minorHAnsi"/>
          <w:sz w:val="24"/>
          <w:szCs w:val="24"/>
        </w:rPr>
        <w:t>_____________</w:t>
      </w:r>
    </w:p>
    <w:p w:rsidR="00C33199" w:rsidRPr="005132EA" w:rsidRDefault="00C33199" w:rsidP="00C33199">
      <w:pPr>
        <w:tabs>
          <w:tab w:val="left" w:pos="284"/>
        </w:tabs>
        <w:contextualSpacing/>
        <w:rPr>
          <w:rFonts w:asciiTheme="minorHAnsi" w:hAnsiTheme="minorHAnsi"/>
          <w:sz w:val="24"/>
          <w:szCs w:val="24"/>
        </w:rPr>
      </w:pPr>
      <w:r w:rsidRPr="005132EA">
        <w:rPr>
          <w:rFonts w:asciiTheme="minorHAnsi" w:hAnsiTheme="minorHAnsi"/>
          <w:sz w:val="24"/>
          <w:szCs w:val="24"/>
        </w:rPr>
        <w:t>___________________________________________________________________</w:t>
      </w:r>
      <w:r>
        <w:rPr>
          <w:rFonts w:asciiTheme="minorHAnsi" w:hAnsiTheme="minorHAnsi"/>
          <w:sz w:val="24"/>
          <w:szCs w:val="24"/>
        </w:rPr>
        <w:t>_____________</w:t>
      </w:r>
    </w:p>
    <w:p w:rsidR="00C33199" w:rsidRPr="005132EA" w:rsidRDefault="00C33199" w:rsidP="00C33199">
      <w:pPr>
        <w:tabs>
          <w:tab w:val="left" w:pos="284"/>
        </w:tabs>
        <w:contextualSpacing/>
        <w:rPr>
          <w:rFonts w:asciiTheme="minorHAnsi" w:hAnsiTheme="minorHAnsi"/>
          <w:b/>
          <w:sz w:val="24"/>
          <w:szCs w:val="24"/>
        </w:rPr>
      </w:pPr>
    </w:p>
    <w:p w:rsidR="00C33199" w:rsidRPr="005132EA" w:rsidRDefault="00C33199" w:rsidP="00C33199">
      <w:pPr>
        <w:numPr>
          <w:ilvl w:val="0"/>
          <w:numId w:val="28"/>
        </w:numPr>
        <w:tabs>
          <w:tab w:val="left" w:pos="426"/>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 xml:space="preserve">Как Вы считаете, права каких категорий населения Ивановской области защищены в наименьшей степени на настоящий момент (государство защищает эти права меньше других)? </w:t>
      </w:r>
      <w:r w:rsidRPr="005132EA">
        <w:rPr>
          <w:rFonts w:asciiTheme="minorHAnsi" w:hAnsiTheme="minorHAnsi"/>
          <w:i/>
          <w:sz w:val="24"/>
          <w:szCs w:val="24"/>
        </w:rPr>
        <w:t>(подробно запишите ответ респондента)</w:t>
      </w:r>
      <w:r w:rsidRPr="005132EA">
        <w:rPr>
          <w:rFonts w:asciiTheme="minorHAnsi" w:hAnsiTheme="minorHAnsi"/>
          <w:sz w:val="24"/>
          <w:szCs w:val="24"/>
        </w:rPr>
        <w:t xml:space="preserve"> ____________________________</w:t>
      </w:r>
      <w:r>
        <w:rPr>
          <w:rFonts w:asciiTheme="minorHAnsi" w:hAnsiTheme="minorHAnsi"/>
          <w:sz w:val="24"/>
          <w:szCs w:val="24"/>
        </w:rPr>
        <w:t>___</w:t>
      </w:r>
      <w:r w:rsidRPr="005132EA">
        <w:rPr>
          <w:rFonts w:asciiTheme="minorHAnsi" w:hAnsiTheme="minorHAnsi"/>
          <w:sz w:val="24"/>
          <w:szCs w:val="24"/>
        </w:rPr>
        <w:t>______</w:t>
      </w:r>
    </w:p>
    <w:p w:rsidR="00C33199" w:rsidRPr="005132EA" w:rsidRDefault="00C33199" w:rsidP="00C33199">
      <w:pPr>
        <w:tabs>
          <w:tab w:val="left" w:pos="284"/>
        </w:tabs>
        <w:contextualSpacing/>
        <w:rPr>
          <w:rFonts w:asciiTheme="minorHAnsi" w:hAnsiTheme="minorHAnsi"/>
          <w:b/>
          <w:sz w:val="24"/>
          <w:szCs w:val="24"/>
        </w:rPr>
      </w:pPr>
      <w:r w:rsidRPr="005132EA">
        <w:rPr>
          <w:rFonts w:asciiTheme="minorHAnsi" w:hAnsiTheme="minorHAnsi"/>
          <w:sz w:val="24"/>
          <w:szCs w:val="24"/>
        </w:rPr>
        <w:t>________________________________________________________________________________</w:t>
      </w:r>
    </w:p>
    <w:p w:rsidR="00C33199" w:rsidRPr="005132EA" w:rsidRDefault="00C33199" w:rsidP="00C33199">
      <w:pPr>
        <w:tabs>
          <w:tab w:val="left" w:pos="284"/>
        </w:tabs>
        <w:jc w:val="left"/>
        <w:rPr>
          <w:rFonts w:asciiTheme="minorHAnsi" w:hAnsiTheme="minorHAnsi"/>
          <w:b/>
          <w:sz w:val="24"/>
          <w:szCs w:val="24"/>
        </w:rPr>
      </w:pPr>
    </w:p>
    <w:p w:rsidR="00C33199" w:rsidRPr="005132EA" w:rsidRDefault="00C33199" w:rsidP="00C33199">
      <w:pPr>
        <w:numPr>
          <w:ilvl w:val="0"/>
          <w:numId w:val="28"/>
        </w:numPr>
        <w:tabs>
          <w:tab w:val="left" w:pos="426"/>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Скажите, пожалуйста, Вы</w:t>
      </w:r>
      <w:r w:rsidRPr="005132EA">
        <w:rPr>
          <w:b/>
          <w:sz w:val="24"/>
          <w:szCs w:val="24"/>
        </w:rPr>
        <w:t xml:space="preserve"> в целом удовлетворены или не удовлетворены решениями, которые принимают органы государственной власти в области реализации Ваших прав на… </w:t>
      </w:r>
      <w:r w:rsidRPr="005132EA">
        <w:rPr>
          <w:i/>
          <w:sz w:val="24"/>
          <w:szCs w:val="24"/>
        </w:rPr>
        <w:t>(ответ дайте, пожалуйста, по каждой строке)</w:t>
      </w:r>
    </w:p>
    <w:tbl>
      <w:tblPr>
        <w:tblStyle w:val="af1"/>
        <w:tblW w:w="9675" w:type="dxa"/>
        <w:jc w:val="center"/>
        <w:tblInd w:w="447" w:type="dxa"/>
        <w:tblLook w:val="04A0"/>
      </w:tblPr>
      <w:tblGrid>
        <w:gridCol w:w="4430"/>
        <w:gridCol w:w="1659"/>
        <w:gridCol w:w="1659"/>
        <w:gridCol w:w="1927"/>
      </w:tblGrid>
      <w:tr w:rsidR="00C33199" w:rsidRPr="00BA448D" w:rsidTr="00C33199">
        <w:trPr>
          <w:jc w:val="center"/>
        </w:trPr>
        <w:tc>
          <w:tcPr>
            <w:tcW w:w="4430" w:type="dxa"/>
          </w:tcPr>
          <w:p w:rsidR="00C33199" w:rsidRPr="00BA448D" w:rsidRDefault="00C33199" w:rsidP="00C33199">
            <w:pPr>
              <w:tabs>
                <w:tab w:val="left" w:pos="284"/>
              </w:tabs>
              <w:contextualSpacing/>
              <w:rPr>
                <w:rFonts w:asciiTheme="minorHAnsi" w:hAnsiTheme="minorHAnsi"/>
              </w:rPr>
            </w:pPr>
          </w:p>
        </w:tc>
        <w:tc>
          <w:tcPr>
            <w:tcW w:w="1659" w:type="dxa"/>
            <w:vAlign w:val="center"/>
          </w:tcPr>
          <w:p w:rsidR="00C33199" w:rsidRDefault="00C33199" w:rsidP="00C33199">
            <w:pPr>
              <w:tabs>
                <w:tab w:val="left" w:pos="284"/>
              </w:tabs>
              <w:contextualSpacing/>
              <w:jc w:val="center"/>
              <w:rPr>
                <w:rFonts w:asciiTheme="minorHAnsi" w:hAnsiTheme="minorHAnsi"/>
              </w:rPr>
            </w:pPr>
            <w:r w:rsidRPr="00BA448D">
              <w:rPr>
                <w:rFonts w:asciiTheme="minorHAnsi" w:hAnsiTheme="minorHAnsi"/>
              </w:rPr>
              <w:t xml:space="preserve">В целом </w:t>
            </w:r>
          </w:p>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удовлетворен</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В целом не удовлетворен</w:t>
            </w:r>
          </w:p>
        </w:tc>
        <w:tc>
          <w:tcPr>
            <w:tcW w:w="1927"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Затрудняюсь ответить</w:t>
            </w:r>
          </w:p>
        </w:tc>
      </w:tr>
      <w:tr w:rsidR="00C33199" w:rsidRPr="00BA448D" w:rsidTr="00C33199">
        <w:trPr>
          <w:jc w:val="center"/>
        </w:trPr>
        <w:tc>
          <w:tcPr>
            <w:tcW w:w="4430" w:type="dxa"/>
          </w:tcPr>
          <w:p w:rsidR="00C33199" w:rsidRPr="00BA448D" w:rsidRDefault="00C33199" w:rsidP="00C33199">
            <w:pPr>
              <w:numPr>
                <w:ilvl w:val="0"/>
                <w:numId w:val="34"/>
              </w:numPr>
              <w:tabs>
                <w:tab w:val="left" w:pos="336"/>
              </w:tabs>
              <w:spacing w:after="0" w:line="240" w:lineRule="auto"/>
              <w:ind w:left="52" w:right="0" w:firstLine="0"/>
              <w:contextualSpacing/>
              <w:rPr>
                <w:rFonts w:asciiTheme="minorHAnsi" w:hAnsiTheme="minorHAnsi"/>
              </w:rPr>
            </w:pPr>
            <w:r w:rsidRPr="00BA448D">
              <w:rPr>
                <w:rFonts w:asciiTheme="minorHAnsi" w:hAnsiTheme="minorHAnsi"/>
              </w:rPr>
              <w:t>Медицинскую помощь</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927"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430" w:type="dxa"/>
          </w:tcPr>
          <w:p w:rsidR="00C33199" w:rsidRPr="00BA448D" w:rsidRDefault="00C33199" w:rsidP="00C33199">
            <w:pPr>
              <w:numPr>
                <w:ilvl w:val="0"/>
                <w:numId w:val="34"/>
              </w:numPr>
              <w:tabs>
                <w:tab w:val="left" w:pos="336"/>
              </w:tabs>
              <w:spacing w:after="0" w:line="240" w:lineRule="auto"/>
              <w:ind w:left="52" w:right="0" w:firstLine="0"/>
              <w:contextualSpacing/>
              <w:rPr>
                <w:rFonts w:asciiTheme="minorHAnsi" w:hAnsiTheme="minorHAnsi"/>
              </w:rPr>
            </w:pPr>
            <w:r w:rsidRPr="00BA448D">
              <w:rPr>
                <w:rFonts w:asciiTheme="minorHAnsi" w:hAnsiTheme="minorHAnsi"/>
              </w:rPr>
              <w:t>Дошкольное образование</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927"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430" w:type="dxa"/>
          </w:tcPr>
          <w:p w:rsidR="00C33199" w:rsidRPr="00BA448D" w:rsidRDefault="00C33199" w:rsidP="00C33199">
            <w:pPr>
              <w:numPr>
                <w:ilvl w:val="0"/>
                <w:numId w:val="34"/>
              </w:numPr>
              <w:tabs>
                <w:tab w:val="left" w:pos="336"/>
              </w:tabs>
              <w:spacing w:after="0" w:line="240" w:lineRule="auto"/>
              <w:ind w:left="52" w:right="0" w:firstLine="0"/>
              <w:contextualSpacing/>
              <w:rPr>
                <w:rFonts w:asciiTheme="minorHAnsi" w:hAnsiTheme="minorHAnsi"/>
              </w:rPr>
            </w:pPr>
            <w:r w:rsidRPr="00BA448D">
              <w:rPr>
                <w:rFonts w:asciiTheme="minorHAnsi" w:hAnsiTheme="minorHAnsi"/>
              </w:rPr>
              <w:t>Среднее образование</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927"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430" w:type="dxa"/>
          </w:tcPr>
          <w:p w:rsidR="00C33199" w:rsidRPr="00BA448D" w:rsidRDefault="00C33199" w:rsidP="00C33199">
            <w:pPr>
              <w:numPr>
                <w:ilvl w:val="0"/>
                <w:numId w:val="34"/>
              </w:numPr>
              <w:tabs>
                <w:tab w:val="left" w:pos="336"/>
              </w:tabs>
              <w:spacing w:after="0" w:line="240" w:lineRule="auto"/>
              <w:ind w:left="52" w:right="0" w:firstLine="0"/>
              <w:contextualSpacing/>
              <w:rPr>
                <w:rFonts w:asciiTheme="minorHAnsi" w:hAnsiTheme="minorHAnsi"/>
              </w:rPr>
            </w:pPr>
            <w:r w:rsidRPr="00BA448D">
              <w:rPr>
                <w:rFonts w:asciiTheme="minorHAnsi" w:hAnsiTheme="minorHAnsi"/>
              </w:rPr>
              <w:t>Среднее специальное образование</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927"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430" w:type="dxa"/>
          </w:tcPr>
          <w:p w:rsidR="00C33199" w:rsidRPr="00BA448D" w:rsidRDefault="00C33199" w:rsidP="00C33199">
            <w:pPr>
              <w:numPr>
                <w:ilvl w:val="0"/>
                <w:numId w:val="34"/>
              </w:numPr>
              <w:tabs>
                <w:tab w:val="left" w:pos="336"/>
              </w:tabs>
              <w:spacing w:after="0" w:line="240" w:lineRule="auto"/>
              <w:ind w:left="52" w:right="0" w:firstLine="0"/>
              <w:contextualSpacing/>
              <w:jc w:val="left"/>
              <w:rPr>
                <w:rFonts w:asciiTheme="minorHAnsi" w:hAnsiTheme="minorHAnsi"/>
              </w:rPr>
            </w:pPr>
            <w:r w:rsidRPr="00BA448D">
              <w:rPr>
                <w:rFonts w:asciiTheme="minorHAnsi" w:hAnsiTheme="minorHAnsi"/>
              </w:rPr>
              <w:t>Дополнительное образование</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927"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430" w:type="dxa"/>
          </w:tcPr>
          <w:p w:rsidR="00C33199" w:rsidRPr="00BA448D" w:rsidRDefault="00C33199" w:rsidP="00C33199">
            <w:pPr>
              <w:numPr>
                <w:ilvl w:val="0"/>
                <w:numId w:val="34"/>
              </w:numPr>
              <w:tabs>
                <w:tab w:val="left" w:pos="336"/>
              </w:tabs>
              <w:spacing w:after="0" w:line="240" w:lineRule="auto"/>
              <w:ind w:left="52" w:right="0" w:firstLine="0"/>
              <w:contextualSpacing/>
              <w:rPr>
                <w:rFonts w:asciiTheme="minorHAnsi" w:hAnsiTheme="minorHAnsi"/>
              </w:rPr>
            </w:pPr>
            <w:r w:rsidRPr="00BA448D">
              <w:rPr>
                <w:rFonts w:asciiTheme="minorHAnsi" w:hAnsiTheme="minorHAnsi"/>
              </w:rPr>
              <w:t>Социальное обеспечение</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927"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r w:rsidR="00C33199" w:rsidRPr="00BA448D" w:rsidTr="00C33199">
        <w:trPr>
          <w:jc w:val="center"/>
        </w:trPr>
        <w:tc>
          <w:tcPr>
            <w:tcW w:w="4430" w:type="dxa"/>
          </w:tcPr>
          <w:p w:rsidR="00C33199" w:rsidRPr="00BA448D" w:rsidRDefault="00C33199" w:rsidP="00C33199">
            <w:pPr>
              <w:numPr>
                <w:ilvl w:val="0"/>
                <w:numId w:val="34"/>
              </w:numPr>
              <w:tabs>
                <w:tab w:val="left" w:pos="336"/>
              </w:tabs>
              <w:spacing w:after="0" w:line="240" w:lineRule="auto"/>
              <w:ind w:left="52" w:right="0" w:firstLine="0"/>
              <w:contextualSpacing/>
              <w:rPr>
                <w:rFonts w:asciiTheme="minorHAnsi" w:hAnsiTheme="minorHAnsi"/>
              </w:rPr>
            </w:pPr>
            <w:r w:rsidRPr="00BA448D">
              <w:rPr>
                <w:rFonts w:asciiTheme="minorHAnsi" w:hAnsiTheme="minorHAnsi"/>
              </w:rPr>
              <w:t xml:space="preserve">Получение </w:t>
            </w:r>
            <w:r>
              <w:rPr>
                <w:rFonts w:asciiTheme="minorHAnsi" w:hAnsiTheme="minorHAnsi"/>
              </w:rPr>
              <w:t>ЖКУ</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1</w:t>
            </w:r>
          </w:p>
        </w:tc>
        <w:tc>
          <w:tcPr>
            <w:tcW w:w="1659"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2</w:t>
            </w:r>
          </w:p>
        </w:tc>
        <w:tc>
          <w:tcPr>
            <w:tcW w:w="1927" w:type="dxa"/>
            <w:vAlign w:val="center"/>
          </w:tcPr>
          <w:p w:rsidR="00C33199" w:rsidRPr="00BA448D" w:rsidRDefault="00C33199" w:rsidP="00C33199">
            <w:pPr>
              <w:tabs>
                <w:tab w:val="left" w:pos="284"/>
              </w:tabs>
              <w:contextualSpacing/>
              <w:jc w:val="center"/>
              <w:rPr>
                <w:rFonts w:asciiTheme="minorHAnsi" w:hAnsiTheme="minorHAnsi"/>
              </w:rPr>
            </w:pPr>
            <w:r w:rsidRPr="00BA448D">
              <w:rPr>
                <w:rFonts w:asciiTheme="minorHAnsi" w:hAnsiTheme="minorHAnsi"/>
              </w:rPr>
              <w:t>3</w:t>
            </w:r>
          </w:p>
        </w:tc>
      </w:tr>
    </w:tbl>
    <w:p w:rsidR="00C33199" w:rsidRPr="005132EA" w:rsidRDefault="00C33199" w:rsidP="00C33199">
      <w:pPr>
        <w:tabs>
          <w:tab w:val="left" w:pos="284"/>
        </w:tabs>
        <w:contextualSpacing/>
        <w:rPr>
          <w:rFonts w:asciiTheme="minorHAnsi" w:hAnsiTheme="minorHAnsi"/>
          <w:b/>
          <w:sz w:val="24"/>
          <w:szCs w:val="24"/>
        </w:rPr>
      </w:pPr>
    </w:p>
    <w:p w:rsidR="00C33199" w:rsidRPr="005132EA" w:rsidRDefault="00C33199" w:rsidP="00C33199">
      <w:pPr>
        <w:numPr>
          <w:ilvl w:val="0"/>
          <w:numId w:val="28"/>
        </w:numPr>
        <w:tabs>
          <w:tab w:val="left" w:pos="426"/>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 xml:space="preserve">Как Вы думаете, какие из нижеперечисленных прав и свобод человека и гражданина, на Ваш взгляд, наиболее часто нарушаются в Ивановской области? </w:t>
      </w:r>
      <w:r w:rsidRPr="005132EA">
        <w:rPr>
          <w:rFonts w:asciiTheme="minorHAnsi" w:hAnsiTheme="minorHAnsi"/>
          <w:i/>
          <w:sz w:val="24"/>
          <w:szCs w:val="24"/>
        </w:rPr>
        <w:t>(возможно не более 3 вариантов ответа)</w:t>
      </w:r>
      <w:r w:rsidRPr="005132EA">
        <w:rPr>
          <w:rFonts w:asciiTheme="minorHAnsi" w:hAnsiTheme="minorHAnsi"/>
          <w:b/>
          <w:sz w:val="24"/>
          <w:szCs w:val="24"/>
        </w:rPr>
        <w:t xml:space="preserve"> </w:t>
      </w:r>
    </w:p>
    <w:p w:rsidR="00C33199" w:rsidRPr="005132EA" w:rsidRDefault="00C33199" w:rsidP="00C33199">
      <w:pPr>
        <w:numPr>
          <w:ilvl w:val="0"/>
          <w:numId w:val="33"/>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Личные (неприкосновенность личности,</w:t>
      </w:r>
      <w:r>
        <w:rPr>
          <w:rFonts w:asciiTheme="minorHAnsi" w:hAnsiTheme="minorHAnsi"/>
          <w:sz w:val="24"/>
          <w:szCs w:val="24"/>
        </w:rPr>
        <w:t xml:space="preserve"> жилища, свобода передвижения </w:t>
      </w:r>
      <w:r w:rsidRPr="005132EA">
        <w:rPr>
          <w:rFonts w:asciiTheme="minorHAnsi" w:hAnsiTheme="minorHAnsi"/>
          <w:sz w:val="24"/>
          <w:szCs w:val="24"/>
        </w:rPr>
        <w:t>и др.)</w:t>
      </w:r>
    </w:p>
    <w:p w:rsidR="00C33199" w:rsidRPr="005132EA" w:rsidRDefault="00C33199" w:rsidP="00C33199">
      <w:pPr>
        <w:numPr>
          <w:ilvl w:val="0"/>
          <w:numId w:val="33"/>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Социальные (трудовые права, право на жилище, социальное обеспечение и медицинскую помощь и др.)</w:t>
      </w:r>
    </w:p>
    <w:p w:rsidR="00C33199" w:rsidRPr="005132EA" w:rsidRDefault="00C33199" w:rsidP="00C33199">
      <w:pPr>
        <w:numPr>
          <w:ilvl w:val="0"/>
          <w:numId w:val="33"/>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Политические (равенство перед законом, свобода совести, слова, собраний и др.)</w:t>
      </w:r>
    </w:p>
    <w:p w:rsidR="00C33199" w:rsidRPr="005132EA" w:rsidRDefault="00C33199" w:rsidP="00C33199">
      <w:pPr>
        <w:numPr>
          <w:ilvl w:val="0"/>
          <w:numId w:val="33"/>
        </w:numPr>
        <w:tabs>
          <w:tab w:val="left" w:pos="851"/>
        </w:tabs>
        <w:spacing w:after="0" w:line="240" w:lineRule="auto"/>
        <w:ind w:left="567" w:right="0" w:firstLine="0"/>
        <w:contextualSpacing/>
        <w:rPr>
          <w:rFonts w:asciiTheme="minorHAnsi" w:hAnsiTheme="minorHAnsi"/>
          <w:sz w:val="24"/>
          <w:szCs w:val="24"/>
        </w:rPr>
      </w:pPr>
      <w:r w:rsidRPr="005132EA">
        <w:rPr>
          <w:rFonts w:asciiTheme="minorHAnsi" w:hAnsiTheme="minorHAnsi"/>
          <w:sz w:val="24"/>
          <w:szCs w:val="24"/>
        </w:rPr>
        <w:t>Экономические (свобода труда, промышленности и торговли, право на наследование, свободного приобретения имущества, земли и др.)</w:t>
      </w:r>
    </w:p>
    <w:p w:rsidR="00C33199" w:rsidRPr="005132EA" w:rsidRDefault="00C33199" w:rsidP="00C33199">
      <w:pPr>
        <w:numPr>
          <w:ilvl w:val="0"/>
          <w:numId w:val="33"/>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Культурные (свобода языка, искусств, преподавания, право на образование)</w:t>
      </w:r>
    </w:p>
    <w:p w:rsidR="00C33199" w:rsidRPr="005132EA" w:rsidRDefault="00C33199" w:rsidP="00C33199">
      <w:pPr>
        <w:numPr>
          <w:ilvl w:val="0"/>
          <w:numId w:val="33"/>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Экологические (право на благоприятную окружающую среду и др.)</w:t>
      </w:r>
    </w:p>
    <w:p w:rsidR="00C33199" w:rsidRPr="005132EA" w:rsidRDefault="00C33199" w:rsidP="00C33199">
      <w:pPr>
        <w:numPr>
          <w:ilvl w:val="0"/>
          <w:numId w:val="33"/>
        </w:numPr>
        <w:tabs>
          <w:tab w:val="left" w:pos="851"/>
        </w:tabs>
        <w:spacing w:after="0" w:line="240" w:lineRule="auto"/>
        <w:ind w:left="567" w:right="0" w:firstLine="0"/>
        <w:contextualSpacing/>
        <w:rPr>
          <w:rFonts w:asciiTheme="minorHAnsi" w:hAnsiTheme="minorHAnsi"/>
          <w:b/>
          <w:sz w:val="24"/>
          <w:szCs w:val="24"/>
        </w:rPr>
      </w:pPr>
      <w:r w:rsidRPr="005132EA">
        <w:rPr>
          <w:rFonts w:asciiTheme="minorHAnsi" w:hAnsiTheme="minorHAnsi"/>
          <w:sz w:val="24"/>
          <w:szCs w:val="24"/>
        </w:rPr>
        <w:t xml:space="preserve">Другие </w:t>
      </w:r>
      <w:r w:rsidRPr="005132EA">
        <w:rPr>
          <w:rFonts w:asciiTheme="minorHAnsi" w:hAnsiTheme="minorHAnsi"/>
          <w:i/>
          <w:sz w:val="24"/>
          <w:szCs w:val="24"/>
        </w:rPr>
        <w:t>(какие)</w:t>
      </w:r>
      <w:r w:rsidRPr="005132EA">
        <w:rPr>
          <w:rFonts w:asciiTheme="minorHAnsi" w:hAnsiTheme="minorHAnsi"/>
          <w:sz w:val="24"/>
          <w:szCs w:val="24"/>
        </w:rPr>
        <w:t xml:space="preserve"> _______________________________________</w:t>
      </w:r>
      <w:r>
        <w:rPr>
          <w:rFonts w:asciiTheme="minorHAnsi" w:hAnsiTheme="minorHAnsi"/>
          <w:sz w:val="24"/>
          <w:szCs w:val="24"/>
        </w:rPr>
        <w:t>_</w:t>
      </w:r>
      <w:r w:rsidRPr="005132EA">
        <w:rPr>
          <w:rFonts w:asciiTheme="minorHAnsi" w:hAnsiTheme="minorHAnsi"/>
          <w:sz w:val="24"/>
          <w:szCs w:val="24"/>
        </w:rPr>
        <w:t>____________________</w:t>
      </w:r>
    </w:p>
    <w:p w:rsidR="00C33199" w:rsidRPr="005132EA" w:rsidRDefault="00C33199" w:rsidP="00C33199">
      <w:pPr>
        <w:tabs>
          <w:tab w:val="left" w:pos="284"/>
        </w:tabs>
        <w:contextualSpacing/>
        <w:rPr>
          <w:rFonts w:asciiTheme="minorHAnsi" w:hAnsiTheme="minorHAnsi"/>
          <w:b/>
          <w:sz w:val="24"/>
          <w:szCs w:val="24"/>
        </w:rPr>
      </w:pPr>
    </w:p>
    <w:p w:rsidR="00C33199" w:rsidRPr="005132EA" w:rsidRDefault="00C33199" w:rsidP="00C33199">
      <w:pPr>
        <w:numPr>
          <w:ilvl w:val="0"/>
          <w:numId w:val="28"/>
        </w:numPr>
        <w:tabs>
          <w:tab w:val="left" w:pos="426"/>
        </w:tabs>
        <w:spacing w:after="0" w:line="240" w:lineRule="auto"/>
        <w:ind w:left="0" w:right="0" w:firstLine="0"/>
        <w:contextualSpacing/>
        <w:rPr>
          <w:rFonts w:asciiTheme="minorHAnsi" w:hAnsiTheme="minorHAnsi"/>
          <w:b/>
          <w:sz w:val="24"/>
          <w:szCs w:val="24"/>
        </w:rPr>
      </w:pPr>
      <w:r w:rsidRPr="005132EA">
        <w:rPr>
          <w:rFonts w:asciiTheme="minorHAnsi" w:hAnsiTheme="minorHAnsi"/>
          <w:b/>
          <w:sz w:val="24"/>
          <w:szCs w:val="24"/>
        </w:rPr>
        <w:t xml:space="preserve">Какие на Ваш взгляд необходимо принять меры для улучшения ситуации с соблюдением прав человека в Ивановской области? </w:t>
      </w:r>
      <w:r w:rsidRPr="005132EA">
        <w:rPr>
          <w:rFonts w:asciiTheme="minorHAnsi" w:hAnsiTheme="minorHAnsi"/>
          <w:i/>
          <w:sz w:val="24"/>
          <w:szCs w:val="24"/>
        </w:rPr>
        <w:t>(подробно запишите ответ респондента)</w:t>
      </w:r>
      <w:r>
        <w:rPr>
          <w:rFonts w:asciiTheme="minorHAnsi" w:hAnsiTheme="minorHAnsi"/>
          <w:sz w:val="24"/>
          <w:szCs w:val="24"/>
        </w:rPr>
        <w:t xml:space="preserve"> ___</w:t>
      </w:r>
      <w:r w:rsidRPr="005132EA">
        <w:rPr>
          <w:rFonts w:asciiTheme="minorHAnsi" w:hAnsiTheme="minorHAnsi"/>
          <w:sz w:val="24"/>
          <w:szCs w:val="24"/>
        </w:rPr>
        <w:t xml:space="preserve"> </w:t>
      </w:r>
      <w:r>
        <w:rPr>
          <w:rFonts w:asciiTheme="minorHAnsi" w:hAnsiTheme="minorHAnsi"/>
          <w:sz w:val="24"/>
          <w:szCs w:val="24"/>
        </w:rPr>
        <w:t xml:space="preserve"> </w:t>
      </w:r>
      <w:r w:rsidRPr="005132EA">
        <w:rPr>
          <w:rFonts w:asciiTheme="minorHAnsi" w:hAnsiTheme="minorHAnsi"/>
          <w:sz w:val="24"/>
          <w:szCs w:val="24"/>
        </w:rPr>
        <w:t>__________________________________________________________________</w:t>
      </w:r>
      <w:r>
        <w:rPr>
          <w:rFonts w:asciiTheme="minorHAnsi" w:hAnsiTheme="minorHAnsi"/>
          <w:sz w:val="24"/>
          <w:szCs w:val="24"/>
        </w:rPr>
        <w:t>_____________</w:t>
      </w:r>
      <w:r w:rsidRPr="005132EA">
        <w:rPr>
          <w:rFonts w:asciiTheme="minorHAnsi" w:hAnsiTheme="minorHAnsi"/>
          <w:sz w:val="24"/>
          <w:szCs w:val="24"/>
        </w:rPr>
        <w:t>_</w:t>
      </w:r>
    </w:p>
    <w:p w:rsidR="00C33199" w:rsidRPr="005132EA" w:rsidRDefault="00C33199" w:rsidP="00C33199">
      <w:pPr>
        <w:tabs>
          <w:tab w:val="left" w:pos="426"/>
        </w:tabs>
        <w:contextualSpacing/>
        <w:rPr>
          <w:rFonts w:asciiTheme="minorHAnsi" w:hAnsiTheme="minorHAnsi"/>
          <w:sz w:val="24"/>
          <w:szCs w:val="24"/>
        </w:rPr>
      </w:pPr>
      <w:r w:rsidRPr="005132EA">
        <w:rPr>
          <w:rFonts w:asciiTheme="minorHAnsi" w:hAnsiTheme="minorHAnsi"/>
          <w:sz w:val="24"/>
          <w:szCs w:val="24"/>
        </w:rPr>
        <w:t>________________________________________________________________________________</w:t>
      </w:r>
    </w:p>
    <w:p w:rsidR="00C33199" w:rsidRPr="005132EA" w:rsidRDefault="00C33199" w:rsidP="00C33199">
      <w:pPr>
        <w:tabs>
          <w:tab w:val="left" w:pos="426"/>
        </w:tabs>
        <w:contextualSpacing/>
        <w:rPr>
          <w:rFonts w:asciiTheme="minorHAnsi" w:hAnsiTheme="minorHAnsi"/>
          <w:b/>
          <w:sz w:val="24"/>
          <w:szCs w:val="24"/>
        </w:rPr>
      </w:pPr>
    </w:p>
    <w:p w:rsidR="00C33199" w:rsidRPr="00BA448D" w:rsidRDefault="00C33199" w:rsidP="00C33199">
      <w:pPr>
        <w:tabs>
          <w:tab w:val="left" w:pos="426"/>
        </w:tabs>
        <w:contextualSpacing/>
        <w:jc w:val="center"/>
        <w:rPr>
          <w:rFonts w:asciiTheme="minorHAnsi" w:hAnsiTheme="minorHAnsi"/>
          <w:b/>
          <w:i/>
          <w:sz w:val="24"/>
          <w:szCs w:val="24"/>
        </w:rPr>
      </w:pPr>
      <w:r w:rsidRPr="00BA448D">
        <w:rPr>
          <w:rFonts w:asciiTheme="minorHAnsi" w:hAnsiTheme="minorHAnsi"/>
          <w:b/>
          <w:i/>
          <w:sz w:val="24"/>
          <w:szCs w:val="24"/>
        </w:rPr>
        <w:lastRenderedPageBreak/>
        <w:t>Благодарим за участие в опросе. Успехов Вам и Вашим близким !</w:t>
      </w:r>
    </w:p>
    <w:p w:rsidR="00C33199" w:rsidRPr="005132EA" w:rsidRDefault="00C33199" w:rsidP="00C33199">
      <w:pPr>
        <w:tabs>
          <w:tab w:val="left" w:pos="426"/>
        </w:tabs>
        <w:contextualSpacing/>
        <w:rPr>
          <w:rFonts w:asciiTheme="minorHAnsi" w:hAnsiTheme="minorHAnsi"/>
          <w:sz w:val="24"/>
          <w:szCs w:val="24"/>
        </w:rPr>
      </w:pPr>
    </w:p>
    <w:p w:rsidR="00C33199" w:rsidRPr="005132EA" w:rsidRDefault="00C33199" w:rsidP="00C33199">
      <w:pPr>
        <w:tabs>
          <w:tab w:val="left" w:pos="426"/>
        </w:tabs>
        <w:contextualSpacing/>
        <w:rPr>
          <w:rFonts w:asciiTheme="minorHAnsi" w:hAnsiTheme="minorHAnsi"/>
          <w:sz w:val="24"/>
          <w:szCs w:val="24"/>
        </w:rPr>
      </w:pPr>
    </w:p>
    <w:p w:rsidR="00C33199" w:rsidRPr="005132EA" w:rsidRDefault="00C33199" w:rsidP="00C33199">
      <w:pPr>
        <w:tabs>
          <w:tab w:val="left" w:pos="426"/>
        </w:tabs>
        <w:contextualSpacing/>
        <w:rPr>
          <w:rFonts w:asciiTheme="minorHAnsi" w:hAnsiTheme="minorHAnsi"/>
          <w:sz w:val="24"/>
          <w:szCs w:val="24"/>
        </w:rPr>
      </w:pPr>
    </w:p>
    <w:p w:rsidR="00C33199" w:rsidRPr="00BA448D" w:rsidRDefault="00C33199" w:rsidP="00C33199">
      <w:pPr>
        <w:tabs>
          <w:tab w:val="left" w:pos="426"/>
        </w:tabs>
        <w:contextualSpacing/>
        <w:rPr>
          <w:rFonts w:asciiTheme="minorHAnsi" w:hAnsiTheme="minorHAnsi"/>
          <w:i/>
          <w:sz w:val="24"/>
          <w:szCs w:val="24"/>
        </w:rPr>
      </w:pPr>
      <w:r w:rsidRPr="00BA448D">
        <w:rPr>
          <w:rFonts w:asciiTheme="minorHAnsi" w:hAnsiTheme="minorHAnsi"/>
          <w:i/>
          <w:sz w:val="24"/>
          <w:szCs w:val="24"/>
        </w:rPr>
        <w:t>Населенный пункт ___________  Точка опроса (улица, номер дома) _____________________</w:t>
      </w:r>
    </w:p>
    <w:p w:rsidR="00C33199" w:rsidRPr="00BA448D" w:rsidRDefault="00C33199" w:rsidP="00C33199">
      <w:pPr>
        <w:tabs>
          <w:tab w:val="left" w:pos="426"/>
        </w:tabs>
        <w:contextualSpacing/>
        <w:rPr>
          <w:rFonts w:asciiTheme="minorHAnsi" w:hAnsiTheme="minorHAnsi"/>
          <w:i/>
          <w:sz w:val="24"/>
          <w:szCs w:val="24"/>
        </w:rPr>
      </w:pPr>
      <w:r w:rsidRPr="00BA448D">
        <w:rPr>
          <w:rFonts w:asciiTheme="minorHAnsi" w:hAnsiTheme="minorHAnsi"/>
          <w:i/>
          <w:sz w:val="24"/>
          <w:szCs w:val="24"/>
        </w:rPr>
        <w:t>Контактные данные респондента (адрес, телефон) _________________________________</w:t>
      </w:r>
    </w:p>
    <w:p w:rsidR="00C33199" w:rsidRPr="00BA448D" w:rsidRDefault="00C33199" w:rsidP="00C33199">
      <w:pPr>
        <w:tabs>
          <w:tab w:val="left" w:pos="426"/>
        </w:tabs>
        <w:contextualSpacing/>
        <w:rPr>
          <w:rFonts w:asciiTheme="minorHAnsi" w:hAnsiTheme="minorHAnsi"/>
          <w:i/>
          <w:sz w:val="24"/>
          <w:szCs w:val="24"/>
        </w:rPr>
      </w:pPr>
    </w:p>
    <w:p w:rsidR="00C33199" w:rsidRPr="00BA448D" w:rsidRDefault="00C33199" w:rsidP="00C33199">
      <w:pPr>
        <w:tabs>
          <w:tab w:val="left" w:pos="426"/>
        </w:tabs>
        <w:contextualSpacing/>
        <w:rPr>
          <w:rFonts w:asciiTheme="minorHAnsi" w:hAnsiTheme="minorHAnsi"/>
          <w:i/>
          <w:sz w:val="24"/>
          <w:szCs w:val="24"/>
        </w:rPr>
      </w:pPr>
    </w:p>
    <w:p w:rsidR="00C33199" w:rsidRPr="00BA448D" w:rsidRDefault="00C33199" w:rsidP="00C33199">
      <w:pPr>
        <w:tabs>
          <w:tab w:val="left" w:pos="426"/>
        </w:tabs>
        <w:contextualSpacing/>
        <w:rPr>
          <w:rFonts w:asciiTheme="minorHAnsi" w:hAnsiTheme="minorHAnsi"/>
          <w:i/>
          <w:sz w:val="24"/>
          <w:szCs w:val="24"/>
        </w:rPr>
      </w:pPr>
      <w:r w:rsidRPr="00BA448D">
        <w:rPr>
          <w:rFonts w:asciiTheme="minorHAnsi" w:hAnsiTheme="minorHAnsi"/>
          <w:i/>
          <w:sz w:val="24"/>
          <w:szCs w:val="24"/>
        </w:rPr>
        <w:t>ФИО интервьюера ___________________</w:t>
      </w:r>
    </w:p>
    <w:p w:rsidR="00C33199" w:rsidRPr="005132EA" w:rsidRDefault="00C33199" w:rsidP="00C33199">
      <w:pPr>
        <w:tabs>
          <w:tab w:val="left" w:pos="426"/>
        </w:tabs>
        <w:contextualSpacing/>
        <w:rPr>
          <w:rFonts w:asciiTheme="minorHAnsi" w:hAnsiTheme="minorHAnsi"/>
          <w:sz w:val="24"/>
          <w:szCs w:val="24"/>
        </w:rPr>
      </w:pPr>
      <w:r w:rsidRPr="00BA448D">
        <w:rPr>
          <w:rFonts w:asciiTheme="minorHAnsi" w:hAnsiTheme="minorHAnsi"/>
          <w:i/>
          <w:sz w:val="24"/>
          <w:szCs w:val="24"/>
        </w:rPr>
        <w:t>Подпись интервьюера ___________________</w:t>
      </w:r>
    </w:p>
    <w:p w:rsidR="00C33199" w:rsidRPr="005132EA" w:rsidRDefault="00C33199" w:rsidP="00C33199">
      <w:pPr>
        <w:rPr>
          <w:rFonts w:asciiTheme="minorHAnsi" w:hAnsiTheme="minorHAnsi"/>
          <w:sz w:val="24"/>
          <w:szCs w:val="24"/>
        </w:rPr>
      </w:pPr>
    </w:p>
    <w:p w:rsidR="00C33199" w:rsidRDefault="00C33199">
      <w:pPr>
        <w:jc w:val="left"/>
        <w:rPr>
          <w:rFonts w:asciiTheme="minorHAnsi" w:hAnsiTheme="minorHAnsi"/>
          <w:b/>
          <w:sz w:val="24"/>
          <w:szCs w:val="24"/>
        </w:rPr>
      </w:pPr>
      <w:r>
        <w:rPr>
          <w:rFonts w:asciiTheme="minorHAnsi" w:hAnsiTheme="minorHAnsi"/>
          <w:b/>
          <w:sz w:val="24"/>
          <w:szCs w:val="24"/>
        </w:rPr>
        <w:br w:type="page"/>
      </w:r>
    </w:p>
    <w:p w:rsidR="00C33199" w:rsidRPr="00DD5941" w:rsidRDefault="00C33199" w:rsidP="00DD5941">
      <w:pPr>
        <w:tabs>
          <w:tab w:val="left" w:pos="567"/>
        </w:tabs>
        <w:spacing w:line="360" w:lineRule="auto"/>
        <w:ind w:right="-1"/>
        <w:jc w:val="center"/>
        <w:outlineLvl w:val="0"/>
        <w:rPr>
          <w:rFonts w:asciiTheme="minorHAnsi" w:hAnsiTheme="minorHAnsi"/>
          <w:b/>
          <w:sz w:val="24"/>
          <w:szCs w:val="24"/>
        </w:rPr>
      </w:pPr>
      <w:r w:rsidRPr="005132EA">
        <w:rPr>
          <w:rFonts w:asciiTheme="minorHAnsi" w:hAnsiTheme="minorHAnsi"/>
          <w:b/>
          <w:sz w:val="24"/>
          <w:szCs w:val="24"/>
        </w:rPr>
        <w:lastRenderedPageBreak/>
        <w:t>Краткая инструкция для интервьюеров</w:t>
      </w:r>
    </w:p>
    <w:p w:rsidR="00C33199" w:rsidRPr="00BA448D" w:rsidRDefault="00C33199" w:rsidP="00C33199">
      <w:pPr>
        <w:jc w:val="center"/>
        <w:rPr>
          <w:b/>
          <w:i/>
          <w:sz w:val="24"/>
          <w:szCs w:val="24"/>
        </w:rPr>
      </w:pPr>
      <w:r w:rsidRPr="00BA448D">
        <w:rPr>
          <w:b/>
          <w:i/>
          <w:sz w:val="24"/>
          <w:szCs w:val="24"/>
        </w:rPr>
        <w:t>Общие понятия</w:t>
      </w:r>
    </w:p>
    <w:p w:rsidR="00C33199" w:rsidRPr="005132EA" w:rsidRDefault="00C33199" w:rsidP="00C33199">
      <w:pPr>
        <w:ind w:firstLine="567"/>
        <w:rPr>
          <w:rFonts w:asciiTheme="minorHAnsi" w:hAnsiTheme="minorHAnsi"/>
          <w:sz w:val="24"/>
          <w:szCs w:val="24"/>
        </w:rPr>
      </w:pPr>
      <w:r w:rsidRPr="005132EA">
        <w:rPr>
          <w:rFonts w:asciiTheme="minorHAnsi" w:hAnsiTheme="minorHAnsi"/>
          <w:b/>
          <w:sz w:val="24"/>
          <w:szCs w:val="24"/>
        </w:rPr>
        <w:t>Анкета</w:t>
      </w:r>
      <w:r w:rsidRPr="005132EA">
        <w:rPr>
          <w:rFonts w:asciiTheme="minorHAnsi" w:hAnsiTheme="minorHAnsi"/>
          <w:sz w:val="24"/>
          <w:szCs w:val="24"/>
        </w:rPr>
        <w:t xml:space="preserve"> – это инструмент (текст), с помощью которого проводится интервью. Анкета включает в себя перечень вопросов и возможные варианты ответов на них. </w:t>
      </w:r>
    </w:p>
    <w:p w:rsidR="00C33199" w:rsidRPr="005132EA" w:rsidRDefault="00C33199" w:rsidP="00C33199">
      <w:pPr>
        <w:ind w:firstLine="567"/>
        <w:rPr>
          <w:rFonts w:asciiTheme="minorHAnsi" w:hAnsiTheme="minorHAnsi"/>
          <w:sz w:val="24"/>
          <w:szCs w:val="24"/>
        </w:rPr>
      </w:pPr>
      <w:r w:rsidRPr="005132EA">
        <w:rPr>
          <w:rFonts w:asciiTheme="minorHAnsi" w:hAnsiTheme="minorHAnsi"/>
          <w:b/>
          <w:sz w:val="24"/>
          <w:szCs w:val="24"/>
        </w:rPr>
        <w:t>Интервьюер</w:t>
      </w:r>
      <w:r w:rsidRPr="005132EA">
        <w:rPr>
          <w:rFonts w:asciiTheme="minorHAnsi" w:hAnsiTheme="minorHAnsi"/>
          <w:sz w:val="24"/>
          <w:szCs w:val="24"/>
        </w:rPr>
        <w:t xml:space="preserve"> – это человек, который задает вопросы анкеты.</w:t>
      </w:r>
    </w:p>
    <w:p w:rsidR="00C33199" w:rsidRPr="005132EA" w:rsidRDefault="00C33199" w:rsidP="00C33199">
      <w:pPr>
        <w:ind w:firstLine="567"/>
        <w:rPr>
          <w:rFonts w:asciiTheme="minorHAnsi" w:hAnsiTheme="minorHAnsi"/>
          <w:sz w:val="24"/>
          <w:szCs w:val="24"/>
        </w:rPr>
      </w:pPr>
      <w:r w:rsidRPr="005132EA">
        <w:rPr>
          <w:rFonts w:asciiTheme="minorHAnsi" w:hAnsiTheme="minorHAnsi"/>
          <w:b/>
          <w:sz w:val="24"/>
          <w:szCs w:val="24"/>
        </w:rPr>
        <w:t>Респондент</w:t>
      </w:r>
      <w:r w:rsidRPr="005132EA">
        <w:rPr>
          <w:rFonts w:asciiTheme="minorHAnsi" w:hAnsiTheme="minorHAnsi"/>
          <w:sz w:val="24"/>
          <w:szCs w:val="24"/>
        </w:rPr>
        <w:t xml:space="preserve"> – это человек, у которого берут интервью (тот, кто отвечает на вопросы).</w:t>
      </w:r>
    </w:p>
    <w:p w:rsidR="00C33199" w:rsidRPr="005132EA" w:rsidRDefault="00C33199" w:rsidP="00C33199">
      <w:pPr>
        <w:ind w:firstLine="567"/>
        <w:rPr>
          <w:rFonts w:asciiTheme="minorHAnsi" w:hAnsiTheme="minorHAnsi"/>
          <w:sz w:val="24"/>
          <w:szCs w:val="24"/>
        </w:rPr>
      </w:pPr>
      <w:r w:rsidRPr="005132EA">
        <w:rPr>
          <w:rFonts w:asciiTheme="minorHAnsi" w:hAnsiTheme="minorHAnsi"/>
          <w:b/>
          <w:sz w:val="24"/>
          <w:szCs w:val="24"/>
        </w:rPr>
        <w:t xml:space="preserve">Квота </w:t>
      </w:r>
      <w:r w:rsidRPr="005132EA">
        <w:rPr>
          <w:rFonts w:asciiTheme="minorHAnsi" w:hAnsiTheme="minorHAnsi"/>
          <w:bCs/>
          <w:sz w:val="24"/>
          <w:szCs w:val="24"/>
        </w:rPr>
        <w:t>–</w:t>
      </w:r>
      <w:r w:rsidRPr="005132EA">
        <w:rPr>
          <w:rFonts w:asciiTheme="minorHAnsi" w:hAnsiTheme="minorHAnsi"/>
          <w:b/>
          <w:sz w:val="24"/>
          <w:szCs w:val="24"/>
        </w:rPr>
        <w:t xml:space="preserve"> </w:t>
      </w:r>
      <w:r w:rsidRPr="005132EA">
        <w:rPr>
          <w:rFonts w:asciiTheme="minorHAnsi" w:hAnsiTheme="minorHAnsi"/>
          <w:sz w:val="24"/>
          <w:szCs w:val="24"/>
        </w:rPr>
        <w:t>это характеристики респондентов, у которых необходимо взять интервью: параметры этих характеристик – пол, возраст, образование, род занятий и др.</w:t>
      </w:r>
    </w:p>
    <w:p w:rsidR="00C33199" w:rsidRPr="005132EA" w:rsidRDefault="00C33199" w:rsidP="00C33199">
      <w:pPr>
        <w:ind w:firstLine="567"/>
        <w:rPr>
          <w:rFonts w:asciiTheme="minorHAnsi" w:hAnsiTheme="minorHAnsi"/>
          <w:sz w:val="24"/>
          <w:szCs w:val="24"/>
        </w:rPr>
      </w:pPr>
      <w:r w:rsidRPr="005132EA">
        <w:rPr>
          <w:rFonts w:asciiTheme="minorHAnsi" w:hAnsiTheme="minorHAnsi"/>
          <w:sz w:val="24"/>
          <w:szCs w:val="24"/>
        </w:rPr>
        <w:t>В</w:t>
      </w:r>
      <w:r w:rsidRPr="005132EA">
        <w:rPr>
          <w:rFonts w:asciiTheme="minorHAnsi" w:hAnsiTheme="minorHAnsi"/>
          <w:bCs/>
          <w:iCs/>
          <w:sz w:val="24"/>
          <w:szCs w:val="24"/>
        </w:rPr>
        <w:t xml:space="preserve"> каждом квотном задании (ниже см. Пример квотного задания) потенциальные респонденты разбиваются на несколько групп, например, по полу и возрасту. В каждой группе указано количество респондентов, которых следует опросить. КАТЕГОРИЧЕСКИ ЗАПРЕЩАЕТСЯ вносить изменения в квотное задание, на свое усмотрение переносить респондентов из одной группы в другую! </w:t>
      </w:r>
    </w:p>
    <w:p w:rsidR="00C33199" w:rsidRPr="005132EA" w:rsidRDefault="00C33199" w:rsidP="00C33199">
      <w:pPr>
        <w:jc w:val="center"/>
        <w:rPr>
          <w:rFonts w:asciiTheme="minorHAnsi" w:hAnsiTheme="minorHAnsi"/>
          <w:b/>
          <w:bCs/>
          <w:i/>
          <w:sz w:val="24"/>
          <w:szCs w:val="24"/>
        </w:rPr>
      </w:pPr>
      <w:r w:rsidRPr="005132EA">
        <w:rPr>
          <w:rFonts w:asciiTheme="minorHAnsi" w:hAnsiTheme="minorHAnsi"/>
          <w:b/>
          <w:bCs/>
          <w:i/>
          <w:sz w:val="24"/>
          <w:szCs w:val="24"/>
        </w:rPr>
        <w:t>Пример квотного задания</w:t>
      </w:r>
    </w:p>
    <w:tbl>
      <w:tblPr>
        <w:tblW w:w="0" w:type="auto"/>
        <w:jc w:val="center"/>
        <w:tblInd w:w="-14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000"/>
      </w:tblPr>
      <w:tblGrid>
        <w:gridCol w:w="3655"/>
        <w:gridCol w:w="1276"/>
        <w:gridCol w:w="1276"/>
      </w:tblGrid>
      <w:tr w:rsidR="00C33199" w:rsidRPr="005132EA" w:rsidTr="00C33199">
        <w:trPr>
          <w:cantSplit/>
          <w:jc w:val="center"/>
        </w:trPr>
        <w:tc>
          <w:tcPr>
            <w:tcW w:w="3655" w:type="dxa"/>
            <w:vMerge w:val="restart"/>
            <w:tcBorders>
              <w:right w:val="single" w:sz="12" w:space="0" w:color="auto"/>
            </w:tcBorders>
            <w:vAlign w:val="center"/>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Возраст</w:t>
            </w:r>
          </w:p>
        </w:tc>
        <w:tc>
          <w:tcPr>
            <w:tcW w:w="2552" w:type="dxa"/>
            <w:gridSpan w:val="2"/>
            <w:tcBorders>
              <w:left w:val="single" w:sz="12" w:space="0" w:color="auto"/>
            </w:tcBorders>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Пол</w:t>
            </w:r>
          </w:p>
        </w:tc>
      </w:tr>
      <w:tr w:rsidR="00C33199" w:rsidRPr="005132EA" w:rsidTr="00C33199">
        <w:trPr>
          <w:cantSplit/>
          <w:jc w:val="center"/>
        </w:trPr>
        <w:tc>
          <w:tcPr>
            <w:tcW w:w="3655" w:type="dxa"/>
            <w:vMerge/>
            <w:tcBorders>
              <w:bottom w:val="single" w:sz="12" w:space="0" w:color="auto"/>
              <w:right w:val="single" w:sz="12" w:space="0" w:color="auto"/>
            </w:tcBorders>
          </w:tcPr>
          <w:p w:rsidR="00C33199" w:rsidRPr="005132EA" w:rsidRDefault="00C33199" w:rsidP="00C33199">
            <w:pPr>
              <w:jc w:val="center"/>
              <w:rPr>
                <w:rFonts w:asciiTheme="minorHAnsi" w:hAnsiTheme="minorHAnsi"/>
                <w:sz w:val="24"/>
                <w:szCs w:val="24"/>
              </w:rPr>
            </w:pPr>
          </w:p>
        </w:tc>
        <w:tc>
          <w:tcPr>
            <w:tcW w:w="1276" w:type="dxa"/>
            <w:tcBorders>
              <w:left w:val="single" w:sz="12" w:space="0" w:color="auto"/>
              <w:bottom w:val="single" w:sz="12" w:space="0" w:color="auto"/>
            </w:tcBorders>
            <w:vAlign w:val="center"/>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М</w:t>
            </w:r>
          </w:p>
        </w:tc>
        <w:tc>
          <w:tcPr>
            <w:tcW w:w="1276" w:type="dxa"/>
            <w:tcBorders>
              <w:bottom w:val="single" w:sz="12" w:space="0" w:color="auto"/>
            </w:tcBorders>
            <w:vAlign w:val="center"/>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Ж</w:t>
            </w:r>
          </w:p>
        </w:tc>
      </w:tr>
      <w:tr w:rsidR="00C33199" w:rsidRPr="005132EA" w:rsidTr="00C33199">
        <w:trPr>
          <w:cantSplit/>
          <w:jc w:val="center"/>
        </w:trPr>
        <w:tc>
          <w:tcPr>
            <w:tcW w:w="3655" w:type="dxa"/>
            <w:tcBorders>
              <w:top w:val="single" w:sz="12" w:space="0" w:color="auto"/>
              <w:right w:val="single" w:sz="12" w:space="0" w:color="auto"/>
            </w:tcBorders>
          </w:tcPr>
          <w:p w:rsidR="00C33199" w:rsidRPr="005132EA" w:rsidRDefault="00C33199" w:rsidP="00C33199">
            <w:pPr>
              <w:rPr>
                <w:rFonts w:asciiTheme="minorHAnsi" w:hAnsiTheme="minorHAnsi"/>
                <w:sz w:val="24"/>
                <w:szCs w:val="24"/>
              </w:rPr>
            </w:pPr>
            <w:r w:rsidRPr="005132EA">
              <w:rPr>
                <w:rFonts w:asciiTheme="minorHAnsi" w:hAnsiTheme="minorHAnsi"/>
                <w:sz w:val="24"/>
                <w:szCs w:val="24"/>
              </w:rPr>
              <w:t>18-29 лет</w:t>
            </w:r>
          </w:p>
        </w:tc>
        <w:tc>
          <w:tcPr>
            <w:tcW w:w="1276" w:type="dxa"/>
            <w:tcBorders>
              <w:top w:val="single" w:sz="12" w:space="0" w:color="auto"/>
              <w:left w:val="single" w:sz="12" w:space="0" w:color="auto"/>
            </w:tcBorders>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4</w:t>
            </w:r>
          </w:p>
        </w:tc>
        <w:tc>
          <w:tcPr>
            <w:tcW w:w="1276" w:type="dxa"/>
            <w:tcBorders>
              <w:top w:val="single" w:sz="12" w:space="0" w:color="auto"/>
            </w:tcBorders>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4</w:t>
            </w:r>
          </w:p>
        </w:tc>
      </w:tr>
      <w:tr w:rsidR="00C33199" w:rsidRPr="005132EA" w:rsidTr="00C33199">
        <w:trPr>
          <w:cantSplit/>
          <w:jc w:val="center"/>
        </w:trPr>
        <w:tc>
          <w:tcPr>
            <w:tcW w:w="3655" w:type="dxa"/>
            <w:tcBorders>
              <w:right w:val="single" w:sz="12" w:space="0" w:color="auto"/>
            </w:tcBorders>
          </w:tcPr>
          <w:p w:rsidR="00C33199" w:rsidRPr="005132EA" w:rsidRDefault="00C33199" w:rsidP="00C33199">
            <w:pPr>
              <w:rPr>
                <w:rFonts w:asciiTheme="minorHAnsi" w:hAnsiTheme="minorHAnsi"/>
                <w:sz w:val="24"/>
                <w:szCs w:val="24"/>
              </w:rPr>
            </w:pPr>
            <w:r w:rsidRPr="005132EA">
              <w:rPr>
                <w:rFonts w:asciiTheme="minorHAnsi" w:hAnsiTheme="minorHAnsi"/>
                <w:sz w:val="24"/>
                <w:szCs w:val="24"/>
              </w:rPr>
              <w:t>30–54 года</w:t>
            </w:r>
          </w:p>
        </w:tc>
        <w:tc>
          <w:tcPr>
            <w:tcW w:w="1276" w:type="dxa"/>
            <w:tcBorders>
              <w:left w:val="single" w:sz="12" w:space="0" w:color="auto"/>
            </w:tcBorders>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4</w:t>
            </w:r>
          </w:p>
        </w:tc>
        <w:tc>
          <w:tcPr>
            <w:tcW w:w="1276" w:type="dxa"/>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4</w:t>
            </w:r>
          </w:p>
        </w:tc>
      </w:tr>
      <w:tr w:rsidR="00C33199" w:rsidRPr="005132EA" w:rsidTr="00C33199">
        <w:trPr>
          <w:cantSplit/>
          <w:jc w:val="center"/>
        </w:trPr>
        <w:tc>
          <w:tcPr>
            <w:tcW w:w="3655" w:type="dxa"/>
            <w:tcBorders>
              <w:right w:val="single" w:sz="12" w:space="0" w:color="auto"/>
            </w:tcBorders>
          </w:tcPr>
          <w:p w:rsidR="00C33199" w:rsidRPr="005132EA" w:rsidRDefault="00C33199" w:rsidP="00C33199">
            <w:pPr>
              <w:rPr>
                <w:rFonts w:asciiTheme="minorHAnsi" w:hAnsiTheme="minorHAnsi"/>
                <w:sz w:val="24"/>
                <w:szCs w:val="24"/>
              </w:rPr>
            </w:pPr>
            <w:r w:rsidRPr="005132EA">
              <w:rPr>
                <w:rFonts w:asciiTheme="minorHAnsi" w:hAnsiTheme="minorHAnsi"/>
                <w:sz w:val="24"/>
                <w:szCs w:val="24"/>
              </w:rPr>
              <w:t>55 лет и старше</w:t>
            </w:r>
          </w:p>
        </w:tc>
        <w:tc>
          <w:tcPr>
            <w:tcW w:w="1276" w:type="dxa"/>
            <w:tcBorders>
              <w:left w:val="single" w:sz="12" w:space="0" w:color="auto"/>
            </w:tcBorders>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2</w:t>
            </w:r>
          </w:p>
        </w:tc>
        <w:tc>
          <w:tcPr>
            <w:tcW w:w="1276" w:type="dxa"/>
          </w:tcPr>
          <w:p w:rsidR="00C33199" w:rsidRPr="005132EA" w:rsidRDefault="00C33199" w:rsidP="00C33199">
            <w:pPr>
              <w:jc w:val="center"/>
              <w:rPr>
                <w:rFonts w:asciiTheme="minorHAnsi" w:hAnsiTheme="minorHAnsi"/>
                <w:sz w:val="24"/>
                <w:szCs w:val="24"/>
              </w:rPr>
            </w:pPr>
            <w:r w:rsidRPr="005132EA">
              <w:rPr>
                <w:rFonts w:asciiTheme="minorHAnsi" w:hAnsiTheme="minorHAnsi"/>
                <w:sz w:val="24"/>
                <w:szCs w:val="24"/>
              </w:rPr>
              <w:t>2</w:t>
            </w:r>
          </w:p>
        </w:tc>
      </w:tr>
      <w:tr w:rsidR="00C33199" w:rsidRPr="005132EA" w:rsidTr="00C33199">
        <w:trPr>
          <w:cantSplit/>
          <w:jc w:val="center"/>
        </w:trPr>
        <w:tc>
          <w:tcPr>
            <w:tcW w:w="3655" w:type="dxa"/>
            <w:tcBorders>
              <w:right w:val="single" w:sz="12" w:space="0" w:color="auto"/>
            </w:tcBorders>
          </w:tcPr>
          <w:p w:rsidR="00C33199" w:rsidRPr="005132EA" w:rsidRDefault="00C33199" w:rsidP="00C33199">
            <w:pPr>
              <w:rPr>
                <w:rFonts w:asciiTheme="minorHAnsi" w:hAnsiTheme="minorHAnsi"/>
                <w:sz w:val="24"/>
                <w:szCs w:val="24"/>
              </w:rPr>
            </w:pPr>
            <w:r w:rsidRPr="005132EA">
              <w:rPr>
                <w:rFonts w:asciiTheme="minorHAnsi" w:hAnsiTheme="minorHAnsi"/>
                <w:b/>
                <w:sz w:val="24"/>
                <w:szCs w:val="24"/>
              </w:rPr>
              <w:t>Всего</w:t>
            </w:r>
          </w:p>
        </w:tc>
        <w:tc>
          <w:tcPr>
            <w:tcW w:w="1276" w:type="dxa"/>
            <w:tcBorders>
              <w:left w:val="single" w:sz="12" w:space="0" w:color="auto"/>
            </w:tcBorders>
          </w:tcPr>
          <w:p w:rsidR="00C33199" w:rsidRPr="005132EA" w:rsidRDefault="00C33199" w:rsidP="00C33199">
            <w:pPr>
              <w:jc w:val="center"/>
              <w:rPr>
                <w:rFonts w:asciiTheme="minorHAnsi" w:hAnsiTheme="minorHAnsi"/>
                <w:b/>
                <w:sz w:val="24"/>
                <w:szCs w:val="24"/>
              </w:rPr>
            </w:pPr>
            <w:r w:rsidRPr="005132EA">
              <w:rPr>
                <w:rFonts w:asciiTheme="minorHAnsi" w:hAnsiTheme="minorHAnsi"/>
                <w:b/>
                <w:sz w:val="24"/>
                <w:szCs w:val="24"/>
              </w:rPr>
              <w:t>10</w:t>
            </w:r>
          </w:p>
        </w:tc>
        <w:tc>
          <w:tcPr>
            <w:tcW w:w="1276" w:type="dxa"/>
          </w:tcPr>
          <w:p w:rsidR="00C33199" w:rsidRPr="005132EA" w:rsidRDefault="00C33199" w:rsidP="00C33199">
            <w:pPr>
              <w:jc w:val="center"/>
              <w:rPr>
                <w:rFonts w:asciiTheme="minorHAnsi" w:hAnsiTheme="minorHAnsi"/>
                <w:b/>
                <w:sz w:val="24"/>
                <w:szCs w:val="24"/>
              </w:rPr>
            </w:pPr>
            <w:r w:rsidRPr="005132EA">
              <w:rPr>
                <w:rFonts w:asciiTheme="minorHAnsi" w:hAnsiTheme="minorHAnsi"/>
                <w:b/>
                <w:sz w:val="24"/>
                <w:szCs w:val="24"/>
              </w:rPr>
              <w:t>10</w:t>
            </w:r>
          </w:p>
        </w:tc>
      </w:tr>
      <w:tr w:rsidR="00C33199" w:rsidRPr="005132EA" w:rsidTr="00C33199">
        <w:trPr>
          <w:cantSplit/>
          <w:jc w:val="center"/>
        </w:trPr>
        <w:tc>
          <w:tcPr>
            <w:tcW w:w="3655" w:type="dxa"/>
            <w:tcBorders>
              <w:right w:val="single" w:sz="12" w:space="0" w:color="auto"/>
            </w:tcBorders>
          </w:tcPr>
          <w:p w:rsidR="00C33199" w:rsidRPr="005132EA" w:rsidRDefault="00C33199" w:rsidP="00C33199">
            <w:pPr>
              <w:rPr>
                <w:rFonts w:asciiTheme="minorHAnsi" w:hAnsiTheme="minorHAnsi"/>
                <w:sz w:val="24"/>
                <w:szCs w:val="24"/>
              </w:rPr>
            </w:pPr>
          </w:p>
        </w:tc>
        <w:tc>
          <w:tcPr>
            <w:tcW w:w="2552" w:type="dxa"/>
            <w:gridSpan w:val="2"/>
            <w:tcBorders>
              <w:left w:val="single" w:sz="12" w:space="0" w:color="auto"/>
            </w:tcBorders>
          </w:tcPr>
          <w:p w:rsidR="00C33199" w:rsidRPr="005132EA" w:rsidRDefault="00C33199" w:rsidP="00C33199">
            <w:pPr>
              <w:rPr>
                <w:rFonts w:asciiTheme="minorHAnsi" w:hAnsiTheme="minorHAnsi"/>
                <w:sz w:val="24"/>
                <w:szCs w:val="24"/>
              </w:rPr>
            </w:pPr>
          </w:p>
        </w:tc>
      </w:tr>
    </w:tbl>
    <w:p w:rsidR="00C33199" w:rsidRPr="005132EA" w:rsidRDefault="00C33199" w:rsidP="00C33199">
      <w:pPr>
        <w:ind w:firstLine="567"/>
        <w:rPr>
          <w:rFonts w:asciiTheme="minorHAnsi" w:hAnsiTheme="minorHAnsi"/>
          <w:b/>
          <w:sz w:val="24"/>
          <w:szCs w:val="24"/>
        </w:rPr>
      </w:pPr>
      <w:r w:rsidRPr="005132EA">
        <w:rPr>
          <w:rFonts w:asciiTheme="minorHAnsi" w:hAnsiTheme="minorHAnsi"/>
          <w:sz w:val="24"/>
          <w:szCs w:val="24"/>
        </w:rPr>
        <w:t>На пересечении определенного столбика и строки Вы видите цифру, которая означает количество респондентов определенного пола и возраста, которых Вы должны опросить. Так, например, цифра на пересечении столбика «Ж» и строки «30-54 года» указывает на то, что Вам необходимо опросить 4 женщин в возрасте от 30-54 года. Всего по данной в примере квоте интервьюер должен найти и опросить 20 человек, из которых: 10 – мужчины и 10 – женщины.</w:t>
      </w:r>
    </w:p>
    <w:p w:rsidR="00C33199" w:rsidRPr="005132EA" w:rsidRDefault="00C33199" w:rsidP="00C33199">
      <w:pPr>
        <w:ind w:firstLine="567"/>
        <w:rPr>
          <w:rFonts w:asciiTheme="minorHAnsi" w:hAnsiTheme="minorHAnsi"/>
          <w:sz w:val="24"/>
          <w:szCs w:val="24"/>
        </w:rPr>
      </w:pPr>
      <w:r w:rsidRPr="005132EA">
        <w:rPr>
          <w:rFonts w:asciiTheme="minorHAnsi" w:hAnsiTheme="minorHAnsi"/>
          <w:b/>
          <w:sz w:val="24"/>
          <w:szCs w:val="24"/>
        </w:rPr>
        <w:t xml:space="preserve">Закрытый вопрос </w:t>
      </w:r>
      <w:r w:rsidRPr="005132EA">
        <w:rPr>
          <w:rFonts w:asciiTheme="minorHAnsi" w:hAnsiTheme="minorHAnsi"/>
          <w:sz w:val="24"/>
          <w:szCs w:val="24"/>
        </w:rPr>
        <w:t>– вопрос, который содержит готовые варианты ответа.</w:t>
      </w:r>
    </w:p>
    <w:p w:rsidR="00C33199" w:rsidRPr="005132EA" w:rsidRDefault="00C33199" w:rsidP="00C33199">
      <w:pPr>
        <w:ind w:firstLine="567"/>
        <w:rPr>
          <w:rFonts w:asciiTheme="minorHAnsi" w:hAnsiTheme="minorHAnsi"/>
          <w:sz w:val="24"/>
          <w:szCs w:val="24"/>
        </w:rPr>
      </w:pPr>
      <w:r w:rsidRPr="005132EA">
        <w:rPr>
          <w:rFonts w:asciiTheme="minorHAnsi" w:hAnsiTheme="minorHAnsi"/>
          <w:b/>
          <w:sz w:val="24"/>
          <w:szCs w:val="24"/>
        </w:rPr>
        <w:t>Полуоткрытый вопрос</w:t>
      </w:r>
      <w:r w:rsidRPr="005132EA">
        <w:rPr>
          <w:rFonts w:asciiTheme="minorHAnsi" w:hAnsiTheme="minorHAnsi"/>
          <w:sz w:val="24"/>
          <w:szCs w:val="24"/>
        </w:rPr>
        <w:t xml:space="preserve"> – вопрос, который содержит готовые варианты ответа, а также вариант «другое», «иной ответ» и проч., где респонденту предлагается выразить свою точку зрения, не представленную в имеющихся вариантах ответа. </w:t>
      </w:r>
    </w:p>
    <w:p w:rsidR="00C33199" w:rsidRPr="005132EA" w:rsidRDefault="00C33199" w:rsidP="00C33199">
      <w:pPr>
        <w:ind w:firstLine="567"/>
        <w:rPr>
          <w:rFonts w:asciiTheme="minorHAnsi" w:hAnsiTheme="minorHAnsi"/>
          <w:sz w:val="24"/>
          <w:szCs w:val="24"/>
        </w:rPr>
      </w:pPr>
      <w:r w:rsidRPr="005132EA">
        <w:rPr>
          <w:rFonts w:asciiTheme="minorHAnsi" w:hAnsiTheme="minorHAnsi"/>
          <w:b/>
          <w:sz w:val="24"/>
          <w:szCs w:val="24"/>
        </w:rPr>
        <w:lastRenderedPageBreak/>
        <w:t>Открытый вопрос</w:t>
      </w:r>
      <w:r w:rsidRPr="005132EA">
        <w:rPr>
          <w:rFonts w:asciiTheme="minorHAnsi" w:hAnsiTheme="minorHAnsi"/>
          <w:sz w:val="24"/>
          <w:szCs w:val="24"/>
        </w:rPr>
        <w:t xml:space="preserve"> – вопрос без вариантов ответа, отвечая на который респондент самостоятельно формулирует свою мысль. Задача интервьюера здесь – дословно и без ошибок перенести ответ респондента на бумагу.</w:t>
      </w:r>
    </w:p>
    <w:p w:rsidR="00C33199" w:rsidRPr="005132EA" w:rsidRDefault="00C33199" w:rsidP="00C33199">
      <w:pPr>
        <w:ind w:firstLine="567"/>
        <w:rPr>
          <w:rFonts w:asciiTheme="minorHAnsi" w:hAnsiTheme="minorHAnsi"/>
          <w:b/>
          <w:sz w:val="24"/>
          <w:szCs w:val="24"/>
        </w:rPr>
      </w:pPr>
      <w:r w:rsidRPr="005132EA">
        <w:rPr>
          <w:rFonts w:asciiTheme="minorHAnsi" w:hAnsiTheme="minorHAnsi"/>
          <w:b/>
          <w:sz w:val="24"/>
          <w:szCs w:val="24"/>
        </w:rPr>
        <w:t>Домохозяйство</w:t>
      </w:r>
      <w:r w:rsidRPr="005132EA">
        <w:rPr>
          <w:rFonts w:asciiTheme="minorHAnsi" w:hAnsiTheme="minorHAnsi"/>
          <w:sz w:val="24"/>
          <w:szCs w:val="24"/>
        </w:rPr>
        <w:t xml:space="preserve"> – под домохозяйством подразумевается квартира, дом в котором проживают люди, ведущие совместное хозяйство. Таким образом, коммунальная квартира, в которой проживают две семьи, ведущие различное хозяйство, будет учитываться как два домохозяйства.</w:t>
      </w:r>
    </w:p>
    <w:p w:rsidR="00C33199" w:rsidRPr="005132EA" w:rsidRDefault="00C33199" w:rsidP="00C33199">
      <w:pPr>
        <w:ind w:firstLine="567"/>
        <w:rPr>
          <w:rFonts w:asciiTheme="minorHAnsi" w:hAnsiTheme="minorHAnsi"/>
          <w:sz w:val="24"/>
          <w:szCs w:val="24"/>
        </w:rPr>
      </w:pPr>
      <w:r w:rsidRPr="005132EA">
        <w:rPr>
          <w:rFonts w:asciiTheme="minorHAnsi" w:hAnsiTheme="minorHAnsi"/>
          <w:b/>
          <w:sz w:val="24"/>
          <w:szCs w:val="24"/>
        </w:rPr>
        <w:t xml:space="preserve">Закодировать </w:t>
      </w:r>
      <w:r w:rsidRPr="005132EA">
        <w:rPr>
          <w:rFonts w:asciiTheme="minorHAnsi" w:hAnsiTheme="minorHAnsi"/>
          <w:bCs/>
          <w:sz w:val="24"/>
          <w:szCs w:val="24"/>
        </w:rPr>
        <w:t>– это</w:t>
      </w:r>
      <w:r w:rsidRPr="005132EA">
        <w:rPr>
          <w:rFonts w:asciiTheme="minorHAnsi" w:hAnsiTheme="minorHAnsi"/>
          <w:sz w:val="24"/>
          <w:szCs w:val="24"/>
        </w:rPr>
        <w:t xml:space="preserve"> действие, которое совершает интервьюер, когда фиксирует в анкете ответы респондента. Следует четко и аккуратно </w:t>
      </w:r>
      <w:r w:rsidRPr="005132EA">
        <w:rPr>
          <w:rFonts w:asciiTheme="minorHAnsi" w:hAnsiTheme="minorHAnsi"/>
          <w:sz w:val="24"/>
          <w:szCs w:val="24"/>
          <w:u w:val="single"/>
        </w:rPr>
        <w:t>обводить кружком</w:t>
      </w:r>
      <w:r w:rsidRPr="005132EA">
        <w:rPr>
          <w:rFonts w:asciiTheme="minorHAnsi" w:hAnsiTheme="minorHAnsi"/>
          <w:sz w:val="24"/>
          <w:szCs w:val="24"/>
        </w:rPr>
        <w:t xml:space="preserve"> коды выбранных ответов, не "цепляя" соседние коды. При нечетком выполнении этого требования набивщик может ввести код ответа, который респондент вовсе и не выбирал. Никаких галочек, точек, квадратиков, плюсиков в анкете не должно быть: </w:t>
      </w:r>
    </w:p>
    <w:p w:rsidR="00C33199" w:rsidRPr="005132EA" w:rsidRDefault="00743BAB" w:rsidP="00C33199">
      <w:pPr>
        <w:ind w:firstLine="567"/>
        <w:rPr>
          <w:rFonts w:asciiTheme="minorHAnsi" w:hAnsiTheme="minorHAnsi"/>
          <w:sz w:val="24"/>
          <w:szCs w:val="24"/>
        </w:rPr>
      </w:pPr>
      <w:r w:rsidRPr="00743BAB">
        <w:rPr>
          <w:rFonts w:asciiTheme="minorHAnsi" w:hAnsiTheme="minorHAnsi"/>
          <w:noProof/>
          <w:color w:val="FF6600"/>
          <w:sz w:val="24"/>
          <w:szCs w:val="24"/>
        </w:rPr>
        <w:pict>
          <v:group id="_x0000_s1039" style="position:absolute;left:0;text-align:left;margin-left:60.05pt;margin-top:9.6pt;width:26.4pt;height:23.85pt;z-index:251661312" coordorigin="3578,12218" coordsize="561,547">
            <v:oval id="_x0000_s1040" style="position:absolute;left:3599;top:12225;width:540;height:540">
              <v:textbox style="mso-next-textbox:#_x0000_s1040">
                <w:txbxContent>
                  <w:p w:rsidR="009F03F8" w:rsidRDefault="009F03F8" w:rsidP="00C33199">
                    <w:r>
                      <w:t>1</w:t>
                    </w:r>
                  </w:p>
                </w:txbxContent>
              </v:textbox>
            </v:oval>
            <v:line id="_x0000_s1041" style="position:absolute;flip:x" from="3578,12218" to="4118,12758"/>
            <v:line id="_x0000_s1042" style="position:absolute" from="3578,12218" to="4118,12758"/>
          </v:group>
        </w:pict>
      </w:r>
      <w:r w:rsidRPr="00743BAB">
        <w:rPr>
          <w:rFonts w:asciiTheme="minorHAnsi" w:hAnsiTheme="minorHAnsi"/>
          <w:noProof/>
          <w:color w:val="FF6600"/>
          <w:sz w:val="24"/>
          <w:szCs w:val="24"/>
        </w:rPr>
        <w:pict>
          <v:oval id="_x0000_s1043" style="position:absolute;left:0;text-align:left;margin-left:259.2pt;margin-top:-16.65pt;width:19.5pt;height:19.25pt;z-index:251662336">
            <v:textbox style="mso-next-textbox:#_x0000_s1043">
              <w:txbxContent>
                <w:p w:rsidR="009F03F8" w:rsidRDefault="009F03F8" w:rsidP="00C33199">
                  <w:r>
                    <w:t>1</w:t>
                  </w:r>
                </w:p>
                <w:p w:rsidR="009F03F8" w:rsidRPr="00DC02BC" w:rsidRDefault="009F03F8" w:rsidP="00C33199"/>
              </w:txbxContent>
            </v:textbox>
          </v:oval>
        </w:pict>
      </w:r>
      <w:r w:rsidR="00C33199" w:rsidRPr="005132EA">
        <w:rPr>
          <w:rFonts w:asciiTheme="minorHAnsi" w:hAnsiTheme="minorHAnsi"/>
          <w:sz w:val="24"/>
          <w:szCs w:val="24"/>
        </w:rPr>
        <w:t xml:space="preserve">Если по какой-либо причине Вы обвели не тот код, нужно </w:t>
      </w:r>
      <w:r w:rsidR="00C33199" w:rsidRPr="005132EA">
        <w:rPr>
          <w:rFonts w:asciiTheme="minorHAnsi" w:hAnsiTheme="minorHAnsi"/>
          <w:iCs/>
          <w:sz w:val="24"/>
          <w:szCs w:val="24"/>
          <w:u w:val="single"/>
        </w:rPr>
        <w:t>целиком перечеркнуть</w:t>
      </w:r>
      <w:r w:rsidR="00C33199" w:rsidRPr="005132EA">
        <w:rPr>
          <w:rFonts w:asciiTheme="minorHAnsi" w:hAnsiTheme="minorHAnsi"/>
          <w:sz w:val="24"/>
          <w:szCs w:val="24"/>
        </w:rPr>
        <w:t xml:space="preserve"> его крестиком.        </w:t>
      </w:r>
    </w:p>
    <w:p w:rsidR="00C33199" w:rsidRPr="005132EA" w:rsidRDefault="00743BAB" w:rsidP="00C33199">
      <w:pPr>
        <w:ind w:firstLine="567"/>
        <w:rPr>
          <w:rFonts w:asciiTheme="minorHAnsi" w:hAnsiTheme="minorHAnsi"/>
          <w:sz w:val="24"/>
          <w:szCs w:val="24"/>
        </w:rPr>
      </w:pPr>
      <w:r w:rsidRPr="00743BAB">
        <w:rPr>
          <w:rFonts w:asciiTheme="minorHAnsi" w:hAnsiTheme="minorHAnsi"/>
          <w:noProof/>
          <w:color w:val="FF6600"/>
          <w:sz w:val="24"/>
          <w:szCs w:val="24"/>
        </w:rPr>
        <w:pict>
          <v:group id="_x0000_s1044" style="position:absolute;left:0;text-align:left;margin-left:41.55pt;margin-top:13.45pt;width:36pt;height:23.65pt;z-index:251663360" coordorigin="3309,13597" coordsize="720,629">
            <v:oval id="_x0000_s1045" style="position:absolute;left:3398;top:13622;width:540;height:540">
              <v:textbox style="mso-next-textbox:#_x0000_s1045">
                <w:txbxContent>
                  <w:p w:rsidR="009F03F8" w:rsidRDefault="009F03F8" w:rsidP="00C33199">
                    <w:r>
                      <w:t>1</w:t>
                    </w:r>
                  </w:p>
                </w:txbxContent>
              </v:textbox>
            </v:oval>
            <v:line id="_x0000_s1046" style="position:absolute;rotation:-3766922fd;flip:x" from="3398,13686" to="3578,13687">
              <v:stroke dashstyle="dash"/>
            </v:line>
            <v:line id="_x0000_s1047" style="position:absolute;rotation:-3766922fd;flip:x" from="3669,14135" to="3849,14136">
              <v:stroke dashstyle="dash"/>
            </v:line>
            <v:line id="_x0000_s1048" style="position:absolute;rotation:-8574721fd;flip:x" from="3761,13711" to="3941,13712">
              <v:stroke dashstyle="dash"/>
            </v:line>
            <v:line id="_x0000_s1049" style="position:absolute;rotation:-9038200fd;flip:x" from="3353,14071" to="3533,14072">
              <v:stroke dashstyle="dash"/>
            </v:line>
            <v:line id="_x0000_s1050" style="position:absolute;rotation:35613260fd;flip:x" from="3309,13891" to="3489,13892">
              <v:stroke dashstyle="dash"/>
            </v:line>
            <v:line id="_x0000_s1051" style="position:absolute;rotation:749573fd;flip:x" from="3849,13891" to="4029,13892">
              <v:stroke dashstyle="dash"/>
            </v:line>
          </v:group>
        </w:pict>
      </w:r>
      <w:r w:rsidR="00C33199" w:rsidRPr="005132EA">
        <w:rPr>
          <w:rFonts w:asciiTheme="minorHAnsi" w:hAnsiTheme="minorHAnsi"/>
          <w:sz w:val="24"/>
          <w:szCs w:val="24"/>
        </w:rPr>
        <w:t>"Снимать" окружение, перечеркивая только его, неправильно. Так исправлять не нужно.</w:t>
      </w:r>
    </w:p>
    <w:p w:rsidR="00C33199" w:rsidRPr="005132EA" w:rsidRDefault="00C33199" w:rsidP="00C33199">
      <w:pPr>
        <w:jc w:val="center"/>
        <w:rPr>
          <w:b/>
          <w:sz w:val="24"/>
          <w:szCs w:val="24"/>
          <w:u w:val="single"/>
        </w:rPr>
      </w:pPr>
    </w:p>
    <w:p w:rsidR="00C33199" w:rsidRPr="00BA448D" w:rsidRDefault="00C33199" w:rsidP="00C33199">
      <w:pPr>
        <w:jc w:val="center"/>
        <w:rPr>
          <w:b/>
          <w:i/>
          <w:sz w:val="24"/>
          <w:szCs w:val="24"/>
        </w:rPr>
      </w:pPr>
      <w:r w:rsidRPr="00BA448D">
        <w:rPr>
          <w:b/>
          <w:i/>
          <w:sz w:val="24"/>
          <w:szCs w:val="24"/>
        </w:rPr>
        <w:t>Правила проведения опроса</w:t>
      </w:r>
    </w:p>
    <w:p w:rsidR="00C33199" w:rsidRPr="005132EA" w:rsidRDefault="00C33199" w:rsidP="00C33199">
      <w:pPr>
        <w:tabs>
          <w:tab w:val="left" w:pos="567"/>
        </w:tabs>
        <w:ind w:firstLine="567"/>
        <w:rPr>
          <w:rFonts w:asciiTheme="minorHAnsi" w:hAnsiTheme="minorHAnsi"/>
          <w:sz w:val="24"/>
          <w:szCs w:val="24"/>
        </w:rPr>
      </w:pPr>
      <w:r w:rsidRPr="005132EA">
        <w:rPr>
          <w:sz w:val="24"/>
          <w:szCs w:val="24"/>
        </w:rPr>
        <w:t>Интервьюер! От вашей добросовестности,  ответственности и порядочности зависит полнота и точность учета мнения различных групп населения, а также качество опроса.</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 xml:space="preserve">При проведении полевых работ интервьюеры должны иметь при себе соответствующее удостоверение, оригинал (копию) разрешения на проведение опроса и комплект полевой документации (бланки социологической анкеты, инструкцию по проведению исследования, выборку). </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 xml:space="preserve">Средняя продолжительность интервью с респондентом должна быть не менее 10, но не более 20 минут. </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Опрос проводится в режиме уличного интервью. Необходимо строго придерживаться маршрута, согласованного с руководителем проекта. При опросе респондентов в местах скопления – учебных заведения, торговых центрах – допускается опрос в одной точке не более 10 респондентов.</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Опрос респондента начинается с приглашения его к участию (зачитывается вводная часть социологической анкеты).</w:t>
      </w:r>
      <w:r w:rsidRPr="005132EA">
        <w:rPr>
          <w:rFonts w:asciiTheme="minorHAnsi" w:hAnsiTheme="minorHAnsi"/>
          <w:spacing w:val="-2"/>
          <w:sz w:val="24"/>
          <w:szCs w:val="24"/>
        </w:rPr>
        <w:t xml:space="preserve"> Перед проведением опроса интервьюер должен объяснить респонденту цель проведения опроса и то, как будут использоваться полученные результаты. При этом запрещается озвучивать респонденту, кто является Заказчиком исследования, если Вы осведомлены об этом. Фантазировать не следует. Если возникнет такая ситуация, что </w:t>
      </w:r>
      <w:r w:rsidRPr="005132EA">
        <w:rPr>
          <w:rFonts w:asciiTheme="minorHAnsi" w:hAnsiTheme="minorHAnsi"/>
          <w:spacing w:val="-2"/>
          <w:sz w:val="24"/>
          <w:szCs w:val="24"/>
        </w:rPr>
        <w:lastRenderedPageBreak/>
        <w:t>респондент проявит интерес, Вы всегда можете указать номер телефона организации, где ему предоставят всю необходимую информацию. Одновременно интервьюер должен пояснить, что в отношении предоставленных ответов будет сохранена полная анонимность</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 xml:space="preserve">В случае согласия последнего принять непосредственное участие в опросе интервьюером последовательно зачитываются вопросы анкеты и фиксируются ответы респондента. В ходе опроса необходимо подробно зачитывать все вопросы в той формулировке, в которой они представлены в анкете. Необходимо избегать полемики, обсуждения вопросов анкеты. Рекомендуется молчаливое согласие и одобрение любого высказывания и т.п. </w:t>
      </w:r>
    </w:p>
    <w:p w:rsidR="00C33199"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В случае, если допускается более одного ответа, всегда говорите респонденту, сколько ответов он может выбрать. Если респондент дает большее число ответов, чем допустимо, попросите его выбрать из названных нужное количество «наиболее значимых для него ответов».</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При проведении опроса ЗАПРЕЩАЕТСЯ:</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1) опрашивать респондентов, не подходящих по квоте;</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2) опрашивать семейные пары, близких родственников и др. (в таком случае может быть опрошен лишь один человек из семьи);</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3) необоснованно пропускать те или иные вопросы (пропуск возможен только в том случае, если он предусмотрен инструкцией);</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4) менять вопросы в анкете местами;</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5) переформулировать вопрос своими словами (за исключением ситуации, когда респондент не понял вопроса, и иная формулировка, в этом случае, является лишь уточнением смысла вопроса);</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6) не полностью зачитывать список ответных альтернатив.</w:t>
      </w:r>
    </w:p>
    <w:p w:rsidR="00C33199" w:rsidRPr="005132EA" w:rsidRDefault="00C33199" w:rsidP="00C33199">
      <w:pPr>
        <w:tabs>
          <w:tab w:val="left" w:pos="567"/>
        </w:tabs>
        <w:ind w:firstLine="567"/>
        <w:rPr>
          <w:rFonts w:asciiTheme="minorHAnsi" w:hAnsiTheme="minorHAnsi"/>
          <w:sz w:val="24"/>
          <w:szCs w:val="24"/>
        </w:rPr>
      </w:pPr>
      <w:r w:rsidRPr="005132EA">
        <w:rPr>
          <w:rFonts w:asciiTheme="minorHAnsi" w:hAnsiTheme="minorHAnsi"/>
          <w:sz w:val="24"/>
          <w:szCs w:val="24"/>
        </w:rPr>
        <w:t>После того, как респондент дал развернутые ответы на все вопросы анкеты,  интервьюер фиксирует контактный телефон респондента. При этом сбор персональных данных респондента должен осуществляться с согласия последнего. Также такому респонденту разъясняется, что его номер телефона будут использоваться исключительно для выборочной проверки качества работы интервьюеров. По завершении интервью обязательно поблагодарите респондента.</w:t>
      </w:r>
    </w:p>
    <w:p w:rsidR="00C33199" w:rsidRPr="005132EA" w:rsidRDefault="00C33199" w:rsidP="00C33199">
      <w:pPr>
        <w:tabs>
          <w:tab w:val="left" w:pos="567"/>
        </w:tabs>
        <w:ind w:firstLine="567"/>
        <w:rPr>
          <w:rFonts w:asciiTheme="minorHAnsi" w:hAnsiTheme="minorHAnsi"/>
          <w:bCs/>
          <w:sz w:val="24"/>
          <w:szCs w:val="24"/>
        </w:rPr>
      </w:pPr>
      <w:r w:rsidRPr="005132EA">
        <w:rPr>
          <w:rFonts w:asciiTheme="minorHAnsi" w:hAnsiTheme="minorHAnsi"/>
          <w:sz w:val="24"/>
          <w:szCs w:val="24"/>
        </w:rPr>
        <w:t xml:space="preserve">Все анкеты, включая неиспользованные (незаполненные) в ходе опроса, сдаются интервьюером ответственным лицам, </w:t>
      </w:r>
      <w:r w:rsidRPr="005132EA">
        <w:rPr>
          <w:rFonts w:asciiTheme="minorHAnsi" w:hAnsiTheme="minorHAnsi"/>
          <w:bCs/>
          <w:sz w:val="24"/>
          <w:szCs w:val="24"/>
        </w:rPr>
        <w:t xml:space="preserve">руководящим и контролирующим полевой этап исследования. В момент сдачи анкет озвучивается их общее количество, количество выполненных, количество испорченных на полевом этапе исследования и количество оставшихся (неиспользованных, незаполненных). Далее выполненный массив анкет </w:t>
      </w:r>
      <w:r w:rsidRPr="005132EA">
        <w:rPr>
          <w:rFonts w:asciiTheme="minorHAnsi" w:hAnsiTheme="minorHAnsi"/>
          <w:bCs/>
          <w:sz w:val="24"/>
          <w:szCs w:val="24"/>
        </w:rPr>
        <w:lastRenderedPageBreak/>
        <w:t>подвергается визуально-логическому контролю и отправляется на обработку в статистико-математической программе (</w:t>
      </w:r>
      <w:r w:rsidRPr="005132EA">
        <w:rPr>
          <w:rFonts w:asciiTheme="minorHAnsi" w:hAnsiTheme="minorHAnsi"/>
          <w:bCs/>
          <w:sz w:val="24"/>
          <w:szCs w:val="24"/>
          <w:lang w:val="en-US"/>
        </w:rPr>
        <w:t>SPSS</w:t>
      </w:r>
      <w:r w:rsidRPr="005132EA">
        <w:rPr>
          <w:rFonts w:asciiTheme="minorHAnsi" w:hAnsiTheme="minorHAnsi"/>
          <w:bCs/>
          <w:sz w:val="24"/>
          <w:szCs w:val="24"/>
        </w:rPr>
        <w:t>). Если по итогам визуально-логического контроля будет произведена отбраковка выполненных анкет, то в срочном порядке переделывается такой массив анкет (повторно проводится опрос) с привлечением других, зарекомендовавших себя в рамках данного исследования, интервьюеров.</w:t>
      </w:r>
    </w:p>
    <w:p w:rsidR="00C33199" w:rsidRPr="005132EA" w:rsidRDefault="00C33199" w:rsidP="00C33199">
      <w:pPr>
        <w:spacing w:line="360" w:lineRule="auto"/>
        <w:jc w:val="left"/>
        <w:rPr>
          <w:rFonts w:asciiTheme="minorHAnsi" w:hAnsiTheme="minorHAnsi"/>
          <w:bCs/>
          <w:sz w:val="24"/>
          <w:szCs w:val="24"/>
        </w:rPr>
      </w:pPr>
    </w:p>
    <w:p w:rsidR="00C33199" w:rsidRPr="005132EA" w:rsidRDefault="00C33199" w:rsidP="00C33199">
      <w:pPr>
        <w:spacing w:line="360" w:lineRule="auto"/>
        <w:jc w:val="left"/>
        <w:rPr>
          <w:rFonts w:asciiTheme="minorHAnsi" w:hAnsiTheme="minorHAnsi"/>
          <w:bCs/>
          <w:sz w:val="24"/>
          <w:szCs w:val="24"/>
        </w:rPr>
      </w:pPr>
    </w:p>
    <w:p w:rsidR="00C33199" w:rsidRPr="005132EA" w:rsidRDefault="00C33199" w:rsidP="00C33199">
      <w:pPr>
        <w:spacing w:line="360" w:lineRule="auto"/>
        <w:jc w:val="left"/>
        <w:rPr>
          <w:rFonts w:asciiTheme="minorHAnsi" w:hAnsiTheme="minorHAnsi"/>
          <w:bCs/>
          <w:sz w:val="24"/>
          <w:szCs w:val="24"/>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rsidP="00C33199">
      <w:pPr>
        <w:spacing w:before="100" w:beforeAutospacing="1" w:after="120"/>
        <w:jc w:val="center"/>
        <w:rPr>
          <w:b/>
          <w:sz w:val="12"/>
          <w:szCs w:val="12"/>
        </w:rPr>
      </w:pPr>
    </w:p>
    <w:p w:rsidR="00C33199" w:rsidRDefault="00C33199">
      <w:pPr>
        <w:jc w:val="left"/>
        <w:rPr>
          <w:b/>
          <w:sz w:val="24"/>
          <w:szCs w:val="24"/>
        </w:rPr>
      </w:pPr>
      <w:r>
        <w:rPr>
          <w:b/>
          <w:sz w:val="24"/>
          <w:szCs w:val="24"/>
        </w:rPr>
        <w:br w:type="page"/>
      </w:r>
    </w:p>
    <w:p w:rsidR="00C33199" w:rsidRDefault="00C33199" w:rsidP="00C33199">
      <w:pPr>
        <w:spacing w:before="100" w:beforeAutospacing="1" w:after="120"/>
        <w:jc w:val="center"/>
        <w:rPr>
          <w:b/>
          <w:sz w:val="24"/>
          <w:szCs w:val="24"/>
        </w:rPr>
      </w:pPr>
      <w:r>
        <w:rPr>
          <w:b/>
          <w:sz w:val="24"/>
          <w:szCs w:val="24"/>
        </w:rPr>
        <w:lastRenderedPageBreak/>
        <w:t>5.2. Вспомогательные статистические таблицы</w:t>
      </w:r>
    </w:p>
    <w:p w:rsidR="00C33199" w:rsidRDefault="00C33199" w:rsidP="00C33199">
      <w:pPr>
        <w:spacing w:before="100" w:beforeAutospacing="1" w:after="120"/>
        <w:rPr>
          <w:b/>
          <w:sz w:val="12"/>
          <w:szCs w:val="12"/>
        </w:rPr>
      </w:pPr>
    </w:p>
    <w:p w:rsidR="00C33199" w:rsidRDefault="00C33199" w:rsidP="00C33199">
      <w:pPr>
        <w:jc w:val="center"/>
        <w:rPr>
          <w:sz w:val="24"/>
          <w:szCs w:val="24"/>
        </w:rPr>
      </w:pPr>
      <w:r>
        <w:rPr>
          <w:b/>
          <w:sz w:val="24"/>
          <w:szCs w:val="24"/>
        </w:rPr>
        <w:t xml:space="preserve">Табл. 1.  </w:t>
      </w:r>
      <w:r w:rsidRPr="00D821FE">
        <w:rPr>
          <w:sz w:val="24"/>
          <w:szCs w:val="24"/>
        </w:rPr>
        <w:t xml:space="preserve">Уровень удовлетворенности населения доступностью </w:t>
      </w:r>
    </w:p>
    <w:p w:rsidR="00C33199" w:rsidRPr="007F5C3E" w:rsidRDefault="00C33199" w:rsidP="00C33199">
      <w:pPr>
        <w:spacing w:after="120"/>
        <w:jc w:val="center"/>
        <w:rPr>
          <w:sz w:val="24"/>
          <w:szCs w:val="24"/>
        </w:rPr>
      </w:pPr>
      <w:r>
        <w:rPr>
          <w:sz w:val="24"/>
          <w:szCs w:val="24"/>
        </w:rPr>
        <w:t>Губернатора Ивановской области П.А. Конькова</w:t>
      </w:r>
      <w:r w:rsidRPr="00D821FE">
        <w:rPr>
          <w:sz w:val="24"/>
          <w:szCs w:val="24"/>
        </w:rPr>
        <w:t xml:space="preserve">, </w:t>
      </w:r>
      <w:r w:rsidRPr="003D7C1D">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921"/>
        <w:gridCol w:w="1735"/>
        <w:gridCol w:w="1735"/>
        <w:gridCol w:w="1719"/>
        <w:gridCol w:w="928"/>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888"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46,7</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26,2</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27,1</w:t>
            </w:r>
          </w:p>
        </w:tc>
        <w:tc>
          <w:tcPr>
            <w:tcW w:w="8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50,5</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26,0</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23,5</w:t>
            </w:r>
          </w:p>
        </w:tc>
        <w:tc>
          <w:tcPr>
            <w:tcW w:w="8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48,0</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25,0</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27,0</w:t>
            </w:r>
          </w:p>
        </w:tc>
        <w:tc>
          <w:tcPr>
            <w:tcW w:w="8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49,1</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29,8</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21,1</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47,6</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26,5</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25,9</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51,7</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20,6</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27,8</w:t>
            </w:r>
          </w:p>
        </w:tc>
        <w:tc>
          <w:tcPr>
            <w:tcW w:w="8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48,1</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28,8</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23,0</w:t>
            </w:r>
          </w:p>
        </w:tc>
        <w:tc>
          <w:tcPr>
            <w:tcW w:w="8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47,1</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38,2</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14,7</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49,3</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22,7</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28,0</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48,8</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28,1</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23,1</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48,8</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26,0</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25,1</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53,1</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28,6</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18,4</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48,4</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25,3</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26,3</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46,7</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27,5</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25,8</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53,7</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28,4</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17,9</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53,2</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17,1</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29,7</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61,1</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22,2</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16,7</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52,8</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25,0</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22,2</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52,1</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18,1</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29,8</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47,9</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28,8</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23,3</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46,8</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27,7</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25,5</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42,0</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30,4</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27,5</w:t>
            </w:r>
          </w:p>
        </w:tc>
        <w:tc>
          <w:tcPr>
            <w:tcW w:w="8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31,0</w:t>
            </w:r>
          </w:p>
        </w:tc>
        <w:tc>
          <w:tcPr>
            <w:tcW w:w="0" w:type="auto"/>
            <w:shd w:val="clear" w:color="auto" w:fill="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31,0</w:t>
            </w:r>
          </w:p>
        </w:tc>
        <w:tc>
          <w:tcPr>
            <w:tcW w:w="0" w:type="auto"/>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rPr>
              <w:t>37,9</w:t>
            </w:r>
          </w:p>
        </w:tc>
        <w:tc>
          <w:tcPr>
            <w:tcW w:w="8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BC546A" w:rsidRDefault="00C33199" w:rsidP="00DD5941">
      <w:pPr>
        <w:rPr>
          <w:b/>
          <w:sz w:val="12"/>
          <w:szCs w:val="12"/>
        </w:rPr>
      </w:pPr>
    </w:p>
    <w:p w:rsidR="00C33199" w:rsidRDefault="00C33199" w:rsidP="00DD5941">
      <w:pPr>
        <w:spacing w:after="0"/>
        <w:jc w:val="center"/>
        <w:rPr>
          <w:sz w:val="24"/>
          <w:szCs w:val="24"/>
        </w:rPr>
      </w:pPr>
      <w:r>
        <w:rPr>
          <w:b/>
          <w:sz w:val="24"/>
          <w:szCs w:val="24"/>
        </w:rPr>
        <w:lastRenderedPageBreak/>
        <w:t xml:space="preserve">Табл. 2.  </w:t>
      </w:r>
      <w:r w:rsidRPr="00D821FE">
        <w:rPr>
          <w:sz w:val="24"/>
          <w:szCs w:val="24"/>
        </w:rPr>
        <w:t xml:space="preserve">Уровень удовлетворенности населения доступностью </w:t>
      </w:r>
      <w:r>
        <w:rPr>
          <w:sz w:val="24"/>
          <w:szCs w:val="24"/>
        </w:rPr>
        <w:t xml:space="preserve">Правительства </w:t>
      </w:r>
    </w:p>
    <w:p w:rsidR="00C33199" w:rsidRDefault="00C33199" w:rsidP="00DD5941">
      <w:pPr>
        <w:spacing w:after="0"/>
        <w:jc w:val="center"/>
        <w:rPr>
          <w:sz w:val="24"/>
          <w:szCs w:val="24"/>
        </w:rPr>
      </w:pPr>
      <w:r>
        <w:rPr>
          <w:sz w:val="24"/>
          <w:szCs w:val="24"/>
        </w:rPr>
        <w:t>Ивановской области</w:t>
      </w:r>
      <w:r w:rsidRPr="00D821FE">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803"/>
        <w:gridCol w:w="1682"/>
        <w:gridCol w:w="1682"/>
        <w:gridCol w:w="1667"/>
        <w:gridCol w:w="1204"/>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188"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E53F29" w:rsidRDefault="00C33199" w:rsidP="00DD5941">
            <w:pPr>
              <w:spacing w:after="0"/>
              <w:jc w:val="center"/>
            </w:pPr>
            <w:r w:rsidRPr="00E53F29">
              <w:t>46,0</w:t>
            </w:r>
          </w:p>
        </w:tc>
        <w:tc>
          <w:tcPr>
            <w:tcW w:w="0" w:type="auto"/>
            <w:vAlign w:val="center"/>
          </w:tcPr>
          <w:p w:rsidR="00C33199" w:rsidRPr="00E53F29" w:rsidRDefault="00C33199" w:rsidP="00DD5941">
            <w:pPr>
              <w:spacing w:after="0"/>
              <w:jc w:val="center"/>
            </w:pPr>
            <w:r w:rsidRPr="00E53F29">
              <w:t>27,4</w:t>
            </w:r>
          </w:p>
        </w:tc>
        <w:tc>
          <w:tcPr>
            <w:tcW w:w="0" w:type="auto"/>
            <w:vAlign w:val="center"/>
          </w:tcPr>
          <w:p w:rsidR="00C33199" w:rsidRPr="00E53F29" w:rsidRDefault="00C33199" w:rsidP="00DD5941">
            <w:pPr>
              <w:spacing w:after="0"/>
              <w:jc w:val="center"/>
            </w:pPr>
            <w:r w:rsidRPr="00E53F29">
              <w:t>26,7</w:t>
            </w:r>
          </w:p>
        </w:tc>
        <w:tc>
          <w:tcPr>
            <w:tcW w:w="11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E53F29" w:rsidRDefault="00C33199" w:rsidP="00DD5941">
            <w:pPr>
              <w:spacing w:after="0"/>
              <w:jc w:val="center"/>
            </w:pPr>
            <w:r w:rsidRPr="00E53F29">
              <w:t>48,5</w:t>
            </w:r>
          </w:p>
        </w:tc>
        <w:tc>
          <w:tcPr>
            <w:tcW w:w="0" w:type="auto"/>
            <w:vAlign w:val="center"/>
          </w:tcPr>
          <w:p w:rsidR="00C33199" w:rsidRPr="00E53F29" w:rsidRDefault="00C33199" w:rsidP="00DD5941">
            <w:pPr>
              <w:spacing w:after="0"/>
              <w:jc w:val="center"/>
            </w:pPr>
            <w:r w:rsidRPr="00E53F29">
              <w:t>29,5</w:t>
            </w:r>
          </w:p>
        </w:tc>
        <w:tc>
          <w:tcPr>
            <w:tcW w:w="0" w:type="auto"/>
            <w:vAlign w:val="center"/>
          </w:tcPr>
          <w:p w:rsidR="00C33199" w:rsidRDefault="00C33199" w:rsidP="00DD5941">
            <w:pPr>
              <w:spacing w:after="0"/>
              <w:jc w:val="center"/>
            </w:pPr>
            <w:r w:rsidRPr="00E53F29">
              <w:t>22,1</w:t>
            </w:r>
          </w:p>
        </w:tc>
        <w:tc>
          <w:tcPr>
            <w:tcW w:w="11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DD0390" w:rsidRDefault="00C33199" w:rsidP="00DD5941">
            <w:pPr>
              <w:spacing w:after="0"/>
              <w:jc w:val="center"/>
            </w:pPr>
            <w:r w:rsidRPr="00DD0390">
              <w:t>48,5</w:t>
            </w:r>
          </w:p>
        </w:tc>
        <w:tc>
          <w:tcPr>
            <w:tcW w:w="0" w:type="auto"/>
            <w:vAlign w:val="center"/>
          </w:tcPr>
          <w:p w:rsidR="00C33199" w:rsidRPr="00DD0390" w:rsidRDefault="00C33199" w:rsidP="00DD5941">
            <w:pPr>
              <w:spacing w:after="0"/>
              <w:jc w:val="center"/>
            </w:pPr>
            <w:r w:rsidRPr="00DD0390">
              <w:t>25,0</w:t>
            </w:r>
          </w:p>
        </w:tc>
        <w:tc>
          <w:tcPr>
            <w:tcW w:w="0" w:type="auto"/>
            <w:vAlign w:val="center"/>
          </w:tcPr>
          <w:p w:rsidR="00C33199" w:rsidRPr="00DD0390" w:rsidRDefault="00C33199" w:rsidP="00DD5941">
            <w:pPr>
              <w:spacing w:after="0"/>
              <w:jc w:val="center"/>
            </w:pPr>
            <w:r w:rsidRPr="00DD0390">
              <w:t>26,5</w:t>
            </w:r>
          </w:p>
        </w:tc>
        <w:tc>
          <w:tcPr>
            <w:tcW w:w="11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DD0390" w:rsidRDefault="00C33199" w:rsidP="00DD5941">
            <w:pPr>
              <w:spacing w:after="0"/>
              <w:jc w:val="center"/>
            </w:pPr>
            <w:r w:rsidRPr="00DD0390">
              <w:t>45,6</w:t>
            </w:r>
          </w:p>
        </w:tc>
        <w:tc>
          <w:tcPr>
            <w:tcW w:w="0" w:type="auto"/>
            <w:vAlign w:val="center"/>
          </w:tcPr>
          <w:p w:rsidR="00C33199" w:rsidRPr="00DD0390" w:rsidRDefault="00C33199" w:rsidP="00DD5941">
            <w:pPr>
              <w:spacing w:after="0"/>
              <w:jc w:val="center"/>
            </w:pPr>
            <w:r w:rsidRPr="00DD0390">
              <w:t>33,3</w:t>
            </w:r>
          </w:p>
        </w:tc>
        <w:tc>
          <w:tcPr>
            <w:tcW w:w="0" w:type="auto"/>
            <w:vAlign w:val="center"/>
          </w:tcPr>
          <w:p w:rsidR="00C33199" w:rsidRPr="00DD0390" w:rsidRDefault="00C33199" w:rsidP="00DD5941">
            <w:pPr>
              <w:spacing w:after="0"/>
              <w:jc w:val="center"/>
            </w:pPr>
            <w:r w:rsidRPr="00DD0390">
              <w:t>21,1</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DD0390" w:rsidRDefault="00C33199" w:rsidP="00DD5941">
            <w:pPr>
              <w:spacing w:after="0"/>
              <w:jc w:val="center"/>
            </w:pPr>
            <w:r w:rsidRPr="00DD0390">
              <w:t>47,6</w:t>
            </w:r>
          </w:p>
        </w:tc>
        <w:tc>
          <w:tcPr>
            <w:tcW w:w="0" w:type="auto"/>
            <w:vAlign w:val="center"/>
          </w:tcPr>
          <w:p w:rsidR="00C33199" w:rsidRPr="00DD0390" w:rsidRDefault="00C33199" w:rsidP="00DD5941">
            <w:pPr>
              <w:spacing w:after="0"/>
              <w:jc w:val="center"/>
            </w:pPr>
            <w:r w:rsidRPr="00DD0390">
              <w:t>28,6</w:t>
            </w:r>
          </w:p>
        </w:tc>
        <w:tc>
          <w:tcPr>
            <w:tcW w:w="0" w:type="auto"/>
            <w:vAlign w:val="center"/>
          </w:tcPr>
          <w:p w:rsidR="00C33199" w:rsidRPr="00DD0390" w:rsidRDefault="00C33199" w:rsidP="00DD5941">
            <w:pPr>
              <w:spacing w:after="0"/>
              <w:jc w:val="center"/>
            </w:pPr>
            <w:r w:rsidRPr="00DD0390">
              <w:t>23,8</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DD0390" w:rsidRDefault="00C33199" w:rsidP="00DD5941">
            <w:pPr>
              <w:spacing w:after="0"/>
              <w:jc w:val="center"/>
            </w:pPr>
            <w:r w:rsidRPr="00DD0390">
              <w:t>49,3</w:t>
            </w:r>
          </w:p>
        </w:tc>
        <w:tc>
          <w:tcPr>
            <w:tcW w:w="0" w:type="auto"/>
            <w:vAlign w:val="center"/>
          </w:tcPr>
          <w:p w:rsidR="00C33199" w:rsidRPr="00DD0390" w:rsidRDefault="00C33199" w:rsidP="00DD5941">
            <w:pPr>
              <w:spacing w:after="0"/>
              <w:jc w:val="center"/>
            </w:pPr>
            <w:r w:rsidRPr="00DD0390">
              <w:t>23,0</w:t>
            </w:r>
          </w:p>
        </w:tc>
        <w:tc>
          <w:tcPr>
            <w:tcW w:w="0" w:type="auto"/>
            <w:vAlign w:val="center"/>
          </w:tcPr>
          <w:p w:rsidR="00C33199" w:rsidRPr="00DD0390" w:rsidRDefault="00C33199" w:rsidP="00DD5941">
            <w:pPr>
              <w:spacing w:after="0"/>
              <w:jc w:val="center"/>
            </w:pPr>
            <w:r w:rsidRPr="00DD0390">
              <w:t>27,8</w:t>
            </w:r>
          </w:p>
        </w:tc>
        <w:tc>
          <w:tcPr>
            <w:tcW w:w="11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DD0390" w:rsidRDefault="00C33199" w:rsidP="00DD5941">
            <w:pPr>
              <w:spacing w:after="0"/>
              <w:jc w:val="center"/>
            </w:pPr>
            <w:r w:rsidRPr="00DD0390">
              <w:t>46,1</w:t>
            </w:r>
          </w:p>
        </w:tc>
        <w:tc>
          <w:tcPr>
            <w:tcW w:w="0" w:type="auto"/>
            <w:vAlign w:val="center"/>
          </w:tcPr>
          <w:p w:rsidR="00C33199" w:rsidRPr="00DD0390" w:rsidRDefault="00C33199" w:rsidP="00DD5941">
            <w:pPr>
              <w:spacing w:after="0"/>
              <w:jc w:val="center"/>
            </w:pPr>
            <w:r w:rsidRPr="00DD0390">
              <w:t>32,9</w:t>
            </w:r>
          </w:p>
        </w:tc>
        <w:tc>
          <w:tcPr>
            <w:tcW w:w="0" w:type="auto"/>
            <w:vAlign w:val="center"/>
          </w:tcPr>
          <w:p w:rsidR="00C33199" w:rsidRDefault="00C33199" w:rsidP="00DD5941">
            <w:pPr>
              <w:spacing w:after="0"/>
              <w:jc w:val="center"/>
            </w:pPr>
            <w:r w:rsidRPr="00DD0390">
              <w:t>21,0</w:t>
            </w:r>
          </w:p>
        </w:tc>
        <w:tc>
          <w:tcPr>
            <w:tcW w:w="11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8545D7" w:rsidRDefault="00C33199" w:rsidP="00DD5941">
            <w:pPr>
              <w:spacing w:after="0"/>
              <w:jc w:val="center"/>
            </w:pPr>
            <w:r w:rsidRPr="008545D7">
              <w:t>41,2</w:t>
            </w:r>
          </w:p>
        </w:tc>
        <w:tc>
          <w:tcPr>
            <w:tcW w:w="0" w:type="auto"/>
            <w:vAlign w:val="center"/>
          </w:tcPr>
          <w:p w:rsidR="00C33199" w:rsidRPr="008545D7" w:rsidRDefault="00C33199" w:rsidP="00DD5941">
            <w:pPr>
              <w:spacing w:after="0"/>
              <w:jc w:val="center"/>
            </w:pPr>
            <w:r w:rsidRPr="008545D7">
              <w:t>44,1</w:t>
            </w:r>
          </w:p>
        </w:tc>
        <w:tc>
          <w:tcPr>
            <w:tcW w:w="0" w:type="auto"/>
            <w:vAlign w:val="center"/>
          </w:tcPr>
          <w:p w:rsidR="00C33199" w:rsidRPr="008545D7" w:rsidRDefault="00C33199" w:rsidP="00DD5941">
            <w:pPr>
              <w:spacing w:after="0"/>
              <w:jc w:val="center"/>
            </w:pPr>
            <w:r w:rsidRPr="008545D7">
              <w:t>14,7</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8545D7" w:rsidRDefault="00C33199" w:rsidP="00DD5941">
            <w:pPr>
              <w:spacing w:after="0"/>
              <w:jc w:val="center"/>
            </w:pPr>
            <w:r w:rsidRPr="008545D7">
              <w:t>45,3</w:t>
            </w:r>
          </w:p>
        </w:tc>
        <w:tc>
          <w:tcPr>
            <w:tcW w:w="0" w:type="auto"/>
            <w:vAlign w:val="center"/>
          </w:tcPr>
          <w:p w:rsidR="00C33199" w:rsidRPr="008545D7" w:rsidRDefault="00C33199" w:rsidP="00DD5941">
            <w:pPr>
              <w:spacing w:after="0"/>
              <w:jc w:val="center"/>
            </w:pPr>
            <w:r w:rsidRPr="008545D7">
              <w:t>28,7</w:t>
            </w:r>
          </w:p>
        </w:tc>
        <w:tc>
          <w:tcPr>
            <w:tcW w:w="0" w:type="auto"/>
            <w:vAlign w:val="center"/>
          </w:tcPr>
          <w:p w:rsidR="00C33199" w:rsidRPr="008545D7" w:rsidRDefault="00C33199" w:rsidP="00DD5941">
            <w:pPr>
              <w:spacing w:after="0"/>
              <w:jc w:val="center"/>
            </w:pPr>
            <w:r w:rsidRPr="008545D7">
              <w:t>26,0</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8545D7" w:rsidRDefault="00C33199" w:rsidP="00DD5941">
            <w:pPr>
              <w:spacing w:after="0"/>
              <w:jc w:val="center"/>
            </w:pPr>
            <w:r w:rsidRPr="008545D7">
              <w:t>49,6</w:t>
            </w:r>
          </w:p>
        </w:tc>
        <w:tc>
          <w:tcPr>
            <w:tcW w:w="0" w:type="auto"/>
            <w:vAlign w:val="center"/>
          </w:tcPr>
          <w:p w:rsidR="00C33199" w:rsidRPr="008545D7" w:rsidRDefault="00C33199" w:rsidP="00DD5941">
            <w:pPr>
              <w:spacing w:after="0"/>
              <w:jc w:val="center"/>
            </w:pPr>
            <w:r w:rsidRPr="008545D7">
              <w:t>26,4</w:t>
            </w:r>
          </w:p>
        </w:tc>
        <w:tc>
          <w:tcPr>
            <w:tcW w:w="0" w:type="auto"/>
            <w:vAlign w:val="center"/>
          </w:tcPr>
          <w:p w:rsidR="00C33199" w:rsidRPr="008545D7" w:rsidRDefault="00C33199" w:rsidP="00DD5941">
            <w:pPr>
              <w:spacing w:after="0"/>
              <w:jc w:val="center"/>
            </w:pPr>
            <w:r w:rsidRPr="008545D7">
              <w:t>24,0</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8545D7" w:rsidRDefault="00C33199" w:rsidP="00DD5941">
            <w:pPr>
              <w:spacing w:after="0"/>
              <w:jc w:val="center"/>
            </w:pPr>
            <w:r w:rsidRPr="008545D7">
              <w:t>48,0</w:t>
            </w:r>
          </w:p>
        </w:tc>
        <w:tc>
          <w:tcPr>
            <w:tcW w:w="0" w:type="auto"/>
            <w:vAlign w:val="center"/>
          </w:tcPr>
          <w:p w:rsidR="00C33199" w:rsidRPr="008545D7" w:rsidRDefault="00C33199" w:rsidP="00DD5941">
            <w:pPr>
              <w:spacing w:after="0"/>
              <w:jc w:val="center"/>
            </w:pPr>
            <w:r w:rsidRPr="008545D7">
              <w:t>29,5</w:t>
            </w:r>
          </w:p>
        </w:tc>
        <w:tc>
          <w:tcPr>
            <w:tcW w:w="0" w:type="auto"/>
            <w:vAlign w:val="center"/>
          </w:tcPr>
          <w:p w:rsidR="00C33199" w:rsidRPr="008545D7" w:rsidRDefault="00C33199" w:rsidP="00DD5941">
            <w:pPr>
              <w:spacing w:after="0"/>
              <w:jc w:val="center"/>
            </w:pPr>
            <w:r w:rsidRPr="008545D7">
              <w:t>22,5</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8545D7" w:rsidRDefault="00C33199" w:rsidP="00DD5941">
            <w:pPr>
              <w:spacing w:after="0"/>
              <w:jc w:val="center"/>
            </w:pPr>
            <w:r w:rsidRPr="008545D7">
              <w:t>55,1</w:t>
            </w:r>
          </w:p>
        </w:tc>
        <w:tc>
          <w:tcPr>
            <w:tcW w:w="0" w:type="auto"/>
            <w:vAlign w:val="center"/>
          </w:tcPr>
          <w:p w:rsidR="00C33199" w:rsidRPr="008545D7" w:rsidRDefault="00C33199" w:rsidP="00DD5941">
            <w:pPr>
              <w:spacing w:after="0"/>
              <w:jc w:val="center"/>
            </w:pPr>
            <w:r w:rsidRPr="008545D7">
              <w:t>24,5</w:t>
            </w:r>
          </w:p>
        </w:tc>
        <w:tc>
          <w:tcPr>
            <w:tcW w:w="0" w:type="auto"/>
            <w:vAlign w:val="center"/>
          </w:tcPr>
          <w:p w:rsidR="00C33199" w:rsidRPr="008545D7" w:rsidRDefault="00C33199" w:rsidP="00DD5941">
            <w:pPr>
              <w:spacing w:after="0"/>
              <w:jc w:val="center"/>
            </w:pPr>
            <w:r w:rsidRPr="008545D7">
              <w:t>20,4</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8545D7" w:rsidRDefault="00C33199" w:rsidP="00DD5941">
            <w:pPr>
              <w:spacing w:after="0"/>
              <w:jc w:val="center"/>
            </w:pPr>
            <w:r w:rsidRPr="008545D7">
              <w:t>46,4</w:t>
            </w:r>
          </w:p>
        </w:tc>
        <w:tc>
          <w:tcPr>
            <w:tcW w:w="0" w:type="auto"/>
            <w:vAlign w:val="center"/>
          </w:tcPr>
          <w:p w:rsidR="00C33199" w:rsidRPr="008545D7" w:rsidRDefault="00C33199" w:rsidP="00DD5941">
            <w:pPr>
              <w:spacing w:after="0"/>
              <w:jc w:val="center"/>
            </w:pPr>
            <w:r w:rsidRPr="008545D7">
              <w:t>27,3</w:t>
            </w:r>
          </w:p>
        </w:tc>
        <w:tc>
          <w:tcPr>
            <w:tcW w:w="0" w:type="auto"/>
            <w:vAlign w:val="center"/>
          </w:tcPr>
          <w:p w:rsidR="00C33199" w:rsidRDefault="00C33199" w:rsidP="00DD5941">
            <w:pPr>
              <w:spacing w:after="0"/>
              <w:jc w:val="center"/>
            </w:pPr>
            <w:r w:rsidRPr="008545D7">
              <w:t>26,3</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844DB4" w:rsidRDefault="00C33199" w:rsidP="00DD5941">
            <w:pPr>
              <w:spacing w:after="0"/>
              <w:jc w:val="center"/>
            </w:pPr>
            <w:r w:rsidRPr="00844DB4">
              <w:t>48,9</w:t>
            </w:r>
          </w:p>
        </w:tc>
        <w:tc>
          <w:tcPr>
            <w:tcW w:w="0" w:type="auto"/>
            <w:shd w:val="clear" w:color="auto" w:fill="auto"/>
            <w:vAlign w:val="center"/>
          </w:tcPr>
          <w:p w:rsidR="00C33199" w:rsidRPr="00844DB4" w:rsidRDefault="00C33199" w:rsidP="00DD5941">
            <w:pPr>
              <w:spacing w:after="0"/>
              <w:jc w:val="center"/>
            </w:pPr>
            <w:r w:rsidRPr="00844DB4">
              <w:t>26,9</w:t>
            </w:r>
          </w:p>
        </w:tc>
        <w:tc>
          <w:tcPr>
            <w:tcW w:w="0" w:type="auto"/>
            <w:vAlign w:val="center"/>
          </w:tcPr>
          <w:p w:rsidR="00C33199" w:rsidRPr="00844DB4" w:rsidRDefault="00C33199" w:rsidP="00DD5941">
            <w:pPr>
              <w:spacing w:after="0"/>
              <w:jc w:val="center"/>
            </w:pPr>
            <w:r w:rsidRPr="00844DB4">
              <w:t>24,2</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844DB4" w:rsidRDefault="00C33199" w:rsidP="00DD5941">
            <w:pPr>
              <w:spacing w:after="0"/>
              <w:jc w:val="center"/>
            </w:pPr>
            <w:r w:rsidRPr="00844DB4">
              <w:t>47,8</w:t>
            </w:r>
          </w:p>
        </w:tc>
        <w:tc>
          <w:tcPr>
            <w:tcW w:w="0" w:type="auto"/>
            <w:shd w:val="clear" w:color="auto" w:fill="auto"/>
            <w:vAlign w:val="center"/>
          </w:tcPr>
          <w:p w:rsidR="00C33199" w:rsidRPr="00844DB4" w:rsidRDefault="00C33199" w:rsidP="00DD5941">
            <w:pPr>
              <w:spacing w:after="0"/>
              <w:jc w:val="center"/>
            </w:pPr>
            <w:r w:rsidRPr="00844DB4">
              <w:t>32,8</w:t>
            </w:r>
          </w:p>
        </w:tc>
        <w:tc>
          <w:tcPr>
            <w:tcW w:w="0" w:type="auto"/>
            <w:vAlign w:val="center"/>
          </w:tcPr>
          <w:p w:rsidR="00C33199" w:rsidRPr="00844DB4" w:rsidRDefault="00C33199" w:rsidP="00DD5941">
            <w:pPr>
              <w:spacing w:after="0"/>
              <w:jc w:val="center"/>
            </w:pPr>
            <w:r w:rsidRPr="00844DB4">
              <w:t>19,4</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844DB4" w:rsidRDefault="00C33199" w:rsidP="00DD5941">
            <w:pPr>
              <w:spacing w:after="0"/>
              <w:jc w:val="center"/>
            </w:pPr>
            <w:r w:rsidRPr="00844DB4">
              <w:t>50,5</w:t>
            </w:r>
          </w:p>
        </w:tc>
        <w:tc>
          <w:tcPr>
            <w:tcW w:w="0" w:type="auto"/>
            <w:shd w:val="clear" w:color="auto" w:fill="auto"/>
            <w:vAlign w:val="center"/>
          </w:tcPr>
          <w:p w:rsidR="00C33199" w:rsidRPr="00844DB4" w:rsidRDefault="00C33199" w:rsidP="00DD5941">
            <w:pPr>
              <w:spacing w:after="0"/>
              <w:jc w:val="center"/>
            </w:pPr>
            <w:r w:rsidRPr="00844DB4">
              <w:t>21,6</w:t>
            </w:r>
          </w:p>
        </w:tc>
        <w:tc>
          <w:tcPr>
            <w:tcW w:w="0" w:type="auto"/>
            <w:vAlign w:val="center"/>
          </w:tcPr>
          <w:p w:rsidR="00C33199" w:rsidRPr="00844DB4" w:rsidRDefault="00C33199" w:rsidP="00DD5941">
            <w:pPr>
              <w:spacing w:after="0"/>
              <w:jc w:val="center"/>
            </w:pPr>
            <w:r w:rsidRPr="00844DB4">
              <w:t>27,9</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844DB4" w:rsidRDefault="00C33199" w:rsidP="00DD5941">
            <w:pPr>
              <w:spacing w:after="0"/>
              <w:jc w:val="center"/>
            </w:pPr>
            <w:r w:rsidRPr="00844DB4">
              <w:t>66,7</w:t>
            </w:r>
          </w:p>
        </w:tc>
        <w:tc>
          <w:tcPr>
            <w:tcW w:w="0" w:type="auto"/>
            <w:shd w:val="clear" w:color="auto" w:fill="auto"/>
            <w:vAlign w:val="center"/>
          </w:tcPr>
          <w:p w:rsidR="00C33199" w:rsidRPr="00844DB4" w:rsidRDefault="00C33199" w:rsidP="00DD5941">
            <w:pPr>
              <w:spacing w:after="0"/>
              <w:jc w:val="center"/>
            </w:pPr>
            <w:r w:rsidRPr="00844DB4">
              <w:t>16,7</w:t>
            </w:r>
          </w:p>
        </w:tc>
        <w:tc>
          <w:tcPr>
            <w:tcW w:w="0" w:type="auto"/>
            <w:vAlign w:val="center"/>
          </w:tcPr>
          <w:p w:rsidR="00C33199" w:rsidRPr="00844DB4" w:rsidRDefault="00C33199" w:rsidP="00DD5941">
            <w:pPr>
              <w:spacing w:after="0"/>
              <w:jc w:val="center"/>
            </w:pPr>
            <w:r w:rsidRPr="00844DB4">
              <w:t>16,7</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844DB4" w:rsidRDefault="00C33199" w:rsidP="00DD5941">
            <w:pPr>
              <w:spacing w:after="0"/>
              <w:jc w:val="center"/>
            </w:pPr>
            <w:r w:rsidRPr="00844DB4">
              <w:t>52,8</w:t>
            </w:r>
          </w:p>
        </w:tc>
        <w:tc>
          <w:tcPr>
            <w:tcW w:w="0" w:type="auto"/>
            <w:shd w:val="clear" w:color="auto" w:fill="auto"/>
            <w:vAlign w:val="center"/>
          </w:tcPr>
          <w:p w:rsidR="00C33199" w:rsidRPr="00844DB4" w:rsidRDefault="00C33199" w:rsidP="00DD5941">
            <w:pPr>
              <w:spacing w:after="0"/>
              <w:jc w:val="center"/>
            </w:pPr>
            <w:r w:rsidRPr="00844DB4">
              <w:t>25,0</w:t>
            </w:r>
          </w:p>
        </w:tc>
        <w:tc>
          <w:tcPr>
            <w:tcW w:w="0" w:type="auto"/>
            <w:vAlign w:val="center"/>
          </w:tcPr>
          <w:p w:rsidR="00C33199" w:rsidRPr="00844DB4" w:rsidRDefault="00C33199" w:rsidP="00DD5941">
            <w:pPr>
              <w:spacing w:after="0"/>
              <w:jc w:val="center"/>
            </w:pPr>
            <w:r w:rsidRPr="00844DB4">
              <w:t>22,2</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844DB4" w:rsidRDefault="00C33199" w:rsidP="00DD5941">
            <w:pPr>
              <w:spacing w:after="0"/>
              <w:jc w:val="center"/>
            </w:pPr>
            <w:r w:rsidRPr="00844DB4">
              <w:t>50,0</w:t>
            </w:r>
          </w:p>
        </w:tc>
        <w:tc>
          <w:tcPr>
            <w:tcW w:w="0" w:type="auto"/>
            <w:shd w:val="clear" w:color="auto" w:fill="auto"/>
            <w:vAlign w:val="center"/>
          </w:tcPr>
          <w:p w:rsidR="00C33199" w:rsidRPr="00844DB4" w:rsidRDefault="00C33199" w:rsidP="00DD5941">
            <w:pPr>
              <w:spacing w:after="0"/>
              <w:jc w:val="center"/>
            </w:pPr>
            <w:r w:rsidRPr="00844DB4">
              <w:t>20,2</w:t>
            </w:r>
          </w:p>
        </w:tc>
        <w:tc>
          <w:tcPr>
            <w:tcW w:w="0" w:type="auto"/>
            <w:vAlign w:val="center"/>
          </w:tcPr>
          <w:p w:rsidR="00C33199" w:rsidRPr="00844DB4" w:rsidRDefault="00C33199" w:rsidP="00DD5941">
            <w:pPr>
              <w:spacing w:after="0"/>
              <w:jc w:val="center"/>
            </w:pPr>
            <w:r w:rsidRPr="00844DB4">
              <w:t>29,8</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844DB4" w:rsidRDefault="00C33199" w:rsidP="00DD5941">
            <w:pPr>
              <w:spacing w:after="0"/>
              <w:jc w:val="center"/>
            </w:pPr>
            <w:r w:rsidRPr="00844DB4">
              <w:t>45,8</w:t>
            </w:r>
          </w:p>
        </w:tc>
        <w:tc>
          <w:tcPr>
            <w:tcW w:w="0" w:type="auto"/>
            <w:shd w:val="clear" w:color="auto" w:fill="auto"/>
            <w:vAlign w:val="center"/>
          </w:tcPr>
          <w:p w:rsidR="00C33199" w:rsidRPr="00844DB4" w:rsidRDefault="00C33199" w:rsidP="00DD5941">
            <w:pPr>
              <w:spacing w:after="0"/>
              <w:jc w:val="center"/>
            </w:pPr>
            <w:r w:rsidRPr="00844DB4">
              <w:t>33,0</w:t>
            </w:r>
          </w:p>
        </w:tc>
        <w:tc>
          <w:tcPr>
            <w:tcW w:w="0" w:type="auto"/>
            <w:vAlign w:val="center"/>
          </w:tcPr>
          <w:p w:rsidR="00C33199" w:rsidRPr="00844DB4" w:rsidRDefault="00C33199" w:rsidP="00DD5941">
            <w:pPr>
              <w:spacing w:after="0"/>
              <w:jc w:val="center"/>
            </w:pPr>
            <w:r w:rsidRPr="00844DB4">
              <w:t>21,2</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844DB4" w:rsidRDefault="00C33199" w:rsidP="00DD5941">
            <w:pPr>
              <w:spacing w:after="0"/>
              <w:jc w:val="center"/>
            </w:pPr>
            <w:r w:rsidRPr="00844DB4">
              <w:t>46,8</w:t>
            </w:r>
          </w:p>
        </w:tc>
        <w:tc>
          <w:tcPr>
            <w:tcW w:w="0" w:type="auto"/>
            <w:shd w:val="clear" w:color="auto" w:fill="auto"/>
            <w:vAlign w:val="center"/>
          </w:tcPr>
          <w:p w:rsidR="00C33199" w:rsidRPr="00844DB4" w:rsidRDefault="00C33199" w:rsidP="00DD5941">
            <w:pPr>
              <w:spacing w:after="0"/>
              <w:jc w:val="center"/>
            </w:pPr>
            <w:r w:rsidRPr="00844DB4">
              <w:t>25,5</w:t>
            </w:r>
          </w:p>
        </w:tc>
        <w:tc>
          <w:tcPr>
            <w:tcW w:w="0" w:type="auto"/>
            <w:vAlign w:val="center"/>
          </w:tcPr>
          <w:p w:rsidR="00C33199" w:rsidRPr="00844DB4" w:rsidRDefault="00C33199" w:rsidP="00DD5941">
            <w:pPr>
              <w:spacing w:after="0"/>
              <w:jc w:val="center"/>
            </w:pPr>
            <w:r w:rsidRPr="00844DB4">
              <w:t>27,7</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844DB4" w:rsidRDefault="00C33199" w:rsidP="00DD5941">
            <w:pPr>
              <w:spacing w:after="0"/>
              <w:jc w:val="center"/>
            </w:pPr>
            <w:r w:rsidRPr="00844DB4">
              <w:t>44,9</w:t>
            </w:r>
          </w:p>
        </w:tc>
        <w:tc>
          <w:tcPr>
            <w:tcW w:w="0" w:type="auto"/>
            <w:shd w:val="clear" w:color="auto" w:fill="auto"/>
            <w:vAlign w:val="center"/>
          </w:tcPr>
          <w:p w:rsidR="00C33199" w:rsidRPr="00844DB4" w:rsidRDefault="00C33199" w:rsidP="00DD5941">
            <w:pPr>
              <w:spacing w:after="0"/>
              <w:jc w:val="center"/>
            </w:pPr>
            <w:r w:rsidRPr="00844DB4">
              <w:t>33,3</w:t>
            </w:r>
          </w:p>
        </w:tc>
        <w:tc>
          <w:tcPr>
            <w:tcW w:w="0" w:type="auto"/>
            <w:vAlign w:val="center"/>
          </w:tcPr>
          <w:p w:rsidR="00C33199" w:rsidRPr="00844DB4" w:rsidRDefault="00C33199" w:rsidP="00DD5941">
            <w:pPr>
              <w:spacing w:after="0"/>
              <w:jc w:val="center"/>
            </w:pPr>
            <w:r w:rsidRPr="00844DB4">
              <w:t>21,7</w:t>
            </w:r>
          </w:p>
        </w:tc>
        <w:tc>
          <w:tcPr>
            <w:tcW w:w="118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844DB4" w:rsidRDefault="00C33199" w:rsidP="00DD5941">
            <w:pPr>
              <w:spacing w:after="0"/>
              <w:jc w:val="center"/>
            </w:pPr>
            <w:r w:rsidRPr="00844DB4">
              <w:t>20,7</w:t>
            </w:r>
          </w:p>
        </w:tc>
        <w:tc>
          <w:tcPr>
            <w:tcW w:w="0" w:type="auto"/>
            <w:shd w:val="clear" w:color="auto" w:fill="auto"/>
            <w:vAlign w:val="center"/>
          </w:tcPr>
          <w:p w:rsidR="00C33199" w:rsidRPr="00844DB4" w:rsidRDefault="00C33199" w:rsidP="00DD5941">
            <w:pPr>
              <w:spacing w:after="0"/>
              <w:jc w:val="center"/>
            </w:pPr>
            <w:r w:rsidRPr="00844DB4">
              <w:t>34,5</w:t>
            </w:r>
          </w:p>
        </w:tc>
        <w:tc>
          <w:tcPr>
            <w:tcW w:w="0" w:type="auto"/>
            <w:vAlign w:val="center"/>
          </w:tcPr>
          <w:p w:rsidR="00C33199" w:rsidRDefault="00C33199" w:rsidP="00DD5941">
            <w:pPr>
              <w:spacing w:after="0"/>
              <w:jc w:val="center"/>
            </w:pPr>
            <w:r w:rsidRPr="00844DB4">
              <w:t>44,8</w:t>
            </w:r>
          </w:p>
        </w:tc>
        <w:tc>
          <w:tcPr>
            <w:tcW w:w="118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Default="00C33199" w:rsidP="00C33199">
      <w:pPr>
        <w:spacing w:after="120"/>
        <w:jc w:val="center"/>
        <w:rPr>
          <w:b/>
          <w:sz w:val="24"/>
          <w:szCs w:val="24"/>
        </w:rPr>
      </w:pPr>
    </w:p>
    <w:p w:rsidR="00C33199" w:rsidRPr="00430E46" w:rsidRDefault="00C33199" w:rsidP="00DD5941">
      <w:pPr>
        <w:spacing w:before="100" w:beforeAutospacing="1" w:after="120"/>
        <w:rPr>
          <w:b/>
          <w:sz w:val="12"/>
          <w:szCs w:val="12"/>
        </w:rPr>
      </w:pPr>
    </w:p>
    <w:p w:rsidR="00C33199" w:rsidRPr="00430E46" w:rsidRDefault="00C33199" w:rsidP="00C33199">
      <w:pPr>
        <w:spacing w:before="100" w:beforeAutospacing="1" w:after="120"/>
        <w:jc w:val="center"/>
        <w:rPr>
          <w:b/>
          <w:sz w:val="12"/>
          <w:szCs w:val="12"/>
        </w:rPr>
      </w:pPr>
    </w:p>
    <w:p w:rsidR="00C33199" w:rsidRDefault="00C33199" w:rsidP="00DD5941">
      <w:pPr>
        <w:spacing w:after="0"/>
        <w:jc w:val="center"/>
        <w:rPr>
          <w:sz w:val="24"/>
          <w:szCs w:val="24"/>
        </w:rPr>
      </w:pPr>
      <w:r w:rsidRPr="002F7ED4">
        <w:rPr>
          <w:b/>
          <w:sz w:val="24"/>
          <w:szCs w:val="24"/>
        </w:rPr>
        <w:lastRenderedPageBreak/>
        <w:t xml:space="preserve">Табл. 3.  </w:t>
      </w:r>
      <w:r w:rsidRPr="002F7ED4">
        <w:rPr>
          <w:sz w:val="24"/>
          <w:szCs w:val="24"/>
        </w:rPr>
        <w:t xml:space="preserve">Уровень удовлетворенности населения доступностью </w:t>
      </w:r>
      <w:r>
        <w:rPr>
          <w:sz w:val="24"/>
          <w:szCs w:val="24"/>
        </w:rPr>
        <w:t>д</w:t>
      </w:r>
      <w:r w:rsidRPr="002F7ED4">
        <w:rPr>
          <w:sz w:val="24"/>
          <w:szCs w:val="24"/>
        </w:rPr>
        <w:t xml:space="preserve">епутатов </w:t>
      </w:r>
    </w:p>
    <w:p w:rsidR="00C33199" w:rsidRDefault="00C33199" w:rsidP="00DD5941">
      <w:pPr>
        <w:spacing w:after="0"/>
        <w:jc w:val="center"/>
        <w:rPr>
          <w:sz w:val="24"/>
          <w:szCs w:val="24"/>
        </w:rPr>
      </w:pPr>
      <w:r w:rsidRPr="002F7ED4">
        <w:rPr>
          <w:sz w:val="24"/>
          <w:szCs w:val="24"/>
        </w:rPr>
        <w:t xml:space="preserve">Ивановской областной Думы,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659"/>
        <w:gridCol w:w="1660"/>
        <w:gridCol w:w="1660"/>
        <w:gridCol w:w="1645"/>
        <w:gridCol w:w="1414"/>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414"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7606CB" w:rsidRDefault="00C33199" w:rsidP="00DD5941">
            <w:pPr>
              <w:spacing w:after="0"/>
              <w:jc w:val="center"/>
            </w:pPr>
            <w:r w:rsidRPr="007606CB">
              <w:t>46,0</w:t>
            </w:r>
          </w:p>
        </w:tc>
        <w:tc>
          <w:tcPr>
            <w:tcW w:w="0" w:type="auto"/>
            <w:vAlign w:val="center"/>
          </w:tcPr>
          <w:p w:rsidR="00C33199" w:rsidRPr="007606CB" w:rsidRDefault="00C33199" w:rsidP="00DD5941">
            <w:pPr>
              <w:spacing w:after="0"/>
              <w:jc w:val="center"/>
            </w:pPr>
            <w:r w:rsidRPr="007606CB">
              <w:t>27,1</w:t>
            </w:r>
          </w:p>
        </w:tc>
        <w:tc>
          <w:tcPr>
            <w:tcW w:w="0" w:type="auto"/>
            <w:vAlign w:val="center"/>
          </w:tcPr>
          <w:p w:rsidR="00C33199" w:rsidRPr="007606CB" w:rsidRDefault="00C33199" w:rsidP="00DD5941">
            <w:pPr>
              <w:spacing w:after="0"/>
              <w:jc w:val="center"/>
            </w:pPr>
            <w:r w:rsidRPr="007606CB">
              <w:t>26,9</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7606CB" w:rsidRDefault="00C33199" w:rsidP="00DD5941">
            <w:pPr>
              <w:spacing w:after="0"/>
              <w:jc w:val="center"/>
            </w:pPr>
            <w:r w:rsidRPr="007606CB">
              <w:t>49,8</w:t>
            </w:r>
          </w:p>
        </w:tc>
        <w:tc>
          <w:tcPr>
            <w:tcW w:w="0" w:type="auto"/>
            <w:vAlign w:val="center"/>
          </w:tcPr>
          <w:p w:rsidR="00C33199" w:rsidRPr="007606CB" w:rsidRDefault="00C33199" w:rsidP="00DD5941">
            <w:pPr>
              <w:spacing w:after="0"/>
              <w:jc w:val="center"/>
            </w:pPr>
            <w:r w:rsidRPr="007606CB">
              <w:t>26,5</w:t>
            </w:r>
          </w:p>
        </w:tc>
        <w:tc>
          <w:tcPr>
            <w:tcW w:w="0" w:type="auto"/>
            <w:vAlign w:val="center"/>
          </w:tcPr>
          <w:p w:rsidR="00C33199" w:rsidRDefault="00C33199" w:rsidP="00DD5941">
            <w:pPr>
              <w:spacing w:after="0"/>
              <w:jc w:val="center"/>
            </w:pPr>
            <w:r w:rsidRPr="007606CB">
              <w:t>23,6</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A565AA" w:rsidRDefault="00C33199" w:rsidP="00DD5941">
            <w:pPr>
              <w:spacing w:after="0"/>
              <w:jc w:val="center"/>
            </w:pPr>
            <w:r w:rsidRPr="00A565AA">
              <w:t>49,0</w:t>
            </w:r>
          </w:p>
        </w:tc>
        <w:tc>
          <w:tcPr>
            <w:tcW w:w="0" w:type="auto"/>
            <w:vAlign w:val="center"/>
          </w:tcPr>
          <w:p w:rsidR="00C33199" w:rsidRPr="00A565AA" w:rsidRDefault="00C33199" w:rsidP="00DD5941">
            <w:pPr>
              <w:spacing w:after="0"/>
              <w:jc w:val="center"/>
            </w:pPr>
            <w:r w:rsidRPr="00A565AA">
              <w:t>24,5</w:t>
            </w:r>
          </w:p>
        </w:tc>
        <w:tc>
          <w:tcPr>
            <w:tcW w:w="0" w:type="auto"/>
            <w:vAlign w:val="center"/>
          </w:tcPr>
          <w:p w:rsidR="00C33199" w:rsidRPr="00A565AA" w:rsidRDefault="00C33199" w:rsidP="00DD5941">
            <w:pPr>
              <w:spacing w:after="0"/>
              <w:jc w:val="center"/>
            </w:pPr>
            <w:r w:rsidRPr="00A565AA">
              <w:t>26,5</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A565AA" w:rsidRDefault="00C33199" w:rsidP="00DD5941">
            <w:pPr>
              <w:spacing w:after="0"/>
              <w:jc w:val="center"/>
            </w:pPr>
            <w:r w:rsidRPr="00A565AA">
              <w:t>48,0</w:t>
            </w:r>
          </w:p>
        </w:tc>
        <w:tc>
          <w:tcPr>
            <w:tcW w:w="0" w:type="auto"/>
            <w:vAlign w:val="center"/>
          </w:tcPr>
          <w:p w:rsidR="00C33199" w:rsidRPr="00A565AA" w:rsidRDefault="00C33199" w:rsidP="00DD5941">
            <w:pPr>
              <w:spacing w:after="0"/>
              <w:jc w:val="center"/>
            </w:pPr>
            <w:r w:rsidRPr="00A565AA">
              <w:t>28,7</w:t>
            </w:r>
          </w:p>
        </w:tc>
        <w:tc>
          <w:tcPr>
            <w:tcW w:w="0" w:type="auto"/>
            <w:vAlign w:val="center"/>
          </w:tcPr>
          <w:p w:rsidR="00C33199" w:rsidRPr="00A565AA" w:rsidRDefault="00C33199" w:rsidP="00DD5941">
            <w:pPr>
              <w:spacing w:after="0"/>
              <w:jc w:val="center"/>
            </w:pPr>
            <w:r w:rsidRPr="00A565AA">
              <w:t>23,4</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A565AA" w:rsidRDefault="00C33199" w:rsidP="00DD5941">
            <w:pPr>
              <w:spacing w:after="0"/>
              <w:jc w:val="center"/>
            </w:pPr>
            <w:r w:rsidRPr="00A565AA">
              <w:t>49,2</w:t>
            </w:r>
          </w:p>
        </w:tc>
        <w:tc>
          <w:tcPr>
            <w:tcW w:w="0" w:type="auto"/>
            <w:vAlign w:val="center"/>
          </w:tcPr>
          <w:p w:rsidR="00C33199" w:rsidRPr="00A565AA" w:rsidRDefault="00C33199" w:rsidP="00DD5941">
            <w:pPr>
              <w:spacing w:after="0"/>
              <w:jc w:val="center"/>
            </w:pPr>
            <w:r w:rsidRPr="00A565AA">
              <w:t>23,8</w:t>
            </w:r>
          </w:p>
        </w:tc>
        <w:tc>
          <w:tcPr>
            <w:tcW w:w="0" w:type="auto"/>
            <w:vAlign w:val="center"/>
          </w:tcPr>
          <w:p w:rsidR="00C33199" w:rsidRPr="00A565AA" w:rsidRDefault="00C33199" w:rsidP="00DD5941">
            <w:pPr>
              <w:spacing w:after="0"/>
              <w:jc w:val="center"/>
            </w:pPr>
            <w:r w:rsidRPr="00A565AA">
              <w:t>27,0</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A565AA" w:rsidRDefault="00C33199" w:rsidP="00DD5941">
            <w:pPr>
              <w:spacing w:after="0"/>
              <w:jc w:val="center"/>
            </w:pPr>
            <w:r w:rsidRPr="00A565AA">
              <w:t>49,3</w:t>
            </w:r>
          </w:p>
        </w:tc>
        <w:tc>
          <w:tcPr>
            <w:tcW w:w="0" w:type="auto"/>
            <w:vAlign w:val="center"/>
          </w:tcPr>
          <w:p w:rsidR="00C33199" w:rsidRPr="00A565AA" w:rsidRDefault="00C33199" w:rsidP="00DD5941">
            <w:pPr>
              <w:spacing w:after="0"/>
              <w:jc w:val="center"/>
            </w:pPr>
            <w:r w:rsidRPr="00A565AA">
              <w:t>22,5</w:t>
            </w:r>
          </w:p>
        </w:tc>
        <w:tc>
          <w:tcPr>
            <w:tcW w:w="0" w:type="auto"/>
            <w:vAlign w:val="center"/>
          </w:tcPr>
          <w:p w:rsidR="00C33199" w:rsidRPr="00A565AA" w:rsidRDefault="00C33199" w:rsidP="00DD5941">
            <w:pPr>
              <w:spacing w:after="0"/>
              <w:jc w:val="center"/>
            </w:pPr>
            <w:r w:rsidRPr="00A565AA">
              <w:t>28,2</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A565AA" w:rsidRDefault="00C33199" w:rsidP="00DD5941">
            <w:pPr>
              <w:spacing w:after="0"/>
              <w:jc w:val="center"/>
            </w:pPr>
            <w:r w:rsidRPr="00A565AA">
              <w:t>46,1</w:t>
            </w:r>
          </w:p>
        </w:tc>
        <w:tc>
          <w:tcPr>
            <w:tcW w:w="0" w:type="auto"/>
            <w:vAlign w:val="center"/>
          </w:tcPr>
          <w:p w:rsidR="00C33199" w:rsidRPr="00A565AA" w:rsidRDefault="00C33199" w:rsidP="00DD5941">
            <w:pPr>
              <w:spacing w:after="0"/>
              <w:jc w:val="center"/>
            </w:pPr>
            <w:r w:rsidRPr="00A565AA">
              <w:t>33,3</w:t>
            </w:r>
          </w:p>
        </w:tc>
        <w:tc>
          <w:tcPr>
            <w:tcW w:w="0" w:type="auto"/>
            <w:vAlign w:val="center"/>
          </w:tcPr>
          <w:p w:rsidR="00C33199" w:rsidRDefault="00C33199" w:rsidP="00DD5941">
            <w:pPr>
              <w:spacing w:after="0"/>
              <w:jc w:val="center"/>
            </w:pPr>
            <w:r w:rsidRPr="00A565AA">
              <w:t>20,6</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BD2883" w:rsidRDefault="00C33199" w:rsidP="00DD5941">
            <w:pPr>
              <w:spacing w:after="0"/>
              <w:jc w:val="center"/>
            </w:pPr>
            <w:r w:rsidRPr="00BD2883">
              <w:t>38,2</w:t>
            </w:r>
          </w:p>
        </w:tc>
        <w:tc>
          <w:tcPr>
            <w:tcW w:w="0" w:type="auto"/>
            <w:vAlign w:val="center"/>
          </w:tcPr>
          <w:p w:rsidR="00C33199" w:rsidRPr="00BD2883" w:rsidRDefault="00C33199" w:rsidP="00DD5941">
            <w:pPr>
              <w:spacing w:after="0"/>
              <w:jc w:val="center"/>
            </w:pPr>
            <w:r w:rsidRPr="00BD2883">
              <w:t>44,1</w:t>
            </w:r>
          </w:p>
        </w:tc>
        <w:tc>
          <w:tcPr>
            <w:tcW w:w="0" w:type="auto"/>
            <w:vAlign w:val="center"/>
          </w:tcPr>
          <w:p w:rsidR="00C33199" w:rsidRPr="00BD2883" w:rsidRDefault="00C33199" w:rsidP="00DD5941">
            <w:pPr>
              <w:spacing w:after="0"/>
              <w:jc w:val="center"/>
            </w:pPr>
            <w:r w:rsidRPr="00BD2883">
              <w:t>17,6</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BD2883" w:rsidRDefault="00C33199" w:rsidP="00DD5941">
            <w:pPr>
              <w:spacing w:after="0"/>
              <w:jc w:val="center"/>
            </w:pPr>
            <w:r w:rsidRPr="00BD2883">
              <w:t>45,3</w:t>
            </w:r>
          </w:p>
        </w:tc>
        <w:tc>
          <w:tcPr>
            <w:tcW w:w="0" w:type="auto"/>
            <w:vAlign w:val="center"/>
          </w:tcPr>
          <w:p w:rsidR="00C33199" w:rsidRPr="00BD2883" w:rsidRDefault="00C33199" w:rsidP="00DD5941">
            <w:pPr>
              <w:spacing w:after="0"/>
              <w:jc w:val="center"/>
            </w:pPr>
            <w:r w:rsidRPr="00BD2883">
              <w:t>26,0</w:t>
            </w:r>
          </w:p>
        </w:tc>
        <w:tc>
          <w:tcPr>
            <w:tcW w:w="0" w:type="auto"/>
            <w:vAlign w:val="center"/>
          </w:tcPr>
          <w:p w:rsidR="00C33199" w:rsidRPr="00BD2883" w:rsidRDefault="00C33199" w:rsidP="00DD5941">
            <w:pPr>
              <w:spacing w:after="0"/>
              <w:jc w:val="center"/>
            </w:pPr>
            <w:r w:rsidRPr="00BD2883">
              <w:t>28,7</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BD2883" w:rsidRDefault="00C33199" w:rsidP="00DD5941">
            <w:pPr>
              <w:spacing w:after="0"/>
              <w:jc w:val="center"/>
            </w:pPr>
            <w:r w:rsidRPr="00BD2883">
              <w:t>51,2</w:t>
            </w:r>
          </w:p>
        </w:tc>
        <w:tc>
          <w:tcPr>
            <w:tcW w:w="0" w:type="auto"/>
            <w:vAlign w:val="center"/>
          </w:tcPr>
          <w:p w:rsidR="00C33199" w:rsidRPr="00BD2883" w:rsidRDefault="00C33199" w:rsidP="00DD5941">
            <w:pPr>
              <w:spacing w:after="0"/>
              <w:jc w:val="center"/>
            </w:pPr>
            <w:r w:rsidRPr="00BD2883">
              <w:t>27,3</w:t>
            </w:r>
          </w:p>
        </w:tc>
        <w:tc>
          <w:tcPr>
            <w:tcW w:w="0" w:type="auto"/>
            <w:vAlign w:val="center"/>
          </w:tcPr>
          <w:p w:rsidR="00C33199" w:rsidRPr="00BD2883" w:rsidRDefault="00C33199" w:rsidP="00DD5941">
            <w:pPr>
              <w:spacing w:after="0"/>
              <w:jc w:val="center"/>
            </w:pPr>
            <w:r w:rsidRPr="00BD2883">
              <w:t>21,5</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BD2883" w:rsidRDefault="00C33199" w:rsidP="00DD5941">
            <w:pPr>
              <w:spacing w:after="0"/>
              <w:jc w:val="center"/>
            </w:pPr>
            <w:r w:rsidRPr="00BD2883">
              <w:t>48,0</w:t>
            </w:r>
          </w:p>
        </w:tc>
        <w:tc>
          <w:tcPr>
            <w:tcW w:w="0" w:type="auto"/>
            <w:vAlign w:val="center"/>
          </w:tcPr>
          <w:p w:rsidR="00C33199" w:rsidRPr="00BD2883" w:rsidRDefault="00C33199" w:rsidP="00DD5941">
            <w:pPr>
              <w:spacing w:after="0"/>
              <w:jc w:val="center"/>
            </w:pPr>
            <w:r w:rsidRPr="00BD2883">
              <w:t>26,9</w:t>
            </w:r>
          </w:p>
        </w:tc>
        <w:tc>
          <w:tcPr>
            <w:tcW w:w="0" w:type="auto"/>
            <w:vAlign w:val="center"/>
          </w:tcPr>
          <w:p w:rsidR="00C33199" w:rsidRPr="00BD2883" w:rsidRDefault="00C33199" w:rsidP="00DD5941">
            <w:pPr>
              <w:spacing w:after="0"/>
              <w:jc w:val="center"/>
            </w:pPr>
            <w:r w:rsidRPr="00BD2883">
              <w:t>25,1</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BD2883" w:rsidRDefault="00C33199" w:rsidP="00DD5941">
            <w:pPr>
              <w:spacing w:after="0"/>
              <w:jc w:val="center"/>
            </w:pPr>
            <w:r w:rsidRPr="00BD2883">
              <w:t>49,0</w:t>
            </w:r>
          </w:p>
        </w:tc>
        <w:tc>
          <w:tcPr>
            <w:tcW w:w="0" w:type="auto"/>
            <w:vAlign w:val="center"/>
          </w:tcPr>
          <w:p w:rsidR="00C33199" w:rsidRPr="00BD2883" w:rsidRDefault="00C33199" w:rsidP="00DD5941">
            <w:pPr>
              <w:spacing w:after="0"/>
              <w:jc w:val="center"/>
            </w:pPr>
            <w:r w:rsidRPr="00BD2883">
              <w:t>26,5</w:t>
            </w:r>
          </w:p>
        </w:tc>
        <w:tc>
          <w:tcPr>
            <w:tcW w:w="0" w:type="auto"/>
            <w:vAlign w:val="center"/>
          </w:tcPr>
          <w:p w:rsidR="00C33199" w:rsidRPr="00BD2883" w:rsidRDefault="00C33199" w:rsidP="00DD5941">
            <w:pPr>
              <w:spacing w:after="0"/>
              <w:jc w:val="center"/>
            </w:pPr>
            <w:r w:rsidRPr="00BD2883">
              <w:t>24,5</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BD2883" w:rsidRDefault="00C33199" w:rsidP="00DD5941">
            <w:pPr>
              <w:spacing w:after="0"/>
              <w:jc w:val="center"/>
            </w:pPr>
            <w:r w:rsidRPr="00BD2883">
              <w:t>49,7</w:t>
            </w:r>
          </w:p>
        </w:tc>
        <w:tc>
          <w:tcPr>
            <w:tcW w:w="0" w:type="auto"/>
            <w:vAlign w:val="center"/>
          </w:tcPr>
          <w:p w:rsidR="00C33199" w:rsidRPr="00BD2883" w:rsidRDefault="00C33199" w:rsidP="00DD5941">
            <w:pPr>
              <w:spacing w:after="0"/>
              <w:jc w:val="center"/>
            </w:pPr>
            <w:r w:rsidRPr="00BD2883">
              <w:t>25,0</w:t>
            </w:r>
          </w:p>
        </w:tc>
        <w:tc>
          <w:tcPr>
            <w:tcW w:w="0" w:type="auto"/>
            <w:vAlign w:val="center"/>
          </w:tcPr>
          <w:p w:rsidR="00C33199" w:rsidRDefault="00C33199" w:rsidP="00DD5941">
            <w:pPr>
              <w:spacing w:after="0"/>
              <w:jc w:val="center"/>
            </w:pPr>
            <w:r w:rsidRPr="00BD2883">
              <w:t>25,3</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753AEB" w:rsidRDefault="00C33199" w:rsidP="00DD5941">
            <w:pPr>
              <w:spacing w:after="0"/>
              <w:jc w:val="center"/>
            </w:pPr>
            <w:r w:rsidRPr="00753AEB">
              <w:t>47,8</w:t>
            </w:r>
          </w:p>
        </w:tc>
        <w:tc>
          <w:tcPr>
            <w:tcW w:w="0" w:type="auto"/>
            <w:shd w:val="clear" w:color="auto" w:fill="auto"/>
            <w:vAlign w:val="center"/>
          </w:tcPr>
          <w:p w:rsidR="00C33199" w:rsidRPr="00753AEB" w:rsidRDefault="00C33199" w:rsidP="00DD5941">
            <w:pPr>
              <w:spacing w:after="0"/>
              <w:jc w:val="center"/>
            </w:pPr>
            <w:r w:rsidRPr="00753AEB">
              <w:t>25,8</w:t>
            </w:r>
          </w:p>
        </w:tc>
        <w:tc>
          <w:tcPr>
            <w:tcW w:w="0" w:type="auto"/>
            <w:vAlign w:val="center"/>
          </w:tcPr>
          <w:p w:rsidR="00C33199" w:rsidRPr="00753AEB" w:rsidRDefault="00C33199" w:rsidP="00DD5941">
            <w:pPr>
              <w:spacing w:after="0"/>
              <w:jc w:val="center"/>
            </w:pPr>
            <w:r w:rsidRPr="00753AEB">
              <w:t>26,4</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753AEB" w:rsidRDefault="00C33199" w:rsidP="00DD5941">
            <w:pPr>
              <w:spacing w:after="0"/>
              <w:jc w:val="center"/>
            </w:pPr>
            <w:r w:rsidRPr="00753AEB">
              <w:t>47,0</w:t>
            </w:r>
          </w:p>
        </w:tc>
        <w:tc>
          <w:tcPr>
            <w:tcW w:w="0" w:type="auto"/>
            <w:shd w:val="clear" w:color="auto" w:fill="auto"/>
            <w:vAlign w:val="center"/>
          </w:tcPr>
          <w:p w:rsidR="00C33199" w:rsidRPr="00753AEB" w:rsidRDefault="00C33199" w:rsidP="00DD5941">
            <w:pPr>
              <w:spacing w:after="0"/>
              <w:jc w:val="center"/>
            </w:pPr>
            <w:r w:rsidRPr="00753AEB">
              <w:t>33,6</w:t>
            </w:r>
          </w:p>
        </w:tc>
        <w:tc>
          <w:tcPr>
            <w:tcW w:w="0" w:type="auto"/>
            <w:vAlign w:val="center"/>
          </w:tcPr>
          <w:p w:rsidR="00C33199" w:rsidRPr="00753AEB" w:rsidRDefault="00C33199" w:rsidP="00DD5941">
            <w:pPr>
              <w:spacing w:after="0"/>
              <w:jc w:val="center"/>
            </w:pPr>
            <w:r w:rsidRPr="00753AEB">
              <w:t>19,4</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753AEB" w:rsidRDefault="00C33199" w:rsidP="00DD5941">
            <w:pPr>
              <w:spacing w:after="0"/>
              <w:jc w:val="center"/>
            </w:pPr>
            <w:r w:rsidRPr="00753AEB">
              <w:t>49,5</w:t>
            </w:r>
          </w:p>
        </w:tc>
        <w:tc>
          <w:tcPr>
            <w:tcW w:w="0" w:type="auto"/>
            <w:shd w:val="clear" w:color="auto" w:fill="auto"/>
            <w:vAlign w:val="center"/>
          </w:tcPr>
          <w:p w:rsidR="00C33199" w:rsidRPr="00753AEB" w:rsidRDefault="00C33199" w:rsidP="00DD5941">
            <w:pPr>
              <w:spacing w:after="0"/>
              <w:jc w:val="center"/>
            </w:pPr>
            <w:r w:rsidRPr="00753AEB">
              <w:t>19,8</w:t>
            </w:r>
          </w:p>
        </w:tc>
        <w:tc>
          <w:tcPr>
            <w:tcW w:w="0" w:type="auto"/>
            <w:vAlign w:val="center"/>
          </w:tcPr>
          <w:p w:rsidR="00C33199" w:rsidRPr="00753AEB" w:rsidRDefault="00C33199" w:rsidP="00DD5941">
            <w:pPr>
              <w:spacing w:after="0"/>
              <w:jc w:val="center"/>
            </w:pPr>
            <w:r w:rsidRPr="00753AEB">
              <w:t>30,6</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753AEB" w:rsidRDefault="00C33199" w:rsidP="00DD5941">
            <w:pPr>
              <w:spacing w:after="0"/>
              <w:jc w:val="center"/>
            </w:pPr>
            <w:r w:rsidRPr="00753AEB">
              <w:t>61,1</w:t>
            </w:r>
          </w:p>
        </w:tc>
        <w:tc>
          <w:tcPr>
            <w:tcW w:w="0" w:type="auto"/>
            <w:shd w:val="clear" w:color="auto" w:fill="auto"/>
            <w:vAlign w:val="center"/>
          </w:tcPr>
          <w:p w:rsidR="00C33199" w:rsidRPr="00753AEB" w:rsidRDefault="00C33199" w:rsidP="00DD5941">
            <w:pPr>
              <w:spacing w:after="0"/>
              <w:jc w:val="center"/>
            </w:pPr>
            <w:r w:rsidRPr="00753AEB">
              <w:t>16,7</w:t>
            </w:r>
          </w:p>
        </w:tc>
        <w:tc>
          <w:tcPr>
            <w:tcW w:w="0" w:type="auto"/>
            <w:vAlign w:val="center"/>
          </w:tcPr>
          <w:p w:rsidR="00C33199" w:rsidRPr="00753AEB" w:rsidRDefault="00C33199" w:rsidP="00DD5941">
            <w:pPr>
              <w:spacing w:after="0"/>
              <w:jc w:val="center"/>
            </w:pPr>
            <w:r w:rsidRPr="00753AEB">
              <w:t>22,2</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753AEB" w:rsidRDefault="00C33199" w:rsidP="00DD5941">
            <w:pPr>
              <w:spacing w:after="0"/>
              <w:jc w:val="center"/>
            </w:pPr>
            <w:r w:rsidRPr="00753AEB">
              <w:t>58,3</w:t>
            </w:r>
          </w:p>
        </w:tc>
        <w:tc>
          <w:tcPr>
            <w:tcW w:w="0" w:type="auto"/>
            <w:shd w:val="clear" w:color="auto" w:fill="auto"/>
            <w:vAlign w:val="center"/>
          </w:tcPr>
          <w:p w:rsidR="00C33199" w:rsidRPr="00753AEB" w:rsidRDefault="00C33199" w:rsidP="00DD5941">
            <w:pPr>
              <w:spacing w:after="0"/>
              <w:jc w:val="center"/>
            </w:pPr>
            <w:r w:rsidRPr="00753AEB">
              <w:t>19,4</w:t>
            </w:r>
          </w:p>
        </w:tc>
        <w:tc>
          <w:tcPr>
            <w:tcW w:w="0" w:type="auto"/>
            <w:vAlign w:val="center"/>
          </w:tcPr>
          <w:p w:rsidR="00C33199" w:rsidRPr="00753AEB" w:rsidRDefault="00C33199" w:rsidP="00DD5941">
            <w:pPr>
              <w:spacing w:after="0"/>
              <w:jc w:val="center"/>
            </w:pPr>
            <w:r w:rsidRPr="00753AEB">
              <w:t>22,2</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753AEB" w:rsidRDefault="00C33199" w:rsidP="00DD5941">
            <w:pPr>
              <w:spacing w:after="0"/>
              <w:jc w:val="center"/>
            </w:pPr>
            <w:r w:rsidRPr="00753AEB">
              <w:t>54,3</w:t>
            </w:r>
          </w:p>
        </w:tc>
        <w:tc>
          <w:tcPr>
            <w:tcW w:w="0" w:type="auto"/>
            <w:shd w:val="clear" w:color="auto" w:fill="auto"/>
            <w:vAlign w:val="center"/>
          </w:tcPr>
          <w:p w:rsidR="00C33199" w:rsidRPr="00753AEB" w:rsidRDefault="00C33199" w:rsidP="00DD5941">
            <w:pPr>
              <w:spacing w:after="0"/>
              <w:jc w:val="center"/>
            </w:pPr>
            <w:r w:rsidRPr="00753AEB">
              <w:t>17,0</w:t>
            </w:r>
          </w:p>
        </w:tc>
        <w:tc>
          <w:tcPr>
            <w:tcW w:w="0" w:type="auto"/>
            <w:vAlign w:val="center"/>
          </w:tcPr>
          <w:p w:rsidR="00C33199" w:rsidRPr="00753AEB" w:rsidRDefault="00C33199" w:rsidP="00DD5941">
            <w:pPr>
              <w:spacing w:after="0"/>
              <w:jc w:val="center"/>
            </w:pPr>
            <w:r w:rsidRPr="00753AEB">
              <w:t>28,7</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753AEB" w:rsidRDefault="00C33199" w:rsidP="00DD5941">
            <w:pPr>
              <w:spacing w:after="0"/>
              <w:jc w:val="center"/>
            </w:pPr>
            <w:r w:rsidRPr="00753AEB">
              <w:t>46,5</w:t>
            </w:r>
          </w:p>
        </w:tc>
        <w:tc>
          <w:tcPr>
            <w:tcW w:w="0" w:type="auto"/>
            <w:shd w:val="clear" w:color="auto" w:fill="auto"/>
            <w:vAlign w:val="center"/>
          </w:tcPr>
          <w:p w:rsidR="00C33199" w:rsidRPr="00753AEB" w:rsidRDefault="00C33199" w:rsidP="00DD5941">
            <w:pPr>
              <w:spacing w:after="0"/>
              <w:jc w:val="center"/>
            </w:pPr>
            <w:r w:rsidRPr="00753AEB">
              <w:t>31,9</w:t>
            </w:r>
          </w:p>
        </w:tc>
        <w:tc>
          <w:tcPr>
            <w:tcW w:w="0" w:type="auto"/>
            <w:vAlign w:val="center"/>
          </w:tcPr>
          <w:p w:rsidR="00C33199" w:rsidRPr="00753AEB" w:rsidRDefault="00C33199" w:rsidP="00DD5941">
            <w:pPr>
              <w:spacing w:after="0"/>
              <w:jc w:val="center"/>
            </w:pPr>
            <w:r w:rsidRPr="00753AEB">
              <w:t>21,5</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753AEB" w:rsidRDefault="00C33199" w:rsidP="00DD5941">
            <w:pPr>
              <w:spacing w:after="0"/>
              <w:jc w:val="center"/>
            </w:pPr>
            <w:r w:rsidRPr="00753AEB">
              <w:t>46,8</w:t>
            </w:r>
          </w:p>
        </w:tc>
        <w:tc>
          <w:tcPr>
            <w:tcW w:w="0" w:type="auto"/>
            <w:shd w:val="clear" w:color="auto" w:fill="auto"/>
            <w:vAlign w:val="center"/>
          </w:tcPr>
          <w:p w:rsidR="00C33199" w:rsidRPr="00753AEB" w:rsidRDefault="00C33199" w:rsidP="00DD5941">
            <w:pPr>
              <w:spacing w:after="0"/>
              <w:jc w:val="center"/>
            </w:pPr>
            <w:r w:rsidRPr="00753AEB">
              <w:t>27,7</w:t>
            </w:r>
          </w:p>
        </w:tc>
        <w:tc>
          <w:tcPr>
            <w:tcW w:w="0" w:type="auto"/>
            <w:vAlign w:val="center"/>
          </w:tcPr>
          <w:p w:rsidR="00C33199" w:rsidRPr="00753AEB" w:rsidRDefault="00C33199" w:rsidP="00DD5941">
            <w:pPr>
              <w:spacing w:after="0"/>
              <w:jc w:val="center"/>
            </w:pPr>
            <w:r w:rsidRPr="00753AEB">
              <w:t>25,5</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753AEB" w:rsidRDefault="00C33199" w:rsidP="00DD5941">
            <w:pPr>
              <w:spacing w:after="0"/>
              <w:jc w:val="center"/>
            </w:pPr>
            <w:r w:rsidRPr="00753AEB">
              <w:t>46,4</w:t>
            </w:r>
          </w:p>
        </w:tc>
        <w:tc>
          <w:tcPr>
            <w:tcW w:w="0" w:type="auto"/>
            <w:shd w:val="clear" w:color="auto" w:fill="auto"/>
            <w:vAlign w:val="center"/>
          </w:tcPr>
          <w:p w:rsidR="00C33199" w:rsidRPr="00753AEB" w:rsidRDefault="00C33199" w:rsidP="00DD5941">
            <w:pPr>
              <w:spacing w:after="0"/>
              <w:jc w:val="center"/>
            </w:pPr>
            <w:r w:rsidRPr="00753AEB">
              <w:t>23,2</w:t>
            </w:r>
          </w:p>
        </w:tc>
        <w:tc>
          <w:tcPr>
            <w:tcW w:w="0" w:type="auto"/>
            <w:vAlign w:val="center"/>
          </w:tcPr>
          <w:p w:rsidR="00C33199" w:rsidRPr="00753AEB" w:rsidRDefault="00C33199" w:rsidP="00DD5941">
            <w:pPr>
              <w:spacing w:after="0"/>
              <w:jc w:val="center"/>
            </w:pPr>
            <w:r w:rsidRPr="00753AEB">
              <w:t>30,4</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753AEB" w:rsidRDefault="00C33199" w:rsidP="00DD5941">
            <w:pPr>
              <w:spacing w:after="0"/>
              <w:jc w:val="center"/>
            </w:pPr>
            <w:r w:rsidRPr="00753AEB">
              <w:t>34,5</w:t>
            </w:r>
          </w:p>
        </w:tc>
        <w:tc>
          <w:tcPr>
            <w:tcW w:w="0" w:type="auto"/>
            <w:shd w:val="clear" w:color="auto" w:fill="auto"/>
            <w:vAlign w:val="center"/>
          </w:tcPr>
          <w:p w:rsidR="00C33199" w:rsidRPr="00753AEB" w:rsidRDefault="00C33199" w:rsidP="00DD5941">
            <w:pPr>
              <w:spacing w:after="0"/>
              <w:jc w:val="center"/>
            </w:pPr>
            <w:r w:rsidRPr="00753AEB">
              <w:t>31,0</w:t>
            </w:r>
          </w:p>
        </w:tc>
        <w:tc>
          <w:tcPr>
            <w:tcW w:w="0" w:type="auto"/>
            <w:vAlign w:val="center"/>
          </w:tcPr>
          <w:p w:rsidR="00C33199" w:rsidRDefault="00C33199" w:rsidP="00DD5941">
            <w:pPr>
              <w:spacing w:after="0"/>
              <w:jc w:val="center"/>
            </w:pPr>
            <w:r w:rsidRPr="00753AEB">
              <w:t>34,5</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430E46" w:rsidRDefault="00C33199" w:rsidP="00C33199">
      <w:pPr>
        <w:spacing w:before="100" w:beforeAutospacing="1" w:after="120"/>
        <w:rPr>
          <w:b/>
          <w:sz w:val="12"/>
          <w:szCs w:val="12"/>
        </w:rPr>
      </w:pPr>
    </w:p>
    <w:p w:rsidR="00C33199" w:rsidRDefault="00C33199" w:rsidP="00DD5941">
      <w:pPr>
        <w:spacing w:after="0"/>
        <w:jc w:val="center"/>
        <w:rPr>
          <w:sz w:val="24"/>
          <w:szCs w:val="24"/>
        </w:rPr>
      </w:pPr>
      <w:r w:rsidRPr="002F7ED4">
        <w:rPr>
          <w:b/>
          <w:sz w:val="24"/>
          <w:szCs w:val="24"/>
        </w:rPr>
        <w:lastRenderedPageBreak/>
        <w:t xml:space="preserve">Табл. </w:t>
      </w:r>
      <w:r>
        <w:rPr>
          <w:b/>
          <w:sz w:val="24"/>
          <w:szCs w:val="24"/>
        </w:rPr>
        <w:t>4</w:t>
      </w:r>
      <w:r w:rsidRPr="002F7ED4">
        <w:rPr>
          <w:b/>
          <w:sz w:val="24"/>
          <w:szCs w:val="24"/>
        </w:rPr>
        <w:t xml:space="preserve">.  </w:t>
      </w:r>
      <w:r w:rsidRPr="002F7ED4">
        <w:rPr>
          <w:sz w:val="24"/>
          <w:szCs w:val="24"/>
        </w:rPr>
        <w:t xml:space="preserve">Уровень удовлетворенности населения доступностью </w:t>
      </w:r>
      <w:r>
        <w:rPr>
          <w:sz w:val="24"/>
          <w:szCs w:val="24"/>
        </w:rPr>
        <w:t xml:space="preserve">Уполномоченного по правам </w:t>
      </w:r>
    </w:p>
    <w:p w:rsidR="00C33199" w:rsidRDefault="00C33199" w:rsidP="00DD5941">
      <w:pPr>
        <w:spacing w:after="0"/>
        <w:jc w:val="center"/>
        <w:rPr>
          <w:i/>
          <w:sz w:val="24"/>
          <w:szCs w:val="24"/>
        </w:rPr>
      </w:pPr>
      <w:r>
        <w:rPr>
          <w:sz w:val="24"/>
          <w:szCs w:val="24"/>
        </w:rPr>
        <w:t>человека в Ивановской области Ковалевой Н.Л.</w:t>
      </w:r>
      <w:r w:rsidRPr="002F7ED4">
        <w:rPr>
          <w:sz w:val="24"/>
          <w:szCs w:val="24"/>
        </w:rPr>
        <w:t xml:space="preserve">, </w:t>
      </w:r>
      <w:r w:rsidRPr="00645676">
        <w:rPr>
          <w:i/>
          <w:sz w:val="24"/>
          <w:szCs w:val="24"/>
        </w:rPr>
        <w:t>%</w:t>
      </w:r>
    </w:p>
    <w:p w:rsidR="00DD5941" w:rsidRDefault="00DD5941" w:rsidP="00DD5941">
      <w:pPr>
        <w:spacing w:after="0"/>
        <w:jc w:val="center"/>
        <w:rPr>
          <w:sz w:val="24"/>
          <w:szCs w:val="24"/>
        </w:rPr>
      </w:pPr>
    </w:p>
    <w:tbl>
      <w:tblPr>
        <w:tblW w:w="10038" w:type="dxa"/>
        <w:jc w:val="center"/>
        <w:tblBorders>
          <w:top w:val="single" w:sz="12" w:space="0" w:color="4F81BD"/>
          <w:insideH w:val="single" w:sz="12" w:space="0" w:color="4F81BD"/>
          <w:insideV w:val="single" w:sz="12" w:space="0" w:color="4F81BD"/>
        </w:tblBorders>
        <w:tblLook w:val="01E0"/>
      </w:tblPr>
      <w:tblGrid>
        <w:gridCol w:w="3754"/>
        <w:gridCol w:w="1662"/>
        <w:gridCol w:w="1662"/>
        <w:gridCol w:w="1647"/>
        <w:gridCol w:w="1313"/>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312"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C949BE" w:rsidRDefault="00C33199" w:rsidP="00DD5941">
            <w:pPr>
              <w:spacing w:after="0"/>
              <w:jc w:val="center"/>
            </w:pPr>
            <w:r w:rsidRPr="00C949BE">
              <w:t>46,5</w:t>
            </w:r>
          </w:p>
        </w:tc>
        <w:tc>
          <w:tcPr>
            <w:tcW w:w="0" w:type="auto"/>
            <w:vAlign w:val="center"/>
          </w:tcPr>
          <w:p w:rsidR="00C33199" w:rsidRPr="00C949BE" w:rsidRDefault="00C33199" w:rsidP="00DD5941">
            <w:pPr>
              <w:spacing w:after="0"/>
              <w:jc w:val="center"/>
            </w:pPr>
            <w:r w:rsidRPr="00C949BE">
              <w:t>22,4</w:t>
            </w:r>
          </w:p>
        </w:tc>
        <w:tc>
          <w:tcPr>
            <w:tcW w:w="0" w:type="auto"/>
            <w:vAlign w:val="center"/>
          </w:tcPr>
          <w:p w:rsidR="00C33199" w:rsidRPr="00C949BE" w:rsidRDefault="00C33199" w:rsidP="00DD5941">
            <w:pPr>
              <w:spacing w:after="0"/>
              <w:jc w:val="center"/>
            </w:pPr>
            <w:r w:rsidRPr="00C949BE">
              <w:t>31,1</w:t>
            </w:r>
          </w:p>
        </w:tc>
        <w:tc>
          <w:tcPr>
            <w:tcW w:w="1312"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C949BE" w:rsidRDefault="00C33199" w:rsidP="00DD5941">
            <w:pPr>
              <w:spacing w:after="0"/>
              <w:jc w:val="center"/>
            </w:pPr>
            <w:r w:rsidRPr="00C949BE">
              <w:t>47,4</w:t>
            </w:r>
          </w:p>
        </w:tc>
        <w:tc>
          <w:tcPr>
            <w:tcW w:w="0" w:type="auto"/>
            <w:vAlign w:val="center"/>
          </w:tcPr>
          <w:p w:rsidR="00C33199" w:rsidRPr="00C949BE" w:rsidRDefault="00C33199" w:rsidP="00DD5941">
            <w:pPr>
              <w:spacing w:after="0"/>
              <w:jc w:val="center"/>
            </w:pPr>
            <w:r w:rsidRPr="00C949BE">
              <w:t>21,7</w:t>
            </w:r>
          </w:p>
        </w:tc>
        <w:tc>
          <w:tcPr>
            <w:tcW w:w="0" w:type="auto"/>
            <w:vAlign w:val="center"/>
          </w:tcPr>
          <w:p w:rsidR="00C33199" w:rsidRDefault="00C33199" w:rsidP="00DD5941">
            <w:pPr>
              <w:spacing w:after="0"/>
              <w:jc w:val="center"/>
            </w:pPr>
            <w:r w:rsidRPr="00C949BE">
              <w:t>30,8</w:t>
            </w:r>
          </w:p>
        </w:tc>
        <w:tc>
          <w:tcPr>
            <w:tcW w:w="1312"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6D0F2B" w:rsidRDefault="00C33199" w:rsidP="00DD5941">
            <w:pPr>
              <w:spacing w:after="0"/>
              <w:jc w:val="center"/>
            </w:pPr>
            <w:r w:rsidRPr="006D0F2B">
              <w:t>48,0</w:t>
            </w:r>
          </w:p>
        </w:tc>
        <w:tc>
          <w:tcPr>
            <w:tcW w:w="0" w:type="auto"/>
            <w:vAlign w:val="center"/>
          </w:tcPr>
          <w:p w:rsidR="00C33199" w:rsidRPr="006D0F2B" w:rsidRDefault="00C33199" w:rsidP="00DD5941">
            <w:pPr>
              <w:spacing w:after="0"/>
              <w:jc w:val="center"/>
            </w:pPr>
            <w:r w:rsidRPr="006D0F2B">
              <w:t>18,4</w:t>
            </w:r>
          </w:p>
        </w:tc>
        <w:tc>
          <w:tcPr>
            <w:tcW w:w="0" w:type="auto"/>
            <w:vAlign w:val="center"/>
          </w:tcPr>
          <w:p w:rsidR="00C33199" w:rsidRPr="006D0F2B" w:rsidRDefault="00C33199" w:rsidP="00DD5941">
            <w:pPr>
              <w:spacing w:after="0"/>
              <w:jc w:val="center"/>
            </w:pPr>
            <w:r w:rsidRPr="006D0F2B">
              <w:t>33,7</w:t>
            </w:r>
          </w:p>
        </w:tc>
        <w:tc>
          <w:tcPr>
            <w:tcW w:w="1312"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6D0F2B" w:rsidRDefault="00C33199" w:rsidP="00DD5941">
            <w:pPr>
              <w:spacing w:after="0"/>
              <w:jc w:val="center"/>
            </w:pPr>
            <w:r w:rsidRPr="006D0F2B">
              <w:t>45,6</w:t>
            </w:r>
          </w:p>
        </w:tc>
        <w:tc>
          <w:tcPr>
            <w:tcW w:w="0" w:type="auto"/>
            <w:vAlign w:val="center"/>
          </w:tcPr>
          <w:p w:rsidR="00C33199" w:rsidRPr="006D0F2B" w:rsidRDefault="00C33199" w:rsidP="00DD5941">
            <w:pPr>
              <w:spacing w:after="0"/>
              <w:jc w:val="center"/>
            </w:pPr>
            <w:r w:rsidRPr="006D0F2B">
              <w:t>22,8</w:t>
            </w:r>
          </w:p>
        </w:tc>
        <w:tc>
          <w:tcPr>
            <w:tcW w:w="0" w:type="auto"/>
            <w:vAlign w:val="center"/>
          </w:tcPr>
          <w:p w:rsidR="00C33199" w:rsidRPr="006D0F2B" w:rsidRDefault="00C33199" w:rsidP="00DD5941">
            <w:pPr>
              <w:spacing w:after="0"/>
              <w:jc w:val="center"/>
            </w:pPr>
            <w:r w:rsidRPr="006D0F2B">
              <w:t>31,6</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6D0F2B" w:rsidRDefault="00C33199" w:rsidP="00DD5941">
            <w:pPr>
              <w:spacing w:after="0"/>
              <w:jc w:val="center"/>
            </w:pPr>
            <w:r w:rsidRPr="006D0F2B">
              <w:t>47,1</w:t>
            </w:r>
          </w:p>
        </w:tc>
        <w:tc>
          <w:tcPr>
            <w:tcW w:w="0" w:type="auto"/>
            <w:vAlign w:val="center"/>
          </w:tcPr>
          <w:p w:rsidR="00C33199" w:rsidRPr="006D0F2B" w:rsidRDefault="00C33199" w:rsidP="00DD5941">
            <w:pPr>
              <w:spacing w:after="0"/>
              <w:jc w:val="center"/>
            </w:pPr>
            <w:r w:rsidRPr="006D0F2B">
              <w:t>23,3</w:t>
            </w:r>
          </w:p>
        </w:tc>
        <w:tc>
          <w:tcPr>
            <w:tcW w:w="0" w:type="auto"/>
            <w:vAlign w:val="center"/>
          </w:tcPr>
          <w:p w:rsidR="00C33199" w:rsidRPr="006D0F2B" w:rsidRDefault="00C33199" w:rsidP="00DD5941">
            <w:pPr>
              <w:spacing w:after="0"/>
              <w:jc w:val="center"/>
            </w:pPr>
            <w:r w:rsidRPr="006D0F2B">
              <w:t>29,6</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6D0F2B" w:rsidRDefault="00C33199" w:rsidP="00DD5941">
            <w:pPr>
              <w:spacing w:after="0"/>
              <w:jc w:val="center"/>
            </w:pPr>
            <w:r w:rsidRPr="006D0F2B">
              <w:t>47,8</w:t>
            </w:r>
          </w:p>
        </w:tc>
        <w:tc>
          <w:tcPr>
            <w:tcW w:w="0" w:type="auto"/>
            <w:vAlign w:val="center"/>
          </w:tcPr>
          <w:p w:rsidR="00C33199" w:rsidRPr="006D0F2B" w:rsidRDefault="00C33199" w:rsidP="00DD5941">
            <w:pPr>
              <w:spacing w:after="0"/>
              <w:jc w:val="center"/>
            </w:pPr>
            <w:r w:rsidRPr="006D0F2B">
              <w:t>19,1</w:t>
            </w:r>
          </w:p>
        </w:tc>
        <w:tc>
          <w:tcPr>
            <w:tcW w:w="0" w:type="auto"/>
            <w:vAlign w:val="center"/>
          </w:tcPr>
          <w:p w:rsidR="00C33199" w:rsidRPr="006D0F2B" w:rsidRDefault="00C33199" w:rsidP="00DD5941">
            <w:pPr>
              <w:spacing w:after="0"/>
              <w:jc w:val="center"/>
            </w:pPr>
            <w:r w:rsidRPr="006D0F2B">
              <w:t>33,0</w:t>
            </w:r>
          </w:p>
        </w:tc>
        <w:tc>
          <w:tcPr>
            <w:tcW w:w="1312"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6D0F2B" w:rsidRDefault="00C33199" w:rsidP="00DD5941">
            <w:pPr>
              <w:spacing w:after="0"/>
              <w:jc w:val="center"/>
            </w:pPr>
            <w:r w:rsidRPr="006D0F2B">
              <w:t>46,5</w:t>
            </w:r>
          </w:p>
        </w:tc>
        <w:tc>
          <w:tcPr>
            <w:tcW w:w="0" w:type="auto"/>
            <w:vAlign w:val="center"/>
          </w:tcPr>
          <w:p w:rsidR="00C33199" w:rsidRPr="006D0F2B" w:rsidRDefault="00C33199" w:rsidP="00DD5941">
            <w:pPr>
              <w:spacing w:after="0"/>
              <w:jc w:val="center"/>
            </w:pPr>
            <w:r w:rsidRPr="006D0F2B">
              <w:t>25,9</w:t>
            </w:r>
          </w:p>
        </w:tc>
        <w:tc>
          <w:tcPr>
            <w:tcW w:w="0" w:type="auto"/>
            <w:vAlign w:val="center"/>
          </w:tcPr>
          <w:p w:rsidR="00C33199" w:rsidRDefault="00C33199" w:rsidP="00DD5941">
            <w:pPr>
              <w:spacing w:after="0"/>
              <w:jc w:val="center"/>
            </w:pPr>
            <w:r w:rsidRPr="006D0F2B">
              <w:t>27,6</w:t>
            </w:r>
          </w:p>
        </w:tc>
        <w:tc>
          <w:tcPr>
            <w:tcW w:w="1312"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51308A" w:rsidRDefault="00C33199" w:rsidP="00DD5941">
            <w:pPr>
              <w:spacing w:after="0"/>
              <w:jc w:val="center"/>
            </w:pPr>
            <w:r w:rsidRPr="0051308A">
              <w:t>41,2</w:t>
            </w:r>
          </w:p>
        </w:tc>
        <w:tc>
          <w:tcPr>
            <w:tcW w:w="0" w:type="auto"/>
            <w:vAlign w:val="center"/>
          </w:tcPr>
          <w:p w:rsidR="00C33199" w:rsidRPr="0051308A" w:rsidRDefault="00C33199" w:rsidP="00DD5941">
            <w:pPr>
              <w:spacing w:after="0"/>
              <w:jc w:val="center"/>
            </w:pPr>
            <w:r w:rsidRPr="0051308A">
              <w:t>32,4</w:t>
            </w:r>
          </w:p>
        </w:tc>
        <w:tc>
          <w:tcPr>
            <w:tcW w:w="0" w:type="auto"/>
            <w:vAlign w:val="center"/>
          </w:tcPr>
          <w:p w:rsidR="00C33199" w:rsidRPr="0051308A" w:rsidRDefault="00C33199" w:rsidP="00DD5941">
            <w:pPr>
              <w:spacing w:after="0"/>
              <w:jc w:val="center"/>
            </w:pPr>
            <w:r w:rsidRPr="0051308A">
              <w:t>26,5</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51308A" w:rsidRDefault="00C33199" w:rsidP="00DD5941">
            <w:pPr>
              <w:spacing w:after="0"/>
              <w:jc w:val="center"/>
            </w:pPr>
            <w:r w:rsidRPr="0051308A">
              <w:t>48,0</w:t>
            </w:r>
          </w:p>
        </w:tc>
        <w:tc>
          <w:tcPr>
            <w:tcW w:w="0" w:type="auto"/>
            <w:vAlign w:val="center"/>
          </w:tcPr>
          <w:p w:rsidR="00C33199" w:rsidRPr="0051308A" w:rsidRDefault="00C33199" w:rsidP="00DD5941">
            <w:pPr>
              <w:spacing w:after="0"/>
              <w:jc w:val="center"/>
            </w:pPr>
            <w:r w:rsidRPr="0051308A">
              <w:t>20,7</w:t>
            </w:r>
          </w:p>
        </w:tc>
        <w:tc>
          <w:tcPr>
            <w:tcW w:w="0" w:type="auto"/>
            <w:vAlign w:val="center"/>
          </w:tcPr>
          <w:p w:rsidR="00C33199" w:rsidRPr="0051308A" w:rsidRDefault="00C33199" w:rsidP="00DD5941">
            <w:pPr>
              <w:spacing w:after="0"/>
              <w:jc w:val="center"/>
            </w:pPr>
            <w:r w:rsidRPr="0051308A">
              <w:t>31,3</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51308A" w:rsidRDefault="00C33199" w:rsidP="00DD5941">
            <w:pPr>
              <w:spacing w:after="0"/>
              <w:jc w:val="center"/>
            </w:pPr>
            <w:r w:rsidRPr="0051308A">
              <w:t>45,5</w:t>
            </w:r>
          </w:p>
        </w:tc>
        <w:tc>
          <w:tcPr>
            <w:tcW w:w="0" w:type="auto"/>
            <w:vAlign w:val="center"/>
          </w:tcPr>
          <w:p w:rsidR="00C33199" w:rsidRPr="0051308A" w:rsidRDefault="00C33199" w:rsidP="00DD5941">
            <w:pPr>
              <w:spacing w:after="0"/>
              <w:jc w:val="center"/>
            </w:pPr>
            <w:r w:rsidRPr="0051308A">
              <w:t>27,3</w:t>
            </w:r>
          </w:p>
        </w:tc>
        <w:tc>
          <w:tcPr>
            <w:tcW w:w="0" w:type="auto"/>
            <w:vAlign w:val="center"/>
          </w:tcPr>
          <w:p w:rsidR="00C33199" w:rsidRPr="0051308A" w:rsidRDefault="00C33199" w:rsidP="00DD5941">
            <w:pPr>
              <w:spacing w:after="0"/>
              <w:jc w:val="center"/>
            </w:pPr>
            <w:r w:rsidRPr="0051308A">
              <w:t>27,3</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51308A" w:rsidRDefault="00C33199" w:rsidP="00DD5941">
            <w:pPr>
              <w:spacing w:after="0"/>
              <w:jc w:val="center"/>
            </w:pPr>
            <w:r w:rsidRPr="0051308A">
              <w:t>43,4</w:t>
            </w:r>
          </w:p>
        </w:tc>
        <w:tc>
          <w:tcPr>
            <w:tcW w:w="0" w:type="auto"/>
            <w:vAlign w:val="center"/>
          </w:tcPr>
          <w:p w:rsidR="00C33199" w:rsidRPr="0051308A" w:rsidRDefault="00C33199" w:rsidP="00DD5941">
            <w:pPr>
              <w:spacing w:after="0"/>
              <w:jc w:val="center"/>
            </w:pPr>
            <w:r w:rsidRPr="0051308A">
              <w:t>22,8</w:t>
            </w:r>
          </w:p>
        </w:tc>
        <w:tc>
          <w:tcPr>
            <w:tcW w:w="0" w:type="auto"/>
            <w:vAlign w:val="center"/>
          </w:tcPr>
          <w:p w:rsidR="00C33199" w:rsidRPr="0051308A" w:rsidRDefault="00C33199" w:rsidP="00DD5941">
            <w:pPr>
              <w:spacing w:after="0"/>
              <w:jc w:val="center"/>
            </w:pPr>
            <w:r w:rsidRPr="0051308A">
              <w:t>33,8</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51308A" w:rsidRDefault="00C33199" w:rsidP="00DD5941">
            <w:pPr>
              <w:spacing w:after="0"/>
              <w:jc w:val="center"/>
            </w:pPr>
            <w:r w:rsidRPr="0051308A">
              <w:t>51,0</w:t>
            </w:r>
          </w:p>
        </w:tc>
        <w:tc>
          <w:tcPr>
            <w:tcW w:w="0" w:type="auto"/>
            <w:vAlign w:val="center"/>
          </w:tcPr>
          <w:p w:rsidR="00C33199" w:rsidRPr="0051308A" w:rsidRDefault="00C33199" w:rsidP="00DD5941">
            <w:pPr>
              <w:spacing w:after="0"/>
              <w:jc w:val="center"/>
            </w:pPr>
            <w:r w:rsidRPr="0051308A">
              <w:t>20,4</w:t>
            </w:r>
          </w:p>
        </w:tc>
        <w:tc>
          <w:tcPr>
            <w:tcW w:w="0" w:type="auto"/>
            <w:vAlign w:val="center"/>
          </w:tcPr>
          <w:p w:rsidR="00C33199" w:rsidRPr="0051308A" w:rsidRDefault="00C33199" w:rsidP="00DD5941">
            <w:pPr>
              <w:spacing w:after="0"/>
              <w:jc w:val="center"/>
            </w:pPr>
            <w:r w:rsidRPr="0051308A">
              <w:t>28,6</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51308A" w:rsidRDefault="00C33199" w:rsidP="00DD5941">
            <w:pPr>
              <w:spacing w:after="0"/>
              <w:jc w:val="center"/>
            </w:pPr>
            <w:r w:rsidRPr="0051308A">
              <w:t>51,3</w:t>
            </w:r>
          </w:p>
        </w:tc>
        <w:tc>
          <w:tcPr>
            <w:tcW w:w="0" w:type="auto"/>
            <w:vAlign w:val="center"/>
          </w:tcPr>
          <w:p w:rsidR="00C33199" w:rsidRPr="0051308A" w:rsidRDefault="00C33199" w:rsidP="00DD5941">
            <w:pPr>
              <w:spacing w:after="0"/>
              <w:jc w:val="center"/>
            </w:pPr>
            <w:r w:rsidRPr="0051308A">
              <w:t>18,8</w:t>
            </w:r>
          </w:p>
        </w:tc>
        <w:tc>
          <w:tcPr>
            <w:tcW w:w="0" w:type="auto"/>
            <w:vAlign w:val="center"/>
          </w:tcPr>
          <w:p w:rsidR="00C33199" w:rsidRDefault="00C33199" w:rsidP="00DD5941">
            <w:pPr>
              <w:spacing w:after="0"/>
              <w:jc w:val="center"/>
            </w:pPr>
            <w:r w:rsidRPr="0051308A">
              <w:t>29,9</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F17E22" w:rsidRDefault="00C33199" w:rsidP="00DD5941">
            <w:pPr>
              <w:spacing w:after="0"/>
              <w:jc w:val="center"/>
            </w:pPr>
            <w:r w:rsidRPr="00F17E22">
              <w:t>48,4</w:t>
            </w:r>
          </w:p>
        </w:tc>
        <w:tc>
          <w:tcPr>
            <w:tcW w:w="0" w:type="auto"/>
            <w:shd w:val="clear" w:color="auto" w:fill="auto"/>
            <w:vAlign w:val="center"/>
          </w:tcPr>
          <w:p w:rsidR="00C33199" w:rsidRPr="00F17E22" w:rsidRDefault="00C33199" w:rsidP="00DD5941">
            <w:pPr>
              <w:spacing w:after="0"/>
              <w:jc w:val="center"/>
            </w:pPr>
            <w:r w:rsidRPr="00F17E22">
              <w:t>21,4</w:t>
            </w:r>
          </w:p>
        </w:tc>
        <w:tc>
          <w:tcPr>
            <w:tcW w:w="0" w:type="auto"/>
            <w:vAlign w:val="center"/>
          </w:tcPr>
          <w:p w:rsidR="00C33199" w:rsidRPr="00F17E22" w:rsidRDefault="00C33199" w:rsidP="00DD5941">
            <w:pPr>
              <w:spacing w:after="0"/>
              <w:jc w:val="center"/>
            </w:pPr>
            <w:r w:rsidRPr="00F17E22">
              <w:t>30,2</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F17E22" w:rsidRDefault="00C33199" w:rsidP="00DD5941">
            <w:pPr>
              <w:spacing w:after="0"/>
              <w:jc w:val="center"/>
            </w:pPr>
            <w:r w:rsidRPr="00F17E22">
              <w:t>47,8</w:t>
            </w:r>
          </w:p>
        </w:tc>
        <w:tc>
          <w:tcPr>
            <w:tcW w:w="0" w:type="auto"/>
            <w:shd w:val="clear" w:color="auto" w:fill="auto"/>
            <w:vAlign w:val="center"/>
          </w:tcPr>
          <w:p w:rsidR="00C33199" w:rsidRPr="00F17E22" w:rsidRDefault="00C33199" w:rsidP="00DD5941">
            <w:pPr>
              <w:spacing w:after="0"/>
              <w:jc w:val="center"/>
            </w:pPr>
            <w:r w:rsidRPr="00F17E22">
              <w:t>22,4</w:t>
            </w:r>
          </w:p>
        </w:tc>
        <w:tc>
          <w:tcPr>
            <w:tcW w:w="0" w:type="auto"/>
            <w:vAlign w:val="center"/>
          </w:tcPr>
          <w:p w:rsidR="00C33199" w:rsidRPr="00F17E22" w:rsidRDefault="00C33199" w:rsidP="00DD5941">
            <w:pPr>
              <w:spacing w:after="0"/>
              <w:jc w:val="center"/>
            </w:pPr>
            <w:r w:rsidRPr="00F17E22">
              <w:t>29,9</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F17E22" w:rsidRDefault="00C33199" w:rsidP="00DD5941">
            <w:pPr>
              <w:spacing w:after="0"/>
              <w:jc w:val="center"/>
            </w:pPr>
            <w:r w:rsidRPr="00F17E22">
              <w:t>45,0</w:t>
            </w:r>
          </w:p>
        </w:tc>
        <w:tc>
          <w:tcPr>
            <w:tcW w:w="0" w:type="auto"/>
            <w:shd w:val="clear" w:color="auto" w:fill="auto"/>
            <w:vAlign w:val="center"/>
          </w:tcPr>
          <w:p w:rsidR="00C33199" w:rsidRPr="00F17E22" w:rsidRDefault="00C33199" w:rsidP="00DD5941">
            <w:pPr>
              <w:spacing w:after="0"/>
              <w:jc w:val="center"/>
            </w:pPr>
            <w:r w:rsidRPr="00F17E22">
              <w:t>16,2</w:t>
            </w:r>
          </w:p>
        </w:tc>
        <w:tc>
          <w:tcPr>
            <w:tcW w:w="0" w:type="auto"/>
            <w:vAlign w:val="center"/>
          </w:tcPr>
          <w:p w:rsidR="00C33199" w:rsidRPr="00F17E22" w:rsidRDefault="00C33199" w:rsidP="00DD5941">
            <w:pPr>
              <w:spacing w:after="0"/>
              <w:jc w:val="center"/>
            </w:pPr>
            <w:r w:rsidRPr="00F17E22">
              <w:t>38,7</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F17E22" w:rsidRDefault="00C33199" w:rsidP="00DD5941">
            <w:pPr>
              <w:spacing w:after="0"/>
              <w:jc w:val="center"/>
            </w:pPr>
            <w:r w:rsidRPr="00F17E22">
              <w:t>50,0</w:t>
            </w:r>
          </w:p>
        </w:tc>
        <w:tc>
          <w:tcPr>
            <w:tcW w:w="0" w:type="auto"/>
            <w:shd w:val="clear" w:color="auto" w:fill="auto"/>
            <w:vAlign w:val="center"/>
          </w:tcPr>
          <w:p w:rsidR="00C33199" w:rsidRPr="00F17E22" w:rsidRDefault="00C33199" w:rsidP="00DD5941">
            <w:pPr>
              <w:spacing w:after="0"/>
              <w:jc w:val="center"/>
            </w:pPr>
            <w:r w:rsidRPr="00F17E22">
              <w:t>22,2</w:t>
            </w:r>
          </w:p>
        </w:tc>
        <w:tc>
          <w:tcPr>
            <w:tcW w:w="0" w:type="auto"/>
            <w:vAlign w:val="center"/>
          </w:tcPr>
          <w:p w:rsidR="00C33199" w:rsidRPr="00F17E22" w:rsidRDefault="00C33199" w:rsidP="00DD5941">
            <w:pPr>
              <w:spacing w:after="0"/>
              <w:jc w:val="center"/>
            </w:pPr>
            <w:r w:rsidRPr="00F17E22">
              <w:t>27,8</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F17E22" w:rsidRDefault="00C33199" w:rsidP="00DD5941">
            <w:pPr>
              <w:spacing w:after="0"/>
              <w:jc w:val="center"/>
            </w:pPr>
            <w:r w:rsidRPr="00F17E22">
              <w:t>58,3</w:t>
            </w:r>
          </w:p>
        </w:tc>
        <w:tc>
          <w:tcPr>
            <w:tcW w:w="0" w:type="auto"/>
            <w:shd w:val="clear" w:color="auto" w:fill="auto"/>
            <w:vAlign w:val="center"/>
          </w:tcPr>
          <w:p w:rsidR="00C33199" w:rsidRPr="00F17E22" w:rsidRDefault="00C33199" w:rsidP="00DD5941">
            <w:pPr>
              <w:spacing w:after="0"/>
              <w:jc w:val="center"/>
            </w:pPr>
            <w:r w:rsidRPr="00F17E22">
              <w:t>16,7</w:t>
            </w:r>
          </w:p>
        </w:tc>
        <w:tc>
          <w:tcPr>
            <w:tcW w:w="0" w:type="auto"/>
            <w:vAlign w:val="center"/>
          </w:tcPr>
          <w:p w:rsidR="00C33199" w:rsidRPr="00F17E22" w:rsidRDefault="00C33199" w:rsidP="00DD5941">
            <w:pPr>
              <w:spacing w:after="0"/>
              <w:jc w:val="center"/>
            </w:pPr>
            <w:r w:rsidRPr="00F17E22">
              <w:t>25,0</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F17E22" w:rsidRDefault="00C33199" w:rsidP="00DD5941">
            <w:pPr>
              <w:spacing w:after="0"/>
              <w:jc w:val="center"/>
            </w:pPr>
            <w:r w:rsidRPr="00F17E22">
              <w:t>52,1</w:t>
            </w:r>
          </w:p>
        </w:tc>
        <w:tc>
          <w:tcPr>
            <w:tcW w:w="0" w:type="auto"/>
            <w:shd w:val="clear" w:color="auto" w:fill="auto"/>
            <w:vAlign w:val="center"/>
          </w:tcPr>
          <w:p w:rsidR="00C33199" w:rsidRPr="00F17E22" w:rsidRDefault="00C33199" w:rsidP="00DD5941">
            <w:pPr>
              <w:spacing w:after="0"/>
              <w:jc w:val="center"/>
            </w:pPr>
            <w:r w:rsidRPr="00F17E22">
              <w:t>17,0</w:t>
            </w:r>
          </w:p>
        </w:tc>
        <w:tc>
          <w:tcPr>
            <w:tcW w:w="0" w:type="auto"/>
            <w:vAlign w:val="center"/>
          </w:tcPr>
          <w:p w:rsidR="00C33199" w:rsidRPr="00F17E22" w:rsidRDefault="00C33199" w:rsidP="00DD5941">
            <w:pPr>
              <w:spacing w:after="0"/>
              <w:jc w:val="center"/>
            </w:pPr>
            <w:r w:rsidRPr="00F17E22">
              <w:t>30,9</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F17E22" w:rsidRDefault="00C33199" w:rsidP="00DD5941">
            <w:pPr>
              <w:spacing w:after="0"/>
              <w:jc w:val="center"/>
            </w:pPr>
            <w:r w:rsidRPr="00F17E22">
              <w:t>46,2</w:t>
            </w:r>
          </w:p>
        </w:tc>
        <w:tc>
          <w:tcPr>
            <w:tcW w:w="0" w:type="auto"/>
            <w:shd w:val="clear" w:color="auto" w:fill="auto"/>
            <w:vAlign w:val="center"/>
          </w:tcPr>
          <w:p w:rsidR="00C33199" w:rsidRPr="00F17E22" w:rsidRDefault="00C33199" w:rsidP="00DD5941">
            <w:pPr>
              <w:spacing w:after="0"/>
              <w:jc w:val="center"/>
            </w:pPr>
            <w:r w:rsidRPr="00F17E22">
              <w:t>27,1</w:t>
            </w:r>
          </w:p>
        </w:tc>
        <w:tc>
          <w:tcPr>
            <w:tcW w:w="0" w:type="auto"/>
            <w:vAlign w:val="center"/>
          </w:tcPr>
          <w:p w:rsidR="00C33199" w:rsidRPr="00F17E22" w:rsidRDefault="00C33199" w:rsidP="00DD5941">
            <w:pPr>
              <w:spacing w:after="0"/>
              <w:jc w:val="center"/>
            </w:pPr>
            <w:r w:rsidRPr="00F17E22">
              <w:t>26,7</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F17E22" w:rsidRDefault="00C33199" w:rsidP="00DD5941">
            <w:pPr>
              <w:spacing w:after="0"/>
              <w:jc w:val="center"/>
            </w:pPr>
            <w:r w:rsidRPr="00F17E22">
              <w:t>53,2</w:t>
            </w:r>
          </w:p>
        </w:tc>
        <w:tc>
          <w:tcPr>
            <w:tcW w:w="0" w:type="auto"/>
            <w:shd w:val="clear" w:color="auto" w:fill="auto"/>
            <w:vAlign w:val="center"/>
          </w:tcPr>
          <w:p w:rsidR="00C33199" w:rsidRPr="00F17E22" w:rsidRDefault="00C33199" w:rsidP="00DD5941">
            <w:pPr>
              <w:spacing w:after="0"/>
              <w:jc w:val="center"/>
            </w:pPr>
            <w:r w:rsidRPr="00F17E22">
              <w:t>17,0</w:t>
            </w:r>
          </w:p>
        </w:tc>
        <w:tc>
          <w:tcPr>
            <w:tcW w:w="0" w:type="auto"/>
            <w:vAlign w:val="center"/>
          </w:tcPr>
          <w:p w:rsidR="00C33199" w:rsidRPr="00F17E22" w:rsidRDefault="00C33199" w:rsidP="00DD5941">
            <w:pPr>
              <w:spacing w:after="0"/>
              <w:jc w:val="center"/>
            </w:pPr>
            <w:r w:rsidRPr="00F17E22">
              <w:t>29,8</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F17E22" w:rsidRDefault="00C33199" w:rsidP="00DD5941">
            <w:pPr>
              <w:spacing w:after="0"/>
              <w:jc w:val="center"/>
            </w:pPr>
            <w:r w:rsidRPr="00F17E22">
              <w:t>43,5</w:t>
            </w:r>
          </w:p>
        </w:tc>
        <w:tc>
          <w:tcPr>
            <w:tcW w:w="0" w:type="auto"/>
            <w:shd w:val="clear" w:color="auto" w:fill="auto"/>
            <w:vAlign w:val="center"/>
          </w:tcPr>
          <w:p w:rsidR="00C33199" w:rsidRPr="00F17E22" w:rsidRDefault="00C33199" w:rsidP="00DD5941">
            <w:pPr>
              <w:spacing w:after="0"/>
              <w:jc w:val="center"/>
            </w:pPr>
            <w:r w:rsidRPr="00F17E22">
              <w:t>21,7</w:t>
            </w:r>
          </w:p>
        </w:tc>
        <w:tc>
          <w:tcPr>
            <w:tcW w:w="0" w:type="auto"/>
            <w:vAlign w:val="center"/>
          </w:tcPr>
          <w:p w:rsidR="00C33199" w:rsidRPr="00F17E22" w:rsidRDefault="00C33199" w:rsidP="00DD5941">
            <w:pPr>
              <w:spacing w:after="0"/>
              <w:jc w:val="center"/>
            </w:pPr>
            <w:r w:rsidRPr="00F17E22">
              <w:t>34,8</w:t>
            </w:r>
          </w:p>
        </w:tc>
        <w:tc>
          <w:tcPr>
            <w:tcW w:w="1312"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F17E22" w:rsidRDefault="00C33199" w:rsidP="00DD5941">
            <w:pPr>
              <w:spacing w:after="0"/>
              <w:jc w:val="center"/>
            </w:pPr>
            <w:r w:rsidRPr="00F17E22">
              <w:t>17,2</w:t>
            </w:r>
          </w:p>
        </w:tc>
        <w:tc>
          <w:tcPr>
            <w:tcW w:w="0" w:type="auto"/>
            <w:shd w:val="clear" w:color="auto" w:fill="auto"/>
            <w:vAlign w:val="center"/>
          </w:tcPr>
          <w:p w:rsidR="00C33199" w:rsidRPr="00F17E22" w:rsidRDefault="00C33199" w:rsidP="00DD5941">
            <w:pPr>
              <w:spacing w:after="0"/>
              <w:jc w:val="center"/>
            </w:pPr>
            <w:r w:rsidRPr="00F17E22">
              <w:t>27,6</w:t>
            </w:r>
          </w:p>
        </w:tc>
        <w:tc>
          <w:tcPr>
            <w:tcW w:w="0" w:type="auto"/>
            <w:vAlign w:val="center"/>
          </w:tcPr>
          <w:p w:rsidR="00C33199" w:rsidRDefault="00C33199" w:rsidP="00DD5941">
            <w:pPr>
              <w:spacing w:after="0"/>
              <w:jc w:val="center"/>
            </w:pPr>
            <w:r w:rsidRPr="00F17E22">
              <w:t>55,2</w:t>
            </w:r>
          </w:p>
        </w:tc>
        <w:tc>
          <w:tcPr>
            <w:tcW w:w="1312"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Default="00C33199" w:rsidP="00C33199">
      <w:pPr>
        <w:spacing w:before="100" w:beforeAutospacing="1" w:after="120"/>
        <w:rPr>
          <w:sz w:val="24"/>
          <w:szCs w:val="24"/>
        </w:rPr>
      </w:pPr>
    </w:p>
    <w:p w:rsidR="00DD5941" w:rsidRDefault="00DD5941" w:rsidP="00C33199">
      <w:pPr>
        <w:spacing w:before="100" w:beforeAutospacing="1" w:after="120"/>
        <w:rPr>
          <w:b/>
          <w:sz w:val="12"/>
          <w:szCs w:val="12"/>
        </w:rPr>
      </w:pPr>
    </w:p>
    <w:p w:rsidR="00C33199" w:rsidRPr="00430E46" w:rsidRDefault="00C33199" w:rsidP="00C33199">
      <w:pPr>
        <w:spacing w:before="100" w:beforeAutospacing="1" w:after="120"/>
        <w:rPr>
          <w:b/>
          <w:sz w:val="12"/>
          <w:szCs w:val="12"/>
        </w:rPr>
      </w:pPr>
    </w:p>
    <w:p w:rsidR="00C33199" w:rsidRDefault="00C33199" w:rsidP="00DD5941">
      <w:pPr>
        <w:spacing w:after="0"/>
        <w:jc w:val="center"/>
        <w:rPr>
          <w:sz w:val="24"/>
          <w:szCs w:val="24"/>
        </w:rPr>
      </w:pPr>
      <w:r>
        <w:rPr>
          <w:b/>
          <w:sz w:val="24"/>
          <w:szCs w:val="24"/>
        </w:rPr>
        <w:t xml:space="preserve">Табл. 5.  </w:t>
      </w:r>
      <w:r w:rsidRPr="00D821FE">
        <w:rPr>
          <w:sz w:val="24"/>
          <w:szCs w:val="24"/>
        </w:rPr>
        <w:t xml:space="preserve">Уровень удовлетворенности населения </w:t>
      </w:r>
      <w:r>
        <w:rPr>
          <w:sz w:val="24"/>
          <w:szCs w:val="24"/>
        </w:rPr>
        <w:t>информационной открытостью</w:t>
      </w:r>
      <w:r w:rsidRPr="00D821FE">
        <w:rPr>
          <w:sz w:val="24"/>
          <w:szCs w:val="24"/>
        </w:rPr>
        <w:t xml:space="preserve"> </w:t>
      </w:r>
    </w:p>
    <w:p w:rsidR="00C33199" w:rsidRDefault="00C33199" w:rsidP="00DD5941">
      <w:pPr>
        <w:spacing w:after="0"/>
        <w:jc w:val="center"/>
        <w:rPr>
          <w:i/>
          <w:sz w:val="24"/>
          <w:szCs w:val="24"/>
        </w:rPr>
      </w:pPr>
      <w:r>
        <w:rPr>
          <w:sz w:val="24"/>
          <w:szCs w:val="24"/>
        </w:rPr>
        <w:t>Губернатора Ивановской области П.А. Конькова</w:t>
      </w:r>
      <w:r w:rsidRPr="00D821FE">
        <w:rPr>
          <w:sz w:val="24"/>
          <w:szCs w:val="24"/>
        </w:rPr>
        <w:t xml:space="preserve">, </w:t>
      </w:r>
      <w:r w:rsidRPr="00645676">
        <w:rPr>
          <w:i/>
          <w:sz w:val="24"/>
          <w:szCs w:val="24"/>
        </w:rPr>
        <w:t>%</w:t>
      </w:r>
    </w:p>
    <w:p w:rsidR="00DD5941" w:rsidRDefault="00DD5941" w:rsidP="00DD5941">
      <w:pPr>
        <w:spacing w:after="0"/>
        <w:jc w:val="center"/>
        <w:rPr>
          <w:sz w:val="24"/>
          <w:szCs w:val="24"/>
        </w:rPr>
      </w:pPr>
    </w:p>
    <w:tbl>
      <w:tblPr>
        <w:tblW w:w="10038" w:type="dxa"/>
        <w:jc w:val="center"/>
        <w:tblBorders>
          <w:top w:val="single" w:sz="12" w:space="0" w:color="4F81BD"/>
          <w:insideH w:val="single" w:sz="12" w:space="0" w:color="4F81BD"/>
          <w:insideV w:val="single" w:sz="12" w:space="0" w:color="4F81BD"/>
        </w:tblBorders>
        <w:tblLook w:val="01E0"/>
      </w:tblPr>
      <w:tblGrid>
        <w:gridCol w:w="3707"/>
        <w:gridCol w:w="1660"/>
        <w:gridCol w:w="1660"/>
        <w:gridCol w:w="1645"/>
        <w:gridCol w:w="1366"/>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366"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F473DC" w:rsidRDefault="00C33199" w:rsidP="00DD5941">
            <w:pPr>
              <w:spacing w:after="0"/>
              <w:jc w:val="center"/>
            </w:pPr>
            <w:r>
              <w:t>56,4</w:t>
            </w:r>
          </w:p>
        </w:tc>
        <w:tc>
          <w:tcPr>
            <w:tcW w:w="0" w:type="auto"/>
            <w:vAlign w:val="center"/>
          </w:tcPr>
          <w:p w:rsidR="00C33199" w:rsidRPr="00F473DC" w:rsidRDefault="00C33199" w:rsidP="00DD5941">
            <w:pPr>
              <w:spacing w:after="0"/>
              <w:jc w:val="center"/>
            </w:pPr>
            <w:r>
              <w:t>31,1</w:t>
            </w:r>
          </w:p>
        </w:tc>
        <w:tc>
          <w:tcPr>
            <w:tcW w:w="0" w:type="auto"/>
            <w:vAlign w:val="center"/>
          </w:tcPr>
          <w:p w:rsidR="00C33199" w:rsidRPr="00F473DC" w:rsidRDefault="00C33199" w:rsidP="00DD5941">
            <w:pPr>
              <w:spacing w:after="0"/>
              <w:jc w:val="center"/>
            </w:pPr>
            <w:r>
              <w:t>12,5</w:t>
            </w:r>
          </w:p>
        </w:tc>
        <w:tc>
          <w:tcPr>
            <w:tcW w:w="136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F473DC" w:rsidRDefault="00C33199" w:rsidP="00DD5941">
            <w:pPr>
              <w:spacing w:after="0"/>
              <w:jc w:val="center"/>
            </w:pPr>
            <w:r>
              <w:t>59,9</w:t>
            </w:r>
          </w:p>
        </w:tc>
        <w:tc>
          <w:tcPr>
            <w:tcW w:w="0" w:type="auto"/>
            <w:vAlign w:val="center"/>
          </w:tcPr>
          <w:p w:rsidR="00C33199" w:rsidRPr="00F473DC" w:rsidRDefault="00C33199" w:rsidP="00DD5941">
            <w:pPr>
              <w:spacing w:after="0"/>
              <w:jc w:val="center"/>
            </w:pPr>
            <w:r>
              <w:t>26,7</w:t>
            </w:r>
          </w:p>
        </w:tc>
        <w:tc>
          <w:tcPr>
            <w:tcW w:w="0" w:type="auto"/>
            <w:vAlign w:val="center"/>
          </w:tcPr>
          <w:p w:rsidR="00C33199" w:rsidRDefault="00C33199" w:rsidP="00DD5941">
            <w:pPr>
              <w:spacing w:after="0"/>
              <w:jc w:val="center"/>
            </w:pPr>
            <w:r w:rsidRPr="00F473DC">
              <w:t>13,4</w:t>
            </w:r>
          </w:p>
        </w:tc>
        <w:tc>
          <w:tcPr>
            <w:tcW w:w="136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7720DB" w:rsidRDefault="00C33199" w:rsidP="00DD5941">
            <w:pPr>
              <w:spacing w:after="0"/>
              <w:jc w:val="center"/>
            </w:pPr>
            <w:r w:rsidRPr="007720DB">
              <w:t>59,2</w:t>
            </w:r>
          </w:p>
        </w:tc>
        <w:tc>
          <w:tcPr>
            <w:tcW w:w="0" w:type="auto"/>
            <w:vAlign w:val="center"/>
          </w:tcPr>
          <w:p w:rsidR="00C33199" w:rsidRPr="007720DB" w:rsidRDefault="00C33199" w:rsidP="00DD5941">
            <w:pPr>
              <w:spacing w:after="0"/>
              <w:jc w:val="center"/>
            </w:pPr>
            <w:r w:rsidRPr="007720DB">
              <w:t>28,1</w:t>
            </w:r>
          </w:p>
        </w:tc>
        <w:tc>
          <w:tcPr>
            <w:tcW w:w="0" w:type="auto"/>
            <w:vAlign w:val="center"/>
          </w:tcPr>
          <w:p w:rsidR="00C33199" w:rsidRPr="007720DB" w:rsidRDefault="00C33199" w:rsidP="00DD5941">
            <w:pPr>
              <w:spacing w:after="0"/>
              <w:jc w:val="center"/>
            </w:pPr>
            <w:r w:rsidRPr="007720DB">
              <w:t>12,8</w:t>
            </w:r>
          </w:p>
        </w:tc>
        <w:tc>
          <w:tcPr>
            <w:tcW w:w="136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7720DB" w:rsidRDefault="00C33199" w:rsidP="00DD5941">
            <w:pPr>
              <w:spacing w:after="0"/>
              <w:jc w:val="center"/>
            </w:pPr>
            <w:r w:rsidRPr="007720DB">
              <w:t>59,1</w:t>
            </w:r>
          </w:p>
        </w:tc>
        <w:tc>
          <w:tcPr>
            <w:tcW w:w="0" w:type="auto"/>
            <w:vAlign w:val="center"/>
          </w:tcPr>
          <w:p w:rsidR="00C33199" w:rsidRPr="007720DB" w:rsidRDefault="00C33199" w:rsidP="00DD5941">
            <w:pPr>
              <w:spacing w:after="0"/>
              <w:jc w:val="center"/>
            </w:pPr>
            <w:r w:rsidRPr="007720DB">
              <w:t>26,3</w:t>
            </w:r>
          </w:p>
        </w:tc>
        <w:tc>
          <w:tcPr>
            <w:tcW w:w="0" w:type="auto"/>
            <w:vAlign w:val="center"/>
          </w:tcPr>
          <w:p w:rsidR="00C33199" w:rsidRPr="007720DB" w:rsidRDefault="00C33199" w:rsidP="00DD5941">
            <w:pPr>
              <w:spacing w:after="0"/>
              <w:jc w:val="center"/>
            </w:pPr>
            <w:r w:rsidRPr="007720DB">
              <w:t>14,6</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7720DB" w:rsidRDefault="00C33199" w:rsidP="00DD5941">
            <w:pPr>
              <w:spacing w:after="0"/>
              <w:jc w:val="center"/>
            </w:pPr>
            <w:r w:rsidRPr="007720DB">
              <w:t>59,8</w:t>
            </w:r>
          </w:p>
        </w:tc>
        <w:tc>
          <w:tcPr>
            <w:tcW w:w="0" w:type="auto"/>
            <w:vAlign w:val="center"/>
          </w:tcPr>
          <w:p w:rsidR="00C33199" w:rsidRPr="007720DB" w:rsidRDefault="00C33199" w:rsidP="00DD5941">
            <w:pPr>
              <w:spacing w:after="0"/>
              <w:jc w:val="center"/>
            </w:pPr>
            <w:r w:rsidRPr="007720DB">
              <w:t>28,0</w:t>
            </w:r>
          </w:p>
        </w:tc>
        <w:tc>
          <w:tcPr>
            <w:tcW w:w="0" w:type="auto"/>
            <w:vAlign w:val="center"/>
          </w:tcPr>
          <w:p w:rsidR="00C33199" w:rsidRPr="007720DB" w:rsidRDefault="00C33199" w:rsidP="00DD5941">
            <w:pPr>
              <w:spacing w:after="0"/>
              <w:jc w:val="center"/>
            </w:pPr>
            <w:r w:rsidRPr="007720DB">
              <w:t>12,2</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7720DB" w:rsidRDefault="00C33199" w:rsidP="00DD5941">
            <w:pPr>
              <w:spacing w:after="0"/>
              <w:jc w:val="center"/>
            </w:pPr>
            <w:r w:rsidRPr="007720DB">
              <w:t>59,3</w:t>
            </w:r>
          </w:p>
        </w:tc>
        <w:tc>
          <w:tcPr>
            <w:tcW w:w="0" w:type="auto"/>
            <w:vAlign w:val="center"/>
          </w:tcPr>
          <w:p w:rsidR="00C33199" w:rsidRPr="007720DB" w:rsidRDefault="00C33199" w:rsidP="00DD5941">
            <w:pPr>
              <w:spacing w:after="0"/>
              <w:jc w:val="center"/>
            </w:pPr>
            <w:r w:rsidRPr="007720DB">
              <w:t>28,7</w:t>
            </w:r>
          </w:p>
        </w:tc>
        <w:tc>
          <w:tcPr>
            <w:tcW w:w="0" w:type="auto"/>
            <w:vAlign w:val="center"/>
          </w:tcPr>
          <w:p w:rsidR="00C33199" w:rsidRPr="007720DB" w:rsidRDefault="00C33199" w:rsidP="00DD5941">
            <w:pPr>
              <w:spacing w:after="0"/>
              <w:jc w:val="center"/>
            </w:pPr>
            <w:r w:rsidRPr="007720DB">
              <w:t>12,0</w:t>
            </w:r>
          </w:p>
        </w:tc>
        <w:tc>
          <w:tcPr>
            <w:tcW w:w="136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7720DB" w:rsidRDefault="00C33199" w:rsidP="00DD5941">
            <w:pPr>
              <w:spacing w:after="0"/>
              <w:jc w:val="center"/>
            </w:pPr>
            <w:r w:rsidRPr="007720DB">
              <w:t>55,6</w:t>
            </w:r>
          </w:p>
        </w:tc>
        <w:tc>
          <w:tcPr>
            <w:tcW w:w="0" w:type="auto"/>
            <w:vAlign w:val="center"/>
          </w:tcPr>
          <w:p w:rsidR="00C33199" w:rsidRPr="007720DB" w:rsidRDefault="00C33199" w:rsidP="00DD5941">
            <w:pPr>
              <w:spacing w:after="0"/>
              <w:jc w:val="center"/>
            </w:pPr>
            <w:r w:rsidRPr="007720DB">
              <w:t>30,9</w:t>
            </w:r>
          </w:p>
        </w:tc>
        <w:tc>
          <w:tcPr>
            <w:tcW w:w="0" w:type="auto"/>
            <w:vAlign w:val="center"/>
          </w:tcPr>
          <w:p w:rsidR="00C33199" w:rsidRDefault="00C33199" w:rsidP="00DD5941">
            <w:pPr>
              <w:spacing w:after="0"/>
              <w:jc w:val="center"/>
            </w:pPr>
            <w:r w:rsidRPr="007720DB">
              <w:t>13,6</w:t>
            </w:r>
          </w:p>
        </w:tc>
        <w:tc>
          <w:tcPr>
            <w:tcW w:w="136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7C74C8" w:rsidRDefault="00C33199" w:rsidP="00DD5941">
            <w:pPr>
              <w:spacing w:after="0"/>
              <w:jc w:val="center"/>
            </w:pPr>
            <w:r w:rsidRPr="007C74C8">
              <w:t>64,7</w:t>
            </w:r>
          </w:p>
        </w:tc>
        <w:tc>
          <w:tcPr>
            <w:tcW w:w="0" w:type="auto"/>
            <w:vAlign w:val="center"/>
          </w:tcPr>
          <w:p w:rsidR="00C33199" w:rsidRPr="007C74C8" w:rsidRDefault="00C33199" w:rsidP="00DD5941">
            <w:pPr>
              <w:spacing w:after="0"/>
              <w:jc w:val="center"/>
            </w:pPr>
            <w:r w:rsidRPr="007C74C8">
              <w:t>23,5</w:t>
            </w:r>
          </w:p>
        </w:tc>
        <w:tc>
          <w:tcPr>
            <w:tcW w:w="0" w:type="auto"/>
            <w:vAlign w:val="center"/>
          </w:tcPr>
          <w:p w:rsidR="00C33199" w:rsidRPr="007C74C8" w:rsidRDefault="00C33199" w:rsidP="00DD5941">
            <w:pPr>
              <w:spacing w:after="0"/>
              <w:jc w:val="center"/>
            </w:pPr>
            <w:r w:rsidRPr="007C74C8">
              <w:t>11,8</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7C74C8" w:rsidRDefault="00C33199" w:rsidP="00DD5941">
            <w:pPr>
              <w:spacing w:after="0"/>
              <w:jc w:val="center"/>
            </w:pPr>
            <w:r w:rsidRPr="007C74C8">
              <w:t>54,7</w:t>
            </w:r>
          </w:p>
        </w:tc>
        <w:tc>
          <w:tcPr>
            <w:tcW w:w="0" w:type="auto"/>
            <w:vAlign w:val="center"/>
          </w:tcPr>
          <w:p w:rsidR="00C33199" w:rsidRPr="007C74C8" w:rsidRDefault="00C33199" w:rsidP="00DD5941">
            <w:pPr>
              <w:spacing w:after="0"/>
              <w:jc w:val="center"/>
            </w:pPr>
            <w:r w:rsidRPr="007C74C8">
              <w:t>26,0</w:t>
            </w:r>
          </w:p>
        </w:tc>
        <w:tc>
          <w:tcPr>
            <w:tcW w:w="0" w:type="auto"/>
            <w:vAlign w:val="center"/>
          </w:tcPr>
          <w:p w:rsidR="00C33199" w:rsidRPr="007C74C8" w:rsidRDefault="00C33199" w:rsidP="00DD5941">
            <w:pPr>
              <w:spacing w:after="0"/>
              <w:jc w:val="center"/>
            </w:pPr>
            <w:r w:rsidRPr="007C74C8">
              <w:t>19,3</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7C74C8" w:rsidRDefault="00C33199" w:rsidP="00DD5941">
            <w:pPr>
              <w:spacing w:after="0"/>
              <w:jc w:val="center"/>
            </w:pPr>
            <w:r w:rsidRPr="007C74C8">
              <w:t>56,2</w:t>
            </w:r>
          </w:p>
        </w:tc>
        <w:tc>
          <w:tcPr>
            <w:tcW w:w="0" w:type="auto"/>
            <w:vAlign w:val="center"/>
          </w:tcPr>
          <w:p w:rsidR="00C33199" w:rsidRPr="007C74C8" w:rsidRDefault="00C33199" w:rsidP="00DD5941">
            <w:pPr>
              <w:spacing w:after="0"/>
              <w:jc w:val="center"/>
            </w:pPr>
            <w:r w:rsidRPr="007C74C8">
              <w:t>29,8</w:t>
            </w:r>
          </w:p>
        </w:tc>
        <w:tc>
          <w:tcPr>
            <w:tcW w:w="0" w:type="auto"/>
            <w:vAlign w:val="center"/>
          </w:tcPr>
          <w:p w:rsidR="00C33199" w:rsidRPr="007C74C8" w:rsidRDefault="00C33199" w:rsidP="00DD5941">
            <w:pPr>
              <w:spacing w:after="0"/>
              <w:jc w:val="center"/>
            </w:pPr>
            <w:r w:rsidRPr="007C74C8">
              <w:t>14,0</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7C74C8" w:rsidRDefault="00C33199" w:rsidP="00DD5941">
            <w:pPr>
              <w:spacing w:after="0"/>
              <w:jc w:val="center"/>
            </w:pPr>
            <w:r w:rsidRPr="007C74C8">
              <w:t>58,7</w:t>
            </w:r>
          </w:p>
        </w:tc>
        <w:tc>
          <w:tcPr>
            <w:tcW w:w="0" w:type="auto"/>
            <w:vAlign w:val="center"/>
          </w:tcPr>
          <w:p w:rsidR="00C33199" w:rsidRPr="007C74C8" w:rsidRDefault="00C33199" w:rsidP="00DD5941">
            <w:pPr>
              <w:spacing w:after="0"/>
              <w:jc w:val="center"/>
            </w:pPr>
            <w:r w:rsidRPr="007C74C8">
              <w:t>28,9</w:t>
            </w:r>
          </w:p>
        </w:tc>
        <w:tc>
          <w:tcPr>
            <w:tcW w:w="0" w:type="auto"/>
            <w:vAlign w:val="center"/>
          </w:tcPr>
          <w:p w:rsidR="00C33199" w:rsidRPr="007C74C8" w:rsidRDefault="00C33199" w:rsidP="00DD5941">
            <w:pPr>
              <w:spacing w:after="0"/>
              <w:jc w:val="center"/>
            </w:pPr>
            <w:r w:rsidRPr="007C74C8">
              <w:t>12,4</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7C74C8" w:rsidRDefault="00C33199" w:rsidP="00DD5941">
            <w:pPr>
              <w:spacing w:after="0"/>
              <w:jc w:val="center"/>
            </w:pPr>
            <w:r w:rsidRPr="007C74C8">
              <w:t>55,1</w:t>
            </w:r>
          </w:p>
        </w:tc>
        <w:tc>
          <w:tcPr>
            <w:tcW w:w="0" w:type="auto"/>
            <w:vAlign w:val="center"/>
          </w:tcPr>
          <w:p w:rsidR="00C33199" w:rsidRPr="007C74C8" w:rsidRDefault="00C33199" w:rsidP="00DD5941">
            <w:pPr>
              <w:spacing w:after="0"/>
              <w:jc w:val="center"/>
            </w:pPr>
            <w:r w:rsidRPr="007C74C8">
              <w:t>32,7</w:t>
            </w:r>
          </w:p>
        </w:tc>
        <w:tc>
          <w:tcPr>
            <w:tcW w:w="0" w:type="auto"/>
            <w:vAlign w:val="center"/>
          </w:tcPr>
          <w:p w:rsidR="00C33199" w:rsidRPr="007C74C8" w:rsidRDefault="00C33199" w:rsidP="00DD5941">
            <w:pPr>
              <w:spacing w:after="0"/>
              <w:jc w:val="center"/>
            </w:pPr>
            <w:r w:rsidRPr="007C74C8">
              <w:t>12,2</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7C74C8" w:rsidRDefault="00C33199" w:rsidP="00DD5941">
            <w:pPr>
              <w:spacing w:after="0"/>
              <w:jc w:val="center"/>
            </w:pPr>
            <w:r w:rsidRPr="007C74C8">
              <w:t>60,7</w:t>
            </w:r>
          </w:p>
        </w:tc>
        <w:tc>
          <w:tcPr>
            <w:tcW w:w="0" w:type="auto"/>
            <w:vAlign w:val="center"/>
          </w:tcPr>
          <w:p w:rsidR="00C33199" w:rsidRPr="007C74C8" w:rsidRDefault="00C33199" w:rsidP="00DD5941">
            <w:pPr>
              <w:spacing w:after="0"/>
              <w:jc w:val="center"/>
            </w:pPr>
            <w:r w:rsidRPr="007C74C8">
              <w:t>28,9</w:t>
            </w:r>
          </w:p>
        </w:tc>
        <w:tc>
          <w:tcPr>
            <w:tcW w:w="0" w:type="auto"/>
            <w:vAlign w:val="center"/>
          </w:tcPr>
          <w:p w:rsidR="00C33199" w:rsidRDefault="00C33199" w:rsidP="00DD5941">
            <w:pPr>
              <w:spacing w:after="0"/>
              <w:jc w:val="center"/>
            </w:pPr>
            <w:r w:rsidRPr="007C74C8">
              <w:t>10,4</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2C5B25" w:rsidRDefault="00C33199" w:rsidP="00DD5941">
            <w:pPr>
              <w:spacing w:after="0"/>
              <w:jc w:val="center"/>
            </w:pPr>
            <w:r w:rsidRPr="002C5B25">
              <w:t>52,7</w:t>
            </w:r>
          </w:p>
        </w:tc>
        <w:tc>
          <w:tcPr>
            <w:tcW w:w="0" w:type="auto"/>
            <w:shd w:val="clear" w:color="auto" w:fill="auto"/>
            <w:vAlign w:val="center"/>
          </w:tcPr>
          <w:p w:rsidR="00C33199" w:rsidRPr="002C5B25" w:rsidRDefault="00C33199" w:rsidP="00DD5941">
            <w:pPr>
              <w:spacing w:after="0"/>
              <w:jc w:val="center"/>
            </w:pPr>
            <w:r w:rsidRPr="002C5B25">
              <w:t>28,6</w:t>
            </w:r>
          </w:p>
        </w:tc>
        <w:tc>
          <w:tcPr>
            <w:tcW w:w="0" w:type="auto"/>
            <w:vAlign w:val="center"/>
          </w:tcPr>
          <w:p w:rsidR="00C33199" w:rsidRPr="002C5B25" w:rsidRDefault="00C33199" w:rsidP="00DD5941">
            <w:pPr>
              <w:spacing w:after="0"/>
              <w:jc w:val="center"/>
            </w:pPr>
            <w:r w:rsidRPr="002C5B25">
              <w:t>18,7</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2C5B25" w:rsidRDefault="00C33199" w:rsidP="00DD5941">
            <w:pPr>
              <w:spacing w:after="0"/>
              <w:jc w:val="center"/>
            </w:pPr>
            <w:r w:rsidRPr="002C5B25">
              <w:t>59,7</w:t>
            </w:r>
          </w:p>
        </w:tc>
        <w:tc>
          <w:tcPr>
            <w:tcW w:w="0" w:type="auto"/>
            <w:shd w:val="clear" w:color="auto" w:fill="auto"/>
            <w:vAlign w:val="center"/>
          </w:tcPr>
          <w:p w:rsidR="00C33199" w:rsidRPr="002C5B25" w:rsidRDefault="00C33199" w:rsidP="00DD5941">
            <w:pPr>
              <w:spacing w:after="0"/>
              <w:jc w:val="center"/>
            </w:pPr>
            <w:r w:rsidRPr="002C5B25">
              <w:t>32,1</w:t>
            </w:r>
          </w:p>
        </w:tc>
        <w:tc>
          <w:tcPr>
            <w:tcW w:w="0" w:type="auto"/>
            <w:vAlign w:val="center"/>
          </w:tcPr>
          <w:p w:rsidR="00C33199" w:rsidRPr="002C5B25" w:rsidRDefault="00C33199" w:rsidP="00DD5941">
            <w:pPr>
              <w:spacing w:after="0"/>
              <w:jc w:val="center"/>
            </w:pPr>
            <w:r w:rsidRPr="002C5B25">
              <w:t>8,2</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2C5B25" w:rsidRDefault="00C33199" w:rsidP="00DD5941">
            <w:pPr>
              <w:spacing w:after="0"/>
              <w:jc w:val="center"/>
            </w:pPr>
            <w:r w:rsidRPr="002C5B25">
              <w:t>64,9</w:t>
            </w:r>
          </w:p>
        </w:tc>
        <w:tc>
          <w:tcPr>
            <w:tcW w:w="0" w:type="auto"/>
            <w:shd w:val="clear" w:color="auto" w:fill="auto"/>
            <w:vAlign w:val="center"/>
          </w:tcPr>
          <w:p w:rsidR="00C33199" w:rsidRPr="002C5B25" w:rsidRDefault="00C33199" w:rsidP="00DD5941">
            <w:pPr>
              <w:spacing w:after="0"/>
              <w:jc w:val="center"/>
            </w:pPr>
            <w:r w:rsidRPr="002C5B25">
              <w:t>21,6</w:t>
            </w:r>
          </w:p>
        </w:tc>
        <w:tc>
          <w:tcPr>
            <w:tcW w:w="0" w:type="auto"/>
            <w:vAlign w:val="center"/>
          </w:tcPr>
          <w:p w:rsidR="00C33199" w:rsidRPr="002C5B25" w:rsidRDefault="00C33199" w:rsidP="00DD5941">
            <w:pPr>
              <w:spacing w:after="0"/>
              <w:jc w:val="center"/>
            </w:pPr>
            <w:r w:rsidRPr="002C5B25">
              <w:t>13,5</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2C5B25" w:rsidRDefault="00C33199" w:rsidP="00DD5941">
            <w:pPr>
              <w:spacing w:after="0"/>
              <w:jc w:val="center"/>
            </w:pPr>
            <w:r w:rsidRPr="002C5B25">
              <w:t>66,7</w:t>
            </w:r>
          </w:p>
        </w:tc>
        <w:tc>
          <w:tcPr>
            <w:tcW w:w="0" w:type="auto"/>
            <w:shd w:val="clear" w:color="auto" w:fill="auto"/>
            <w:vAlign w:val="center"/>
          </w:tcPr>
          <w:p w:rsidR="00C33199" w:rsidRPr="002C5B25" w:rsidRDefault="00C33199" w:rsidP="00DD5941">
            <w:pPr>
              <w:spacing w:after="0"/>
              <w:jc w:val="center"/>
            </w:pPr>
            <w:r w:rsidRPr="002C5B25">
              <w:t>27,8</w:t>
            </w:r>
          </w:p>
        </w:tc>
        <w:tc>
          <w:tcPr>
            <w:tcW w:w="0" w:type="auto"/>
            <w:vAlign w:val="center"/>
          </w:tcPr>
          <w:p w:rsidR="00C33199" w:rsidRPr="002C5B25" w:rsidRDefault="00C33199" w:rsidP="00DD5941">
            <w:pPr>
              <w:spacing w:after="0"/>
              <w:jc w:val="center"/>
            </w:pPr>
            <w:r w:rsidRPr="002C5B25">
              <w:t>5,6</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2C5B25" w:rsidRDefault="00C33199" w:rsidP="00DD5941">
            <w:pPr>
              <w:spacing w:after="0"/>
              <w:jc w:val="center"/>
            </w:pPr>
            <w:r w:rsidRPr="002C5B25">
              <w:t>69,4</w:t>
            </w:r>
          </w:p>
        </w:tc>
        <w:tc>
          <w:tcPr>
            <w:tcW w:w="0" w:type="auto"/>
            <w:shd w:val="clear" w:color="auto" w:fill="auto"/>
            <w:vAlign w:val="center"/>
          </w:tcPr>
          <w:p w:rsidR="00C33199" w:rsidRPr="002C5B25" w:rsidRDefault="00C33199" w:rsidP="00DD5941">
            <w:pPr>
              <w:spacing w:after="0"/>
              <w:jc w:val="center"/>
            </w:pPr>
            <w:r w:rsidRPr="002C5B25">
              <w:t>16,7</w:t>
            </w:r>
          </w:p>
        </w:tc>
        <w:tc>
          <w:tcPr>
            <w:tcW w:w="0" w:type="auto"/>
            <w:vAlign w:val="center"/>
          </w:tcPr>
          <w:p w:rsidR="00C33199" w:rsidRPr="002C5B25" w:rsidRDefault="00C33199" w:rsidP="00DD5941">
            <w:pPr>
              <w:spacing w:after="0"/>
              <w:jc w:val="center"/>
            </w:pPr>
            <w:r w:rsidRPr="002C5B25">
              <w:t>13,9</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2C5B25" w:rsidRDefault="00C33199" w:rsidP="00DD5941">
            <w:pPr>
              <w:spacing w:after="0"/>
              <w:jc w:val="center"/>
            </w:pPr>
            <w:r w:rsidRPr="002C5B25">
              <w:t>64,9</w:t>
            </w:r>
          </w:p>
        </w:tc>
        <w:tc>
          <w:tcPr>
            <w:tcW w:w="0" w:type="auto"/>
            <w:shd w:val="clear" w:color="auto" w:fill="auto"/>
            <w:vAlign w:val="center"/>
          </w:tcPr>
          <w:p w:rsidR="00C33199" w:rsidRPr="002C5B25" w:rsidRDefault="00C33199" w:rsidP="00DD5941">
            <w:pPr>
              <w:spacing w:after="0"/>
              <w:jc w:val="center"/>
            </w:pPr>
            <w:r w:rsidRPr="002C5B25">
              <w:t>26,6</w:t>
            </w:r>
          </w:p>
        </w:tc>
        <w:tc>
          <w:tcPr>
            <w:tcW w:w="0" w:type="auto"/>
            <w:vAlign w:val="center"/>
          </w:tcPr>
          <w:p w:rsidR="00C33199" w:rsidRPr="002C5B25" w:rsidRDefault="00C33199" w:rsidP="00DD5941">
            <w:pPr>
              <w:spacing w:after="0"/>
              <w:jc w:val="center"/>
            </w:pPr>
            <w:r w:rsidRPr="002C5B25">
              <w:t>8,5</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2C5B25" w:rsidRDefault="00C33199" w:rsidP="00DD5941">
            <w:pPr>
              <w:spacing w:after="0"/>
              <w:jc w:val="center"/>
            </w:pPr>
            <w:r w:rsidRPr="002C5B25">
              <w:t>55,2</w:t>
            </w:r>
          </w:p>
        </w:tc>
        <w:tc>
          <w:tcPr>
            <w:tcW w:w="0" w:type="auto"/>
            <w:shd w:val="clear" w:color="auto" w:fill="auto"/>
            <w:vAlign w:val="center"/>
          </w:tcPr>
          <w:p w:rsidR="00C33199" w:rsidRPr="002C5B25" w:rsidRDefault="00C33199" w:rsidP="00DD5941">
            <w:pPr>
              <w:spacing w:after="0"/>
              <w:jc w:val="center"/>
            </w:pPr>
            <w:r w:rsidRPr="002C5B25">
              <w:t>31,6</w:t>
            </w:r>
          </w:p>
        </w:tc>
        <w:tc>
          <w:tcPr>
            <w:tcW w:w="0" w:type="auto"/>
            <w:vAlign w:val="center"/>
          </w:tcPr>
          <w:p w:rsidR="00C33199" w:rsidRPr="002C5B25" w:rsidRDefault="00C33199" w:rsidP="00DD5941">
            <w:pPr>
              <w:spacing w:after="0"/>
              <w:jc w:val="center"/>
            </w:pPr>
            <w:r w:rsidRPr="002C5B25">
              <w:t>13,2</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2C5B25" w:rsidRDefault="00C33199" w:rsidP="00DD5941">
            <w:pPr>
              <w:spacing w:after="0"/>
              <w:jc w:val="center"/>
            </w:pPr>
            <w:r w:rsidRPr="002C5B25">
              <w:t>61,7</w:t>
            </w:r>
          </w:p>
        </w:tc>
        <w:tc>
          <w:tcPr>
            <w:tcW w:w="0" w:type="auto"/>
            <w:shd w:val="clear" w:color="auto" w:fill="auto"/>
            <w:vAlign w:val="center"/>
          </w:tcPr>
          <w:p w:rsidR="00C33199" w:rsidRPr="002C5B25" w:rsidRDefault="00C33199" w:rsidP="00DD5941">
            <w:pPr>
              <w:spacing w:after="0"/>
              <w:jc w:val="center"/>
            </w:pPr>
            <w:r w:rsidRPr="002C5B25">
              <w:t>25,5</w:t>
            </w:r>
          </w:p>
        </w:tc>
        <w:tc>
          <w:tcPr>
            <w:tcW w:w="0" w:type="auto"/>
            <w:vAlign w:val="center"/>
          </w:tcPr>
          <w:p w:rsidR="00C33199" w:rsidRPr="002C5B25" w:rsidRDefault="00C33199" w:rsidP="00DD5941">
            <w:pPr>
              <w:spacing w:after="0"/>
              <w:jc w:val="center"/>
            </w:pPr>
            <w:r w:rsidRPr="002C5B25">
              <w:t>12,8</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2C5B25" w:rsidRDefault="00C33199" w:rsidP="00DD5941">
            <w:pPr>
              <w:spacing w:after="0"/>
              <w:jc w:val="center"/>
            </w:pPr>
            <w:r w:rsidRPr="002C5B25">
              <w:t>52,2</w:t>
            </w:r>
          </w:p>
        </w:tc>
        <w:tc>
          <w:tcPr>
            <w:tcW w:w="0" w:type="auto"/>
            <w:shd w:val="clear" w:color="auto" w:fill="auto"/>
            <w:vAlign w:val="center"/>
          </w:tcPr>
          <w:p w:rsidR="00C33199" w:rsidRPr="002C5B25" w:rsidRDefault="00C33199" w:rsidP="00DD5941">
            <w:pPr>
              <w:spacing w:after="0"/>
              <w:jc w:val="center"/>
            </w:pPr>
            <w:r w:rsidRPr="002C5B25">
              <w:t>31,9</w:t>
            </w:r>
          </w:p>
        </w:tc>
        <w:tc>
          <w:tcPr>
            <w:tcW w:w="0" w:type="auto"/>
            <w:vAlign w:val="center"/>
          </w:tcPr>
          <w:p w:rsidR="00C33199" w:rsidRPr="002C5B25" w:rsidRDefault="00C33199" w:rsidP="00DD5941">
            <w:pPr>
              <w:spacing w:after="0"/>
              <w:jc w:val="center"/>
            </w:pPr>
            <w:r w:rsidRPr="002C5B25">
              <w:t>15,9</w:t>
            </w:r>
          </w:p>
        </w:tc>
        <w:tc>
          <w:tcPr>
            <w:tcW w:w="136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2C5B25" w:rsidRDefault="00C33199" w:rsidP="00DD5941">
            <w:pPr>
              <w:spacing w:after="0"/>
              <w:jc w:val="center"/>
            </w:pPr>
            <w:r w:rsidRPr="002C5B25">
              <w:t>65,5</w:t>
            </w:r>
          </w:p>
        </w:tc>
        <w:tc>
          <w:tcPr>
            <w:tcW w:w="0" w:type="auto"/>
            <w:shd w:val="clear" w:color="auto" w:fill="auto"/>
            <w:vAlign w:val="center"/>
          </w:tcPr>
          <w:p w:rsidR="00C33199" w:rsidRPr="002C5B25" w:rsidRDefault="00C33199" w:rsidP="00DD5941">
            <w:pPr>
              <w:spacing w:after="0"/>
              <w:jc w:val="center"/>
            </w:pPr>
            <w:r w:rsidRPr="002C5B25">
              <w:t>27,6</w:t>
            </w:r>
          </w:p>
        </w:tc>
        <w:tc>
          <w:tcPr>
            <w:tcW w:w="0" w:type="auto"/>
            <w:vAlign w:val="center"/>
          </w:tcPr>
          <w:p w:rsidR="00C33199" w:rsidRDefault="00C33199" w:rsidP="00DD5941">
            <w:pPr>
              <w:spacing w:after="0"/>
              <w:jc w:val="center"/>
            </w:pPr>
            <w:r w:rsidRPr="002C5B25">
              <w:t>6,9</w:t>
            </w:r>
          </w:p>
        </w:tc>
        <w:tc>
          <w:tcPr>
            <w:tcW w:w="136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430E46" w:rsidRDefault="00C33199" w:rsidP="00C33199">
      <w:pPr>
        <w:spacing w:before="100" w:beforeAutospacing="1" w:after="120"/>
        <w:rPr>
          <w:b/>
          <w:sz w:val="12"/>
          <w:szCs w:val="12"/>
        </w:rPr>
      </w:pPr>
    </w:p>
    <w:p w:rsidR="00C33199" w:rsidRDefault="00C33199" w:rsidP="00C33199">
      <w:pPr>
        <w:spacing w:after="120"/>
        <w:jc w:val="center"/>
        <w:rPr>
          <w:sz w:val="24"/>
          <w:szCs w:val="24"/>
        </w:rPr>
      </w:pPr>
      <w:r>
        <w:rPr>
          <w:b/>
          <w:sz w:val="24"/>
          <w:szCs w:val="24"/>
        </w:rPr>
        <w:t xml:space="preserve">Табл. 6.  </w:t>
      </w:r>
      <w:r w:rsidRPr="00D821FE">
        <w:rPr>
          <w:sz w:val="24"/>
          <w:szCs w:val="24"/>
        </w:rPr>
        <w:t xml:space="preserve">Уровень удовлетворенности населения </w:t>
      </w:r>
      <w:r>
        <w:rPr>
          <w:sz w:val="24"/>
          <w:szCs w:val="24"/>
        </w:rPr>
        <w:t>информационной открытостью</w:t>
      </w:r>
      <w:r w:rsidRPr="00D821FE">
        <w:rPr>
          <w:sz w:val="24"/>
          <w:szCs w:val="24"/>
        </w:rPr>
        <w:t xml:space="preserve"> </w:t>
      </w:r>
      <w:r>
        <w:rPr>
          <w:sz w:val="24"/>
          <w:szCs w:val="24"/>
        </w:rPr>
        <w:t>Правительства Ивановской области</w:t>
      </w:r>
      <w:r w:rsidRPr="00D821FE">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659"/>
        <w:gridCol w:w="1660"/>
        <w:gridCol w:w="1660"/>
        <w:gridCol w:w="1645"/>
        <w:gridCol w:w="1414"/>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414"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E276B9" w:rsidRDefault="00C33199" w:rsidP="00DD5941">
            <w:pPr>
              <w:spacing w:after="0"/>
              <w:jc w:val="center"/>
            </w:pPr>
            <w:r>
              <w:t>51,2</w:t>
            </w:r>
          </w:p>
        </w:tc>
        <w:tc>
          <w:tcPr>
            <w:tcW w:w="0" w:type="auto"/>
            <w:vAlign w:val="center"/>
          </w:tcPr>
          <w:p w:rsidR="00C33199" w:rsidRPr="00E276B9" w:rsidRDefault="00C33199" w:rsidP="00DD5941">
            <w:pPr>
              <w:spacing w:after="0"/>
              <w:jc w:val="center"/>
            </w:pPr>
            <w:r>
              <w:t>31,8</w:t>
            </w:r>
          </w:p>
        </w:tc>
        <w:tc>
          <w:tcPr>
            <w:tcW w:w="0" w:type="auto"/>
            <w:vAlign w:val="center"/>
          </w:tcPr>
          <w:p w:rsidR="00C33199" w:rsidRPr="00E276B9" w:rsidRDefault="00C33199" w:rsidP="00DD5941">
            <w:pPr>
              <w:spacing w:after="0"/>
              <w:jc w:val="center"/>
            </w:pPr>
            <w:r>
              <w:t>17,0</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E276B9" w:rsidRDefault="00C33199" w:rsidP="00DD5941">
            <w:pPr>
              <w:spacing w:after="0"/>
              <w:jc w:val="center"/>
            </w:pPr>
            <w:r>
              <w:t>53,6</w:t>
            </w:r>
          </w:p>
        </w:tc>
        <w:tc>
          <w:tcPr>
            <w:tcW w:w="0" w:type="auto"/>
            <w:vAlign w:val="center"/>
          </w:tcPr>
          <w:p w:rsidR="00C33199" w:rsidRPr="00E276B9" w:rsidRDefault="00C33199" w:rsidP="00DD5941">
            <w:pPr>
              <w:spacing w:after="0"/>
              <w:jc w:val="center"/>
            </w:pPr>
            <w:r>
              <w:t>28,8</w:t>
            </w:r>
          </w:p>
        </w:tc>
        <w:tc>
          <w:tcPr>
            <w:tcW w:w="0" w:type="auto"/>
            <w:vAlign w:val="center"/>
          </w:tcPr>
          <w:p w:rsidR="00C33199" w:rsidRDefault="00C33199" w:rsidP="00DD5941">
            <w:pPr>
              <w:spacing w:after="0"/>
              <w:jc w:val="center"/>
            </w:pPr>
            <w:r w:rsidRPr="00E276B9">
              <w:t>17,6</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7E2F4B" w:rsidRDefault="00C33199" w:rsidP="00DD5941">
            <w:pPr>
              <w:spacing w:after="0"/>
              <w:jc w:val="center"/>
            </w:pPr>
            <w:r w:rsidRPr="007E2F4B">
              <w:t>53,1</w:t>
            </w:r>
          </w:p>
        </w:tc>
        <w:tc>
          <w:tcPr>
            <w:tcW w:w="0" w:type="auto"/>
            <w:vAlign w:val="center"/>
          </w:tcPr>
          <w:p w:rsidR="00C33199" w:rsidRPr="007E2F4B" w:rsidRDefault="00C33199" w:rsidP="00DD5941">
            <w:pPr>
              <w:spacing w:after="0"/>
              <w:jc w:val="center"/>
            </w:pPr>
            <w:r w:rsidRPr="007E2F4B">
              <w:t>29,1</w:t>
            </w:r>
          </w:p>
        </w:tc>
        <w:tc>
          <w:tcPr>
            <w:tcW w:w="0" w:type="auto"/>
            <w:vAlign w:val="center"/>
          </w:tcPr>
          <w:p w:rsidR="00C33199" w:rsidRPr="007E2F4B" w:rsidRDefault="00C33199" w:rsidP="00DD5941">
            <w:pPr>
              <w:spacing w:after="0"/>
              <w:jc w:val="center"/>
            </w:pPr>
            <w:r w:rsidRPr="007E2F4B">
              <w:t>17,9</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7E2F4B" w:rsidRDefault="00C33199" w:rsidP="00DD5941">
            <w:pPr>
              <w:spacing w:after="0"/>
              <w:jc w:val="center"/>
            </w:pPr>
            <w:r w:rsidRPr="007E2F4B">
              <w:t>55,6</w:t>
            </w:r>
          </w:p>
        </w:tc>
        <w:tc>
          <w:tcPr>
            <w:tcW w:w="0" w:type="auto"/>
            <w:vAlign w:val="center"/>
          </w:tcPr>
          <w:p w:rsidR="00C33199" w:rsidRPr="007E2F4B" w:rsidRDefault="00C33199" w:rsidP="00DD5941">
            <w:pPr>
              <w:spacing w:after="0"/>
              <w:jc w:val="center"/>
            </w:pPr>
            <w:r w:rsidRPr="007E2F4B">
              <w:t>24,6</w:t>
            </w:r>
          </w:p>
        </w:tc>
        <w:tc>
          <w:tcPr>
            <w:tcW w:w="0" w:type="auto"/>
            <w:vAlign w:val="center"/>
          </w:tcPr>
          <w:p w:rsidR="00C33199" w:rsidRPr="007E2F4B" w:rsidRDefault="00C33199" w:rsidP="00DD5941">
            <w:pPr>
              <w:spacing w:after="0"/>
              <w:jc w:val="center"/>
            </w:pPr>
            <w:r w:rsidRPr="007E2F4B">
              <w:t>19,9</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7E2F4B" w:rsidRDefault="00C33199" w:rsidP="00DD5941">
            <w:pPr>
              <w:spacing w:after="0"/>
              <w:jc w:val="center"/>
            </w:pPr>
            <w:r w:rsidRPr="007E2F4B">
              <w:t>55,6</w:t>
            </w:r>
          </w:p>
        </w:tc>
        <w:tc>
          <w:tcPr>
            <w:tcW w:w="0" w:type="auto"/>
            <w:vAlign w:val="center"/>
          </w:tcPr>
          <w:p w:rsidR="00C33199" w:rsidRPr="007E2F4B" w:rsidRDefault="00C33199" w:rsidP="00DD5941">
            <w:pPr>
              <w:spacing w:after="0"/>
              <w:jc w:val="center"/>
            </w:pPr>
            <w:r w:rsidRPr="007E2F4B">
              <w:t>28,6</w:t>
            </w:r>
          </w:p>
        </w:tc>
        <w:tc>
          <w:tcPr>
            <w:tcW w:w="0" w:type="auto"/>
            <w:vAlign w:val="center"/>
          </w:tcPr>
          <w:p w:rsidR="00C33199" w:rsidRPr="007E2F4B" w:rsidRDefault="00C33199" w:rsidP="00DD5941">
            <w:pPr>
              <w:spacing w:after="0"/>
              <w:jc w:val="center"/>
            </w:pPr>
            <w:r w:rsidRPr="007E2F4B">
              <w:t>15,9</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7E2F4B" w:rsidRDefault="00C33199" w:rsidP="00DD5941">
            <w:pPr>
              <w:spacing w:after="0"/>
              <w:jc w:val="center"/>
            </w:pPr>
            <w:r w:rsidRPr="007E2F4B">
              <w:t>55,5</w:t>
            </w:r>
          </w:p>
        </w:tc>
        <w:tc>
          <w:tcPr>
            <w:tcW w:w="0" w:type="auto"/>
            <w:vAlign w:val="center"/>
          </w:tcPr>
          <w:p w:rsidR="00C33199" w:rsidRPr="007E2F4B" w:rsidRDefault="00C33199" w:rsidP="00DD5941">
            <w:pPr>
              <w:spacing w:after="0"/>
              <w:jc w:val="center"/>
            </w:pPr>
            <w:r w:rsidRPr="007E2F4B">
              <w:t>29,2</w:t>
            </w:r>
          </w:p>
        </w:tc>
        <w:tc>
          <w:tcPr>
            <w:tcW w:w="0" w:type="auto"/>
            <w:vAlign w:val="center"/>
          </w:tcPr>
          <w:p w:rsidR="00C33199" w:rsidRPr="007E2F4B" w:rsidRDefault="00C33199" w:rsidP="00DD5941">
            <w:pPr>
              <w:spacing w:after="0"/>
              <w:jc w:val="center"/>
            </w:pPr>
            <w:r w:rsidRPr="007E2F4B">
              <w:t>15,3</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7E2F4B" w:rsidRDefault="00C33199" w:rsidP="00DD5941">
            <w:pPr>
              <w:spacing w:after="0"/>
              <w:jc w:val="center"/>
            </w:pPr>
            <w:r w:rsidRPr="007E2F4B">
              <w:t>45,3</w:t>
            </w:r>
          </w:p>
        </w:tc>
        <w:tc>
          <w:tcPr>
            <w:tcW w:w="0" w:type="auto"/>
            <w:vAlign w:val="center"/>
          </w:tcPr>
          <w:p w:rsidR="00C33199" w:rsidRPr="007E2F4B" w:rsidRDefault="00C33199" w:rsidP="00DD5941">
            <w:pPr>
              <w:spacing w:after="0"/>
              <w:jc w:val="center"/>
            </w:pPr>
            <w:r w:rsidRPr="007E2F4B">
              <w:t>36,6</w:t>
            </w:r>
          </w:p>
        </w:tc>
        <w:tc>
          <w:tcPr>
            <w:tcW w:w="0" w:type="auto"/>
            <w:vAlign w:val="center"/>
          </w:tcPr>
          <w:p w:rsidR="00C33199" w:rsidRDefault="00C33199" w:rsidP="00DD5941">
            <w:pPr>
              <w:spacing w:after="0"/>
              <w:jc w:val="center"/>
            </w:pPr>
            <w:r w:rsidRPr="007E2F4B">
              <w:t>18,1</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2F3024" w:rsidRDefault="00C33199" w:rsidP="00DD5941">
            <w:pPr>
              <w:spacing w:after="0"/>
              <w:jc w:val="center"/>
            </w:pPr>
            <w:r w:rsidRPr="002F3024">
              <w:t>44,1</w:t>
            </w:r>
          </w:p>
        </w:tc>
        <w:tc>
          <w:tcPr>
            <w:tcW w:w="0" w:type="auto"/>
            <w:vAlign w:val="center"/>
          </w:tcPr>
          <w:p w:rsidR="00C33199" w:rsidRPr="002F3024" w:rsidRDefault="00C33199" w:rsidP="00DD5941">
            <w:pPr>
              <w:spacing w:after="0"/>
              <w:jc w:val="center"/>
            </w:pPr>
            <w:r w:rsidRPr="002F3024">
              <w:t>32,4</w:t>
            </w:r>
          </w:p>
        </w:tc>
        <w:tc>
          <w:tcPr>
            <w:tcW w:w="0" w:type="auto"/>
            <w:vAlign w:val="center"/>
          </w:tcPr>
          <w:p w:rsidR="00C33199" w:rsidRPr="002F3024" w:rsidRDefault="00C33199" w:rsidP="00DD5941">
            <w:pPr>
              <w:spacing w:after="0"/>
              <w:jc w:val="center"/>
            </w:pPr>
            <w:r w:rsidRPr="002F3024">
              <w:t>23,5</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2F3024" w:rsidRDefault="00C33199" w:rsidP="00DD5941">
            <w:pPr>
              <w:spacing w:after="0"/>
              <w:jc w:val="center"/>
            </w:pPr>
            <w:r w:rsidRPr="002F3024">
              <w:t>48,7</w:t>
            </w:r>
          </w:p>
        </w:tc>
        <w:tc>
          <w:tcPr>
            <w:tcW w:w="0" w:type="auto"/>
            <w:vAlign w:val="center"/>
          </w:tcPr>
          <w:p w:rsidR="00C33199" w:rsidRPr="002F3024" w:rsidRDefault="00C33199" w:rsidP="00DD5941">
            <w:pPr>
              <w:spacing w:after="0"/>
              <w:jc w:val="center"/>
            </w:pPr>
            <w:r w:rsidRPr="002F3024">
              <w:t>28,0</w:t>
            </w:r>
          </w:p>
        </w:tc>
        <w:tc>
          <w:tcPr>
            <w:tcW w:w="0" w:type="auto"/>
            <w:vAlign w:val="center"/>
          </w:tcPr>
          <w:p w:rsidR="00C33199" w:rsidRPr="002F3024" w:rsidRDefault="00C33199" w:rsidP="00DD5941">
            <w:pPr>
              <w:spacing w:after="0"/>
              <w:jc w:val="center"/>
            </w:pPr>
            <w:r w:rsidRPr="002F3024">
              <w:t>23,3</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2F3024" w:rsidRDefault="00C33199" w:rsidP="00DD5941">
            <w:pPr>
              <w:spacing w:after="0"/>
              <w:jc w:val="center"/>
            </w:pPr>
            <w:r w:rsidRPr="002F3024">
              <w:t>50,4</w:t>
            </w:r>
          </w:p>
        </w:tc>
        <w:tc>
          <w:tcPr>
            <w:tcW w:w="0" w:type="auto"/>
            <w:vAlign w:val="center"/>
          </w:tcPr>
          <w:p w:rsidR="00C33199" w:rsidRPr="002F3024" w:rsidRDefault="00C33199" w:rsidP="00DD5941">
            <w:pPr>
              <w:spacing w:after="0"/>
              <w:jc w:val="center"/>
            </w:pPr>
            <w:r w:rsidRPr="002F3024">
              <w:t>29,8</w:t>
            </w:r>
          </w:p>
        </w:tc>
        <w:tc>
          <w:tcPr>
            <w:tcW w:w="0" w:type="auto"/>
            <w:vAlign w:val="center"/>
          </w:tcPr>
          <w:p w:rsidR="00C33199" w:rsidRPr="002F3024" w:rsidRDefault="00C33199" w:rsidP="00DD5941">
            <w:pPr>
              <w:spacing w:after="0"/>
              <w:jc w:val="center"/>
            </w:pPr>
            <w:r w:rsidRPr="002F3024">
              <w:t>19,8</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2F3024" w:rsidRDefault="00C33199" w:rsidP="00DD5941">
            <w:pPr>
              <w:spacing w:after="0"/>
              <w:jc w:val="center"/>
            </w:pPr>
            <w:r w:rsidRPr="002F3024">
              <w:t>53,5</w:t>
            </w:r>
          </w:p>
        </w:tc>
        <w:tc>
          <w:tcPr>
            <w:tcW w:w="0" w:type="auto"/>
            <w:vAlign w:val="center"/>
          </w:tcPr>
          <w:p w:rsidR="00C33199" w:rsidRPr="002F3024" w:rsidRDefault="00C33199" w:rsidP="00DD5941">
            <w:pPr>
              <w:spacing w:after="0"/>
              <w:jc w:val="center"/>
            </w:pPr>
            <w:r w:rsidRPr="002F3024">
              <w:t>29,8</w:t>
            </w:r>
          </w:p>
        </w:tc>
        <w:tc>
          <w:tcPr>
            <w:tcW w:w="0" w:type="auto"/>
            <w:vAlign w:val="center"/>
          </w:tcPr>
          <w:p w:rsidR="00C33199" w:rsidRPr="002F3024" w:rsidRDefault="00C33199" w:rsidP="00DD5941">
            <w:pPr>
              <w:spacing w:after="0"/>
              <w:jc w:val="center"/>
            </w:pPr>
            <w:r w:rsidRPr="002F3024">
              <w:t>16,8</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2F3024" w:rsidRDefault="00C33199" w:rsidP="00DD5941">
            <w:pPr>
              <w:spacing w:after="0"/>
              <w:jc w:val="center"/>
            </w:pPr>
            <w:r w:rsidRPr="002F3024">
              <w:t>51,0</w:t>
            </w:r>
          </w:p>
        </w:tc>
        <w:tc>
          <w:tcPr>
            <w:tcW w:w="0" w:type="auto"/>
            <w:vAlign w:val="center"/>
          </w:tcPr>
          <w:p w:rsidR="00C33199" w:rsidRPr="002F3024" w:rsidRDefault="00C33199" w:rsidP="00DD5941">
            <w:pPr>
              <w:spacing w:after="0"/>
              <w:jc w:val="center"/>
            </w:pPr>
            <w:r w:rsidRPr="002F3024">
              <w:t>30,6</w:t>
            </w:r>
          </w:p>
        </w:tc>
        <w:tc>
          <w:tcPr>
            <w:tcW w:w="0" w:type="auto"/>
            <w:vAlign w:val="center"/>
          </w:tcPr>
          <w:p w:rsidR="00C33199" w:rsidRPr="002F3024" w:rsidRDefault="00C33199" w:rsidP="00DD5941">
            <w:pPr>
              <w:spacing w:after="0"/>
              <w:jc w:val="center"/>
            </w:pPr>
            <w:r w:rsidRPr="002F3024">
              <w:t>18,4</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2F3024" w:rsidRDefault="00C33199" w:rsidP="00DD5941">
            <w:pPr>
              <w:spacing w:after="0"/>
              <w:jc w:val="center"/>
            </w:pPr>
            <w:r w:rsidRPr="002F3024">
              <w:t>55,5</w:t>
            </w:r>
          </w:p>
        </w:tc>
        <w:tc>
          <w:tcPr>
            <w:tcW w:w="0" w:type="auto"/>
            <w:vAlign w:val="center"/>
          </w:tcPr>
          <w:p w:rsidR="00C33199" w:rsidRPr="002F3024" w:rsidRDefault="00C33199" w:rsidP="00DD5941">
            <w:pPr>
              <w:spacing w:after="0"/>
              <w:jc w:val="center"/>
            </w:pPr>
            <w:r w:rsidRPr="002F3024">
              <w:t>31,2</w:t>
            </w:r>
          </w:p>
        </w:tc>
        <w:tc>
          <w:tcPr>
            <w:tcW w:w="0" w:type="auto"/>
            <w:vAlign w:val="center"/>
          </w:tcPr>
          <w:p w:rsidR="00C33199" w:rsidRDefault="00C33199" w:rsidP="00DD5941">
            <w:pPr>
              <w:spacing w:after="0"/>
              <w:jc w:val="center"/>
            </w:pPr>
            <w:r w:rsidRPr="002F3024">
              <w:t>13,3</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AF4070" w:rsidRDefault="00C33199" w:rsidP="00DD5941">
            <w:pPr>
              <w:spacing w:after="0"/>
              <w:jc w:val="center"/>
            </w:pPr>
            <w:r w:rsidRPr="00AF4070">
              <w:t>50,5</w:t>
            </w:r>
          </w:p>
        </w:tc>
        <w:tc>
          <w:tcPr>
            <w:tcW w:w="0" w:type="auto"/>
            <w:shd w:val="clear" w:color="auto" w:fill="auto"/>
            <w:vAlign w:val="center"/>
          </w:tcPr>
          <w:p w:rsidR="00C33199" w:rsidRPr="00AF4070" w:rsidRDefault="00C33199" w:rsidP="00DD5941">
            <w:pPr>
              <w:spacing w:after="0"/>
              <w:jc w:val="center"/>
            </w:pPr>
            <w:r w:rsidRPr="00AF4070">
              <w:t>28,0</w:t>
            </w:r>
          </w:p>
        </w:tc>
        <w:tc>
          <w:tcPr>
            <w:tcW w:w="0" w:type="auto"/>
            <w:vAlign w:val="center"/>
          </w:tcPr>
          <w:p w:rsidR="00C33199" w:rsidRPr="00AF4070" w:rsidRDefault="00C33199" w:rsidP="00DD5941">
            <w:pPr>
              <w:spacing w:after="0"/>
              <w:jc w:val="center"/>
            </w:pPr>
            <w:r w:rsidRPr="00AF4070">
              <w:t>21,4</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AF4070" w:rsidRDefault="00C33199" w:rsidP="00DD5941">
            <w:pPr>
              <w:spacing w:after="0"/>
              <w:jc w:val="center"/>
            </w:pPr>
            <w:r w:rsidRPr="00AF4070">
              <w:t>50,0</w:t>
            </w:r>
          </w:p>
        </w:tc>
        <w:tc>
          <w:tcPr>
            <w:tcW w:w="0" w:type="auto"/>
            <w:shd w:val="clear" w:color="auto" w:fill="auto"/>
            <w:vAlign w:val="center"/>
          </w:tcPr>
          <w:p w:rsidR="00C33199" w:rsidRPr="00AF4070" w:rsidRDefault="00C33199" w:rsidP="00DD5941">
            <w:pPr>
              <w:spacing w:after="0"/>
              <w:jc w:val="center"/>
            </w:pPr>
            <w:r w:rsidRPr="00AF4070">
              <w:t>31,3</w:t>
            </w:r>
          </w:p>
        </w:tc>
        <w:tc>
          <w:tcPr>
            <w:tcW w:w="0" w:type="auto"/>
            <w:vAlign w:val="center"/>
          </w:tcPr>
          <w:p w:rsidR="00C33199" w:rsidRPr="00AF4070" w:rsidRDefault="00C33199" w:rsidP="00DD5941">
            <w:pPr>
              <w:spacing w:after="0"/>
              <w:jc w:val="center"/>
            </w:pPr>
            <w:r w:rsidRPr="00AF4070">
              <w:t>18,7</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AF4070" w:rsidRDefault="00C33199" w:rsidP="00DD5941">
            <w:pPr>
              <w:spacing w:after="0"/>
              <w:jc w:val="center"/>
            </w:pPr>
            <w:r w:rsidRPr="00AF4070">
              <w:t>66,7</w:t>
            </w:r>
          </w:p>
        </w:tc>
        <w:tc>
          <w:tcPr>
            <w:tcW w:w="0" w:type="auto"/>
            <w:shd w:val="clear" w:color="auto" w:fill="auto"/>
            <w:vAlign w:val="center"/>
          </w:tcPr>
          <w:p w:rsidR="00C33199" w:rsidRPr="00AF4070" w:rsidRDefault="00C33199" w:rsidP="00DD5941">
            <w:pPr>
              <w:spacing w:after="0"/>
              <w:jc w:val="center"/>
            </w:pPr>
            <w:r w:rsidRPr="00AF4070">
              <w:t>20,7</w:t>
            </w:r>
          </w:p>
        </w:tc>
        <w:tc>
          <w:tcPr>
            <w:tcW w:w="0" w:type="auto"/>
            <w:vAlign w:val="center"/>
          </w:tcPr>
          <w:p w:rsidR="00C33199" w:rsidRPr="00AF4070" w:rsidRDefault="00C33199" w:rsidP="00DD5941">
            <w:pPr>
              <w:spacing w:after="0"/>
              <w:jc w:val="center"/>
            </w:pPr>
            <w:r w:rsidRPr="00AF4070">
              <w:t>12,6</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AF4070" w:rsidRDefault="00C33199" w:rsidP="00DD5941">
            <w:pPr>
              <w:spacing w:after="0"/>
              <w:jc w:val="center"/>
            </w:pPr>
            <w:r w:rsidRPr="00AF4070">
              <w:t>50,0</w:t>
            </w:r>
          </w:p>
        </w:tc>
        <w:tc>
          <w:tcPr>
            <w:tcW w:w="0" w:type="auto"/>
            <w:shd w:val="clear" w:color="auto" w:fill="auto"/>
            <w:vAlign w:val="center"/>
          </w:tcPr>
          <w:p w:rsidR="00C33199" w:rsidRPr="00AF4070" w:rsidRDefault="00C33199" w:rsidP="00DD5941">
            <w:pPr>
              <w:spacing w:after="0"/>
              <w:jc w:val="center"/>
            </w:pPr>
            <w:r w:rsidRPr="00AF4070">
              <w:t>27,8</w:t>
            </w:r>
          </w:p>
        </w:tc>
        <w:tc>
          <w:tcPr>
            <w:tcW w:w="0" w:type="auto"/>
            <w:vAlign w:val="center"/>
          </w:tcPr>
          <w:p w:rsidR="00C33199" w:rsidRPr="00AF4070" w:rsidRDefault="00C33199" w:rsidP="00DD5941">
            <w:pPr>
              <w:spacing w:after="0"/>
              <w:jc w:val="center"/>
            </w:pPr>
            <w:r w:rsidRPr="00AF4070">
              <w:t>22,2</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AF4070" w:rsidRDefault="00C33199" w:rsidP="00DD5941">
            <w:pPr>
              <w:spacing w:after="0"/>
              <w:jc w:val="center"/>
            </w:pPr>
            <w:r w:rsidRPr="00AF4070">
              <w:t>66,7</w:t>
            </w:r>
          </w:p>
        </w:tc>
        <w:tc>
          <w:tcPr>
            <w:tcW w:w="0" w:type="auto"/>
            <w:shd w:val="clear" w:color="auto" w:fill="auto"/>
            <w:vAlign w:val="center"/>
          </w:tcPr>
          <w:p w:rsidR="00C33199" w:rsidRPr="00AF4070" w:rsidRDefault="00C33199" w:rsidP="00DD5941">
            <w:pPr>
              <w:spacing w:after="0"/>
              <w:jc w:val="center"/>
            </w:pPr>
            <w:r w:rsidRPr="00AF4070">
              <w:t>16,7</w:t>
            </w:r>
          </w:p>
        </w:tc>
        <w:tc>
          <w:tcPr>
            <w:tcW w:w="0" w:type="auto"/>
            <w:vAlign w:val="center"/>
          </w:tcPr>
          <w:p w:rsidR="00C33199" w:rsidRPr="00AF4070" w:rsidRDefault="00C33199" w:rsidP="00DD5941">
            <w:pPr>
              <w:spacing w:after="0"/>
              <w:jc w:val="center"/>
            </w:pPr>
            <w:r w:rsidRPr="00AF4070">
              <w:t>16,7</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AF4070" w:rsidRDefault="00C33199" w:rsidP="00DD5941">
            <w:pPr>
              <w:spacing w:after="0"/>
              <w:jc w:val="center"/>
            </w:pPr>
            <w:r w:rsidRPr="00AF4070">
              <w:t>60,6</w:t>
            </w:r>
          </w:p>
        </w:tc>
        <w:tc>
          <w:tcPr>
            <w:tcW w:w="0" w:type="auto"/>
            <w:shd w:val="clear" w:color="auto" w:fill="auto"/>
            <w:vAlign w:val="center"/>
          </w:tcPr>
          <w:p w:rsidR="00C33199" w:rsidRPr="00AF4070" w:rsidRDefault="00C33199" w:rsidP="00DD5941">
            <w:pPr>
              <w:spacing w:after="0"/>
              <w:jc w:val="center"/>
            </w:pPr>
            <w:r w:rsidRPr="00AF4070">
              <w:t>26,6</w:t>
            </w:r>
          </w:p>
        </w:tc>
        <w:tc>
          <w:tcPr>
            <w:tcW w:w="0" w:type="auto"/>
            <w:vAlign w:val="center"/>
          </w:tcPr>
          <w:p w:rsidR="00C33199" w:rsidRPr="00AF4070" w:rsidRDefault="00C33199" w:rsidP="00DD5941">
            <w:pPr>
              <w:spacing w:after="0"/>
              <w:jc w:val="center"/>
            </w:pPr>
            <w:r w:rsidRPr="00AF4070">
              <w:t>12,8</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AF4070" w:rsidRDefault="00C33199" w:rsidP="00DD5941">
            <w:pPr>
              <w:spacing w:after="0"/>
              <w:jc w:val="center"/>
            </w:pPr>
            <w:r w:rsidRPr="00AF4070">
              <w:t>45,5</w:t>
            </w:r>
          </w:p>
        </w:tc>
        <w:tc>
          <w:tcPr>
            <w:tcW w:w="0" w:type="auto"/>
            <w:shd w:val="clear" w:color="auto" w:fill="auto"/>
            <w:vAlign w:val="center"/>
          </w:tcPr>
          <w:p w:rsidR="00C33199" w:rsidRPr="00AF4070" w:rsidRDefault="00C33199" w:rsidP="00DD5941">
            <w:pPr>
              <w:spacing w:after="0"/>
              <w:jc w:val="center"/>
            </w:pPr>
            <w:r w:rsidRPr="00AF4070">
              <w:t>37,2</w:t>
            </w:r>
          </w:p>
        </w:tc>
        <w:tc>
          <w:tcPr>
            <w:tcW w:w="0" w:type="auto"/>
            <w:vAlign w:val="center"/>
          </w:tcPr>
          <w:p w:rsidR="00C33199" w:rsidRPr="00AF4070" w:rsidRDefault="00C33199" w:rsidP="00DD5941">
            <w:pPr>
              <w:spacing w:after="0"/>
              <w:jc w:val="center"/>
            </w:pPr>
            <w:r w:rsidRPr="00AF4070">
              <w:t>17,4</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AF4070" w:rsidRDefault="00C33199" w:rsidP="00DD5941">
            <w:pPr>
              <w:spacing w:after="0"/>
              <w:jc w:val="center"/>
            </w:pPr>
            <w:r w:rsidRPr="00AF4070">
              <w:t>51,1</w:t>
            </w:r>
          </w:p>
        </w:tc>
        <w:tc>
          <w:tcPr>
            <w:tcW w:w="0" w:type="auto"/>
            <w:shd w:val="clear" w:color="auto" w:fill="auto"/>
            <w:vAlign w:val="center"/>
          </w:tcPr>
          <w:p w:rsidR="00C33199" w:rsidRPr="00AF4070" w:rsidRDefault="00C33199" w:rsidP="00DD5941">
            <w:pPr>
              <w:spacing w:after="0"/>
              <w:jc w:val="center"/>
            </w:pPr>
            <w:r w:rsidRPr="00AF4070">
              <w:t>27,7</w:t>
            </w:r>
          </w:p>
        </w:tc>
        <w:tc>
          <w:tcPr>
            <w:tcW w:w="0" w:type="auto"/>
            <w:vAlign w:val="center"/>
          </w:tcPr>
          <w:p w:rsidR="00C33199" w:rsidRPr="00AF4070" w:rsidRDefault="00C33199" w:rsidP="00DD5941">
            <w:pPr>
              <w:spacing w:after="0"/>
              <w:jc w:val="center"/>
            </w:pPr>
            <w:r w:rsidRPr="00AF4070">
              <w:t>21,3</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AF4070" w:rsidRDefault="00C33199" w:rsidP="00DD5941">
            <w:pPr>
              <w:spacing w:after="0"/>
              <w:jc w:val="center"/>
            </w:pPr>
            <w:r w:rsidRPr="00AF4070">
              <w:t>53,6</w:t>
            </w:r>
          </w:p>
        </w:tc>
        <w:tc>
          <w:tcPr>
            <w:tcW w:w="0" w:type="auto"/>
            <w:shd w:val="clear" w:color="auto" w:fill="auto"/>
            <w:vAlign w:val="center"/>
          </w:tcPr>
          <w:p w:rsidR="00C33199" w:rsidRPr="00AF4070" w:rsidRDefault="00C33199" w:rsidP="00DD5941">
            <w:pPr>
              <w:spacing w:after="0"/>
              <w:jc w:val="center"/>
            </w:pPr>
            <w:r w:rsidRPr="00AF4070">
              <w:t>30,4</w:t>
            </w:r>
          </w:p>
        </w:tc>
        <w:tc>
          <w:tcPr>
            <w:tcW w:w="0" w:type="auto"/>
            <w:vAlign w:val="center"/>
          </w:tcPr>
          <w:p w:rsidR="00C33199" w:rsidRPr="00AF4070" w:rsidRDefault="00C33199" w:rsidP="00DD5941">
            <w:pPr>
              <w:spacing w:after="0"/>
              <w:jc w:val="center"/>
            </w:pPr>
            <w:r w:rsidRPr="00AF4070">
              <w:t>15,9</w:t>
            </w:r>
          </w:p>
        </w:tc>
        <w:tc>
          <w:tcPr>
            <w:tcW w:w="1414"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AF4070" w:rsidRDefault="00C33199" w:rsidP="00DD5941">
            <w:pPr>
              <w:spacing w:after="0"/>
              <w:jc w:val="center"/>
            </w:pPr>
            <w:r w:rsidRPr="00AF4070">
              <w:t>51,7</w:t>
            </w:r>
          </w:p>
        </w:tc>
        <w:tc>
          <w:tcPr>
            <w:tcW w:w="0" w:type="auto"/>
            <w:shd w:val="clear" w:color="auto" w:fill="auto"/>
            <w:vAlign w:val="center"/>
          </w:tcPr>
          <w:p w:rsidR="00C33199" w:rsidRPr="00AF4070" w:rsidRDefault="00C33199" w:rsidP="00DD5941">
            <w:pPr>
              <w:spacing w:after="0"/>
              <w:jc w:val="center"/>
            </w:pPr>
            <w:r w:rsidRPr="00AF4070">
              <w:t>34,5</w:t>
            </w:r>
          </w:p>
        </w:tc>
        <w:tc>
          <w:tcPr>
            <w:tcW w:w="0" w:type="auto"/>
            <w:vAlign w:val="center"/>
          </w:tcPr>
          <w:p w:rsidR="00C33199" w:rsidRDefault="00C33199" w:rsidP="00DD5941">
            <w:pPr>
              <w:spacing w:after="0"/>
              <w:jc w:val="center"/>
            </w:pPr>
            <w:r w:rsidRPr="00AF4070">
              <w:t>13,8</w:t>
            </w:r>
          </w:p>
        </w:tc>
        <w:tc>
          <w:tcPr>
            <w:tcW w:w="1414"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430E46" w:rsidRDefault="00C33199" w:rsidP="00C33199">
      <w:pPr>
        <w:spacing w:before="100" w:beforeAutospacing="1" w:after="120"/>
        <w:rPr>
          <w:b/>
          <w:sz w:val="12"/>
          <w:szCs w:val="12"/>
        </w:rPr>
      </w:pPr>
    </w:p>
    <w:p w:rsidR="00C33199" w:rsidRDefault="00C33199" w:rsidP="00C33199">
      <w:pPr>
        <w:spacing w:after="120"/>
        <w:jc w:val="center"/>
        <w:rPr>
          <w:sz w:val="24"/>
          <w:szCs w:val="24"/>
        </w:rPr>
      </w:pPr>
      <w:r w:rsidRPr="002F7ED4">
        <w:rPr>
          <w:b/>
          <w:sz w:val="24"/>
          <w:szCs w:val="24"/>
        </w:rPr>
        <w:t xml:space="preserve">Табл. </w:t>
      </w:r>
      <w:r>
        <w:rPr>
          <w:b/>
          <w:sz w:val="24"/>
          <w:szCs w:val="24"/>
        </w:rPr>
        <w:t>7</w:t>
      </w:r>
      <w:r w:rsidRPr="002F7ED4">
        <w:rPr>
          <w:b/>
          <w:sz w:val="24"/>
          <w:szCs w:val="24"/>
        </w:rPr>
        <w:t xml:space="preserve">.  </w:t>
      </w:r>
      <w:r w:rsidRPr="002F7ED4">
        <w:rPr>
          <w:sz w:val="24"/>
          <w:szCs w:val="24"/>
        </w:rPr>
        <w:t xml:space="preserve">Уровень удовлетворенности населения </w:t>
      </w:r>
      <w:r>
        <w:rPr>
          <w:sz w:val="24"/>
          <w:szCs w:val="24"/>
        </w:rPr>
        <w:t>информационной открытостью</w:t>
      </w:r>
      <w:r w:rsidRPr="002F7ED4">
        <w:rPr>
          <w:sz w:val="24"/>
          <w:szCs w:val="24"/>
        </w:rPr>
        <w:t xml:space="preserve"> </w:t>
      </w:r>
      <w:r>
        <w:rPr>
          <w:sz w:val="24"/>
          <w:szCs w:val="24"/>
        </w:rPr>
        <w:t>д</w:t>
      </w:r>
      <w:r w:rsidRPr="002F7ED4">
        <w:rPr>
          <w:sz w:val="24"/>
          <w:szCs w:val="24"/>
        </w:rPr>
        <w:t xml:space="preserve">епутатов Ивановской областной Думы,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617"/>
        <w:gridCol w:w="1660"/>
        <w:gridCol w:w="1660"/>
        <w:gridCol w:w="1645"/>
        <w:gridCol w:w="1456"/>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456"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F27D3A" w:rsidRDefault="00C33199" w:rsidP="00DD5941">
            <w:pPr>
              <w:spacing w:after="0"/>
              <w:jc w:val="center"/>
            </w:pPr>
            <w:r w:rsidRPr="00F27D3A">
              <w:t>48,6</w:t>
            </w:r>
          </w:p>
        </w:tc>
        <w:tc>
          <w:tcPr>
            <w:tcW w:w="0" w:type="auto"/>
            <w:vAlign w:val="center"/>
          </w:tcPr>
          <w:p w:rsidR="00C33199" w:rsidRPr="00F27D3A" w:rsidRDefault="00C33199" w:rsidP="00DD5941">
            <w:pPr>
              <w:spacing w:after="0"/>
              <w:jc w:val="center"/>
            </w:pPr>
            <w:r w:rsidRPr="00F27D3A">
              <w:t>35,4</w:t>
            </w:r>
          </w:p>
        </w:tc>
        <w:tc>
          <w:tcPr>
            <w:tcW w:w="0" w:type="auto"/>
            <w:vAlign w:val="center"/>
          </w:tcPr>
          <w:p w:rsidR="00C33199" w:rsidRPr="00F27D3A" w:rsidRDefault="00C33199" w:rsidP="00DD5941">
            <w:pPr>
              <w:spacing w:after="0"/>
              <w:jc w:val="center"/>
            </w:pPr>
            <w:r w:rsidRPr="00F27D3A">
              <w:t>16,0</w:t>
            </w:r>
          </w:p>
        </w:tc>
        <w:tc>
          <w:tcPr>
            <w:tcW w:w="145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F27D3A" w:rsidRDefault="00C33199" w:rsidP="00DD5941">
            <w:pPr>
              <w:spacing w:after="0"/>
              <w:jc w:val="center"/>
            </w:pPr>
            <w:r w:rsidRPr="00F27D3A">
              <w:t>51,9</w:t>
            </w:r>
          </w:p>
        </w:tc>
        <w:tc>
          <w:tcPr>
            <w:tcW w:w="0" w:type="auto"/>
            <w:vAlign w:val="center"/>
          </w:tcPr>
          <w:p w:rsidR="00C33199" w:rsidRPr="00F27D3A" w:rsidRDefault="00C33199" w:rsidP="00DD5941">
            <w:pPr>
              <w:spacing w:after="0"/>
              <w:jc w:val="center"/>
            </w:pPr>
            <w:r w:rsidRPr="00F27D3A">
              <w:t>31,7</w:t>
            </w:r>
          </w:p>
        </w:tc>
        <w:tc>
          <w:tcPr>
            <w:tcW w:w="0" w:type="auto"/>
            <w:vAlign w:val="center"/>
          </w:tcPr>
          <w:p w:rsidR="00C33199" w:rsidRDefault="00C33199" w:rsidP="00DD5941">
            <w:pPr>
              <w:spacing w:after="0"/>
              <w:jc w:val="center"/>
            </w:pPr>
            <w:r w:rsidRPr="00F27D3A">
              <w:t>16,4</w:t>
            </w:r>
          </w:p>
        </w:tc>
        <w:tc>
          <w:tcPr>
            <w:tcW w:w="145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E52FCC" w:rsidRDefault="00C33199" w:rsidP="00DD5941">
            <w:pPr>
              <w:spacing w:after="0"/>
              <w:jc w:val="center"/>
            </w:pPr>
            <w:r w:rsidRPr="00E52FCC">
              <w:t>53,1</w:t>
            </w:r>
          </w:p>
        </w:tc>
        <w:tc>
          <w:tcPr>
            <w:tcW w:w="0" w:type="auto"/>
            <w:vAlign w:val="center"/>
          </w:tcPr>
          <w:p w:rsidR="00C33199" w:rsidRPr="00E52FCC" w:rsidRDefault="00C33199" w:rsidP="00DD5941">
            <w:pPr>
              <w:spacing w:after="0"/>
              <w:jc w:val="center"/>
            </w:pPr>
            <w:r w:rsidRPr="00E52FCC">
              <w:t>30,6</w:t>
            </w:r>
          </w:p>
        </w:tc>
        <w:tc>
          <w:tcPr>
            <w:tcW w:w="0" w:type="auto"/>
            <w:vAlign w:val="center"/>
          </w:tcPr>
          <w:p w:rsidR="00C33199" w:rsidRPr="00E52FCC" w:rsidRDefault="00C33199" w:rsidP="00DD5941">
            <w:pPr>
              <w:spacing w:after="0"/>
              <w:jc w:val="center"/>
            </w:pPr>
            <w:r w:rsidRPr="00E52FCC">
              <w:t>16,3</w:t>
            </w:r>
          </w:p>
        </w:tc>
        <w:tc>
          <w:tcPr>
            <w:tcW w:w="145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E52FCC" w:rsidRDefault="00C33199" w:rsidP="00DD5941">
            <w:pPr>
              <w:spacing w:after="0"/>
              <w:jc w:val="center"/>
            </w:pPr>
            <w:r w:rsidRPr="00E52FCC">
              <w:t>53,8</w:t>
            </w:r>
          </w:p>
        </w:tc>
        <w:tc>
          <w:tcPr>
            <w:tcW w:w="0" w:type="auto"/>
            <w:vAlign w:val="center"/>
          </w:tcPr>
          <w:p w:rsidR="00C33199" w:rsidRPr="00E52FCC" w:rsidRDefault="00C33199" w:rsidP="00DD5941">
            <w:pPr>
              <w:spacing w:after="0"/>
              <w:jc w:val="center"/>
            </w:pPr>
            <w:r w:rsidRPr="00E52FCC">
              <w:t>29,2</w:t>
            </w:r>
          </w:p>
        </w:tc>
        <w:tc>
          <w:tcPr>
            <w:tcW w:w="0" w:type="auto"/>
            <w:vAlign w:val="center"/>
          </w:tcPr>
          <w:p w:rsidR="00C33199" w:rsidRPr="00E52FCC" w:rsidRDefault="00C33199" w:rsidP="00DD5941">
            <w:pPr>
              <w:spacing w:after="0"/>
              <w:jc w:val="center"/>
            </w:pPr>
            <w:r w:rsidRPr="00E52FCC">
              <w:t>17,0</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E52FCC" w:rsidRDefault="00C33199" w:rsidP="00DD5941">
            <w:pPr>
              <w:spacing w:after="0"/>
              <w:jc w:val="center"/>
            </w:pPr>
            <w:r w:rsidRPr="00E52FCC">
              <w:t>50,3</w:t>
            </w:r>
          </w:p>
        </w:tc>
        <w:tc>
          <w:tcPr>
            <w:tcW w:w="0" w:type="auto"/>
            <w:vAlign w:val="center"/>
          </w:tcPr>
          <w:p w:rsidR="00C33199" w:rsidRPr="00E52FCC" w:rsidRDefault="00C33199" w:rsidP="00DD5941">
            <w:pPr>
              <w:spacing w:after="0"/>
              <w:jc w:val="center"/>
            </w:pPr>
            <w:r w:rsidRPr="00E52FCC">
              <w:t>33,3</w:t>
            </w:r>
          </w:p>
        </w:tc>
        <w:tc>
          <w:tcPr>
            <w:tcW w:w="0" w:type="auto"/>
            <w:vAlign w:val="center"/>
          </w:tcPr>
          <w:p w:rsidR="00C33199" w:rsidRPr="00E52FCC" w:rsidRDefault="00C33199" w:rsidP="00DD5941">
            <w:pPr>
              <w:spacing w:after="0"/>
              <w:jc w:val="center"/>
            </w:pPr>
            <w:r w:rsidRPr="00E52FCC">
              <w:t>16,4</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E52FCC" w:rsidRDefault="00C33199" w:rsidP="00DD5941">
            <w:pPr>
              <w:spacing w:after="0"/>
              <w:jc w:val="center"/>
            </w:pPr>
            <w:r w:rsidRPr="00E52FCC">
              <w:t>50,2</w:t>
            </w:r>
          </w:p>
        </w:tc>
        <w:tc>
          <w:tcPr>
            <w:tcW w:w="0" w:type="auto"/>
            <w:vAlign w:val="center"/>
          </w:tcPr>
          <w:p w:rsidR="00C33199" w:rsidRPr="00E52FCC" w:rsidRDefault="00C33199" w:rsidP="00DD5941">
            <w:pPr>
              <w:spacing w:after="0"/>
              <w:jc w:val="center"/>
            </w:pPr>
            <w:r w:rsidRPr="00E52FCC">
              <w:t>33,5</w:t>
            </w:r>
          </w:p>
        </w:tc>
        <w:tc>
          <w:tcPr>
            <w:tcW w:w="0" w:type="auto"/>
            <w:vAlign w:val="center"/>
          </w:tcPr>
          <w:p w:rsidR="00C33199" w:rsidRPr="00E52FCC" w:rsidRDefault="00C33199" w:rsidP="00DD5941">
            <w:pPr>
              <w:spacing w:after="0"/>
              <w:jc w:val="center"/>
            </w:pPr>
            <w:r w:rsidRPr="00E52FCC">
              <w:t>16,3</w:t>
            </w:r>
          </w:p>
        </w:tc>
        <w:tc>
          <w:tcPr>
            <w:tcW w:w="145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E52FCC" w:rsidRDefault="00C33199" w:rsidP="00DD5941">
            <w:pPr>
              <w:spacing w:after="0"/>
              <w:jc w:val="center"/>
            </w:pPr>
            <w:r w:rsidRPr="00E52FCC">
              <w:t>46,5</w:t>
            </w:r>
          </w:p>
        </w:tc>
        <w:tc>
          <w:tcPr>
            <w:tcW w:w="0" w:type="auto"/>
            <w:vAlign w:val="center"/>
          </w:tcPr>
          <w:p w:rsidR="00C33199" w:rsidRPr="00E52FCC" w:rsidRDefault="00C33199" w:rsidP="00DD5941">
            <w:pPr>
              <w:spacing w:after="0"/>
              <w:jc w:val="center"/>
            </w:pPr>
            <w:r w:rsidRPr="00E52FCC">
              <w:t>37,9</w:t>
            </w:r>
          </w:p>
        </w:tc>
        <w:tc>
          <w:tcPr>
            <w:tcW w:w="0" w:type="auto"/>
            <w:vAlign w:val="center"/>
          </w:tcPr>
          <w:p w:rsidR="00C33199" w:rsidRDefault="00C33199" w:rsidP="00DD5941">
            <w:pPr>
              <w:spacing w:after="0"/>
              <w:jc w:val="center"/>
            </w:pPr>
            <w:r w:rsidRPr="00E52FCC">
              <w:t>15,6</w:t>
            </w:r>
          </w:p>
        </w:tc>
        <w:tc>
          <w:tcPr>
            <w:tcW w:w="145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3208FB" w:rsidRDefault="00C33199" w:rsidP="00DD5941">
            <w:pPr>
              <w:spacing w:after="0"/>
              <w:jc w:val="center"/>
            </w:pPr>
            <w:r w:rsidRPr="003208FB">
              <w:t>44,1</w:t>
            </w:r>
          </w:p>
        </w:tc>
        <w:tc>
          <w:tcPr>
            <w:tcW w:w="0" w:type="auto"/>
            <w:vAlign w:val="center"/>
          </w:tcPr>
          <w:p w:rsidR="00C33199" w:rsidRPr="003208FB" w:rsidRDefault="00C33199" w:rsidP="00DD5941">
            <w:pPr>
              <w:spacing w:after="0"/>
              <w:jc w:val="center"/>
            </w:pPr>
            <w:r w:rsidRPr="003208FB">
              <w:t>41,2</w:t>
            </w:r>
          </w:p>
        </w:tc>
        <w:tc>
          <w:tcPr>
            <w:tcW w:w="0" w:type="auto"/>
            <w:vAlign w:val="center"/>
          </w:tcPr>
          <w:p w:rsidR="00C33199" w:rsidRPr="003208FB" w:rsidRDefault="00C33199" w:rsidP="00DD5941">
            <w:pPr>
              <w:spacing w:after="0"/>
              <w:jc w:val="center"/>
            </w:pPr>
            <w:r w:rsidRPr="003208FB">
              <w:t>14,7</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3208FB" w:rsidRDefault="00C33199" w:rsidP="00DD5941">
            <w:pPr>
              <w:spacing w:after="0"/>
              <w:jc w:val="center"/>
            </w:pPr>
            <w:r w:rsidRPr="003208FB">
              <w:t>49,3</w:t>
            </w:r>
          </w:p>
        </w:tc>
        <w:tc>
          <w:tcPr>
            <w:tcW w:w="0" w:type="auto"/>
            <w:vAlign w:val="center"/>
          </w:tcPr>
          <w:p w:rsidR="00C33199" w:rsidRPr="003208FB" w:rsidRDefault="00C33199" w:rsidP="00DD5941">
            <w:pPr>
              <w:spacing w:after="0"/>
              <w:jc w:val="center"/>
            </w:pPr>
            <w:r w:rsidRPr="003208FB">
              <w:t>30,7</w:t>
            </w:r>
          </w:p>
        </w:tc>
        <w:tc>
          <w:tcPr>
            <w:tcW w:w="0" w:type="auto"/>
            <w:vAlign w:val="center"/>
          </w:tcPr>
          <w:p w:rsidR="00C33199" w:rsidRPr="003208FB" w:rsidRDefault="00C33199" w:rsidP="00DD5941">
            <w:pPr>
              <w:spacing w:after="0"/>
              <w:jc w:val="center"/>
            </w:pPr>
            <w:r w:rsidRPr="003208FB">
              <w:t>20,0</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3208FB" w:rsidRDefault="00C33199" w:rsidP="00DD5941">
            <w:pPr>
              <w:spacing w:after="0"/>
              <w:jc w:val="center"/>
            </w:pPr>
            <w:r w:rsidRPr="003208FB">
              <w:t>47,9</w:t>
            </w:r>
          </w:p>
        </w:tc>
        <w:tc>
          <w:tcPr>
            <w:tcW w:w="0" w:type="auto"/>
            <w:vAlign w:val="center"/>
          </w:tcPr>
          <w:p w:rsidR="00C33199" w:rsidRPr="003208FB" w:rsidRDefault="00C33199" w:rsidP="00DD5941">
            <w:pPr>
              <w:spacing w:after="0"/>
              <w:jc w:val="center"/>
            </w:pPr>
            <w:r w:rsidRPr="003208FB">
              <w:t>33,9</w:t>
            </w:r>
          </w:p>
        </w:tc>
        <w:tc>
          <w:tcPr>
            <w:tcW w:w="0" w:type="auto"/>
            <w:vAlign w:val="center"/>
          </w:tcPr>
          <w:p w:rsidR="00C33199" w:rsidRPr="003208FB" w:rsidRDefault="00C33199" w:rsidP="00DD5941">
            <w:pPr>
              <w:spacing w:after="0"/>
              <w:jc w:val="center"/>
            </w:pPr>
            <w:r w:rsidRPr="003208FB">
              <w:t>18,2</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3208FB" w:rsidRDefault="00C33199" w:rsidP="00DD5941">
            <w:pPr>
              <w:spacing w:after="0"/>
              <w:jc w:val="center"/>
            </w:pPr>
            <w:r w:rsidRPr="003208FB">
              <w:t>51,2</w:t>
            </w:r>
          </w:p>
        </w:tc>
        <w:tc>
          <w:tcPr>
            <w:tcW w:w="0" w:type="auto"/>
            <w:vAlign w:val="center"/>
          </w:tcPr>
          <w:p w:rsidR="00C33199" w:rsidRPr="003208FB" w:rsidRDefault="00C33199" w:rsidP="00DD5941">
            <w:pPr>
              <w:spacing w:after="0"/>
              <w:jc w:val="center"/>
            </w:pPr>
            <w:r w:rsidRPr="003208FB">
              <w:t>33,8</w:t>
            </w:r>
          </w:p>
        </w:tc>
        <w:tc>
          <w:tcPr>
            <w:tcW w:w="0" w:type="auto"/>
            <w:vAlign w:val="center"/>
          </w:tcPr>
          <w:p w:rsidR="00C33199" w:rsidRPr="003208FB" w:rsidRDefault="00C33199" w:rsidP="00DD5941">
            <w:pPr>
              <w:spacing w:after="0"/>
              <w:jc w:val="center"/>
            </w:pPr>
            <w:r w:rsidRPr="003208FB">
              <w:t>15,0</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3208FB" w:rsidRDefault="00C33199" w:rsidP="00DD5941">
            <w:pPr>
              <w:spacing w:after="0"/>
              <w:jc w:val="center"/>
            </w:pPr>
            <w:r w:rsidRPr="003208FB">
              <w:t>44,9</w:t>
            </w:r>
          </w:p>
        </w:tc>
        <w:tc>
          <w:tcPr>
            <w:tcW w:w="0" w:type="auto"/>
            <w:vAlign w:val="center"/>
          </w:tcPr>
          <w:p w:rsidR="00C33199" w:rsidRPr="003208FB" w:rsidRDefault="00C33199" w:rsidP="00DD5941">
            <w:pPr>
              <w:spacing w:after="0"/>
              <w:jc w:val="center"/>
            </w:pPr>
            <w:r w:rsidRPr="003208FB">
              <w:t>32,7</w:t>
            </w:r>
          </w:p>
        </w:tc>
        <w:tc>
          <w:tcPr>
            <w:tcW w:w="0" w:type="auto"/>
            <w:vAlign w:val="center"/>
          </w:tcPr>
          <w:p w:rsidR="00C33199" w:rsidRPr="003208FB" w:rsidRDefault="00C33199" w:rsidP="00DD5941">
            <w:pPr>
              <w:spacing w:after="0"/>
              <w:jc w:val="center"/>
            </w:pPr>
            <w:r w:rsidRPr="003208FB">
              <w:t>22,4</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3208FB" w:rsidRDefault="00C33199" w:rsidP="00DD5941">
            <w:pPr>
              <w:spacing w:after="0"/>
              <w:jc w:val="center"/>
            </w:pPr>
            <w:r w:rsidRPr="003208FB">
              <w:t>52,9</w:t>
            </w:r>
          </w:p>
        </w:tc>
        <w:tc>
          <w:tcPr>
            <w:tcW w:w="0" w:type="auto"/>
            <w:vAlign w:val="center"/>
          </w:tcPr>
          <w:p w:rsidR="00C33199" w:rsidRPr="003208FB" w:rsidRDefault="00C33199" w:rsidP="00DD5941">
            <w:pPr>
              <w:spacing w:after="0"/>
              <w:jc w:val="center"/>
            </w:pPr>
            <w:r w:rsidRPr="003208FB">
              <w:t>32,8</w:t>
            </w:r>
          </w:p>
        </w:tc>
        <w:tc>
          <w:tcPr>
            <w:tcW w:w="0" w:type="auto"/>
            <w:vAlign w:val="center"/>
          </w:tcPr>
          <w:p w:rsidR="00C33199" w:rsidRDefault="00C33199" w:rsidP="00DD5941">
            <w:pPr>
              <w:spacing w:after="0"/>
              <w:jc w:val="center"/>
            </w:pPr>
            <w:r w:rsidRPr="003208FB">
              <w:t>14,3</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5F55D9" w:rsidRDefault="00C33199" w:rsidP="00DD5941">
            <w:pPr>
              <w:spacing w:after="0"/>
              <w:jc w:val="center"/>
            </w:pPr>
            <w:r w:rsidRPr="005F55D9">
              <w:t>46,2</w:t>
            </w:r>
          </w:p>
        </w:tc>
        <w:tc>
          <w:tcPr>
            <w:tcW w:w="0" w:type="auto"/>
            <w:shd w:val="clear" w:color="auto" w:fill="auto"/>
            <w:vAlign w:val="center"/>
          </w:tcPr>
          <w:p w:rsidR="00C33199" w:rsidRPr="005F55D9" w:rsidRDefault="00C33199" w:rsidP="00DD5941">
            <w:pPr>
              <w:spacing w:after="0"/>
              <w:jc w:val="center"/>
            </w:pPr>
            <w:r w:rsidRPr="005F55D9">
              <w:t>31,3</w:t>
            </w:r>
          </w:p>
        </w:tc>
        <w:tc>
          <w:tcPr>
            <w:tcW w:w="0" w:type="auto"/>
            <w:vAlign w:val="center"/>
          </w:tcPr>
          <w:p w:rsidR="00C33199" w:rsidRPr="005F55D9" w:rsidRDefault="00C33199" w:rsidP="00DD5941">
            <w:pPr>
              <w:spacing w:after="0"/>
              <w:jc w:val="center"/>
            </w:pPr>
            <w:r w:rsidRPr="005F55D9">
              <w:t>22,5</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5F55D9" w:rsidRDefault="00C33199" w:rsidP="00DD5941">
            <w:pPr>
              <w:spacing w:after="0"/>
              <w:jc w:val="center"/>
            </w:pPr>
            <w:r w:rsidRPr="005F55D9">
              <w:t>48,5</w:t>
            </w:r>
          </w:p>
        </w:tc>
        <w:tc>
          <w:tcPr>
            <w:tcW w:w="0" w:type="auto"/>
            <w:shd w:val="clear" w:color="auto" w:fill="auto"/>
            <w:vAlign w:val="center"/>
          </w:tcPr>
          <w:p w:rsidR="00C33199" w:rsidRPr="005F55D9" w:rsidRDefault="00C33199" w:rsidP="00DD5941">
            <w:pPr>
              <w:spacing w:after="0"/>
              <w:jc w:val="center"/>
            </w:pPr>
            <w:r w:rsidRPr="005F55D9">
              <w:t>38,8</w:t>
            </w:r>
          </w:p>
        </w:tc>
        <w:tc>
          <w:tcPr>
            <w:tcW w:w="0" w:type="auto"/>
            <w:vAlign w:val="center"/>
          </w:tcPr>
          <w:p w:rsidR="00C33199" w:rsidRPr="005F55D9" w:rsidRDefault="00C33199" w:rsidP="00DD5941">
            <w:pPr>
              <w:spacing w:after="0"/>
              <w:jc w:val="center"/>
            </w:pPr>
            <w:r w:rsidRPr="005F55D9">
              <w:t>12,7</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5F55D9" w:rsidRDefault="00C33199" w:rsidP="00DD5941">
            <w:pPr>
              <w:spacing w:after="0"/>
              <w:jc w:val="center"/>
            </w:pPr>
            <w:r w:rsidRPr="005F55D9">
              <w:t>64,0</w:t>
            </w:r>
          </w:p>
        </w:tc>
        <w:tc>
          <w:tcPr>
            <w:tcW w:w="0" w:type="auto"/>
            <w:shd w:val="clear" w:color="auto" w:fill="auto"/>
            <w:vAlign w:val="center"/>
          </w:tcPr>
          <w:p w:rsidR="00C33199" w:rsidRPr="005F55D9" w:rsidRDefault="00C33199" w:rsidP="00DD5941">
            <w:pPr>
              <w:spacing w:after="0"/>
              <w:jc w:val="center"/>
            </w:pPr>
            <w:r w:rsidRPr="005F55D9">
              <w:t>21,6</w:t>
            </w:r>
          </w:p>
        </w:tc>
        <w:tc>
          <w:tcPr>
            <w:tcW w:w="0" w:type="auto"/>
            <w:vAlign w:val="center"/>
          </w:tcPr>
          <w:p w:rsidR="00C33199" w:rsidRPr="005F55D9" w:rsidRDefault="00C33199" w:rsidP="00DD5941">
            <w:pPr>
              <w:spacing w:after="0"/>
              <w:jc w:val="center"/>
            </w:pPr>
            <w:r w:rsidRPr="005F55D9">
              <w:t>14,4</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5F55D9" w:rsidRDefault="00C33199" w:rsidP="00DD5941">
            <w:pPr>
              <w:spacing w:after="0"/>
              <w:jc w:val="center"/>
            </w:pPr>
            <w:r w:rsidRPr="005F55D9">
              <w:t>61,1</w:t>
            </w:r>
          </w:p>
        </w:tc>
        <w:tc>
          <w:tcPr>
            <w:tcW w:w="0" w:type="auto"/>
            <w:shd w:val="clear" w:color="auto" w:fill="auto"/>
            <w:vAlign w:val="center"/>
          </w:tcPr>
          <w:p w:rsidR="00C33199" w:rsidRPr="005F55D9" w:rsidRDefault="00C33199" w:rsidP="00DD5941">
            <w:pPr>
              <w:spacing w:after="0"/>
              <w:jc w:val="center"/>
            </w:pPr>
            <w:r w:rsidRPr="005F55D9">
              <w:t>33,3</w:t>
            </w:r>
          </w:p>
        </w:tc>
        <w:tc>
          <w:tcPr>
            <w:tcW w:w="0" w:type="auto"/>
            <w:vAlign w:val="center"/>
          </w:tcPr>
          <w:p w:rsidR="00C33199" w:rsidRPr="005F55D9" w:rsidRDefault="00C33199" w:rsidP="00DD5941">
            <w:pPr>
              <w:spacing w:after="0"/>
              <w:jc w:val="center"/>
            </w:pPr>
            <w:r w:rsidRPr="005F55D9">
              <w:t>5,6</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5F55D9" w:rsidRDefault="00C33199" w:rsidP="00DD5941">
            <w:pPr>
              <w:spacing w:after="0"/>
              <w:jc w:val="center"/>
            </w:pPr>
            <w:r w:rsidRPr="005F55D9">
              <w:t>52,8</w:t>
            </w:r>
          </w:p>
        </w:tc>
        <w:tc>
          <w:tcPr>
            <w:tcW w:w="0" w:type="auto"/>
            <w:shd w:val="clear" w:color="auto" w:fill="auto"/>
            <w:vAlign w:val="center"/>
          </w:tcPr>
          <w:p w:rsidR="00C33199" w:rsidRPr="005F55D9" w:rsidRDefault="00C33199" w:rsidP="00DD5941">
            <w:pPr>
              <w:spacing w:after="0"/>
              <w:jc w:val="center"/>
            </w:pPr>
            <w:r w:rsidRPr="005F55D9">
              <w:t>22,2</w:t>
            </w:r>
          </w:p>
        </w:tc>
        <w:tc>
          <w:tcPr>
            <w:tcW w:w="0" w:type="auto"/>
            <w:vAlign w:val="center"/>
          </w:tcPr>
          <w:p w:rsidR="00C33199" w:rsidRPr="005F55D9" w:rsidRDefault="00C33199" w:rsidP="00DD5941">
            <w:pPr>
              <w:spacing w:after="0"/>
              <w:jc w:val="center"/>
            </w:pPr>
            <w:r w:rsidRPr="005F55D9">
              <w:t>25,0</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5F55D9" w:rsidRDefault="00C33199" w:rsidP="00DD5941">
            <w:pPr>
              <w:spacing w:after="0"/>
              <w:jc w:val="center"/>
            </w:pPr>
            <w:r w:rsidRPr="005F55D9">
              <w:t>56,4</w:t>
            </w:r>
          </w:p>
        </w:tc>
        <w:tc>
          <w:tcPr>
            <w:tcW w:w="0" w:type="auto"/>
            <w:shd w:val="clear" w:color="auto" w:fill="auto"/>
            <w:vAlign w:val="center"/>
          </w:tcPr>
          <w:p w:rsidR="00C33199" w:rsidRPr="005F55D9" w:rsidRDefault="00C33199" w:rsidP="00DD5941">
            <w:pPr>
              <w:spacing w:after="0"/>
              <w:jc w:val="center"/>
            </w:pPr>
            <w:r w:rsidRPr="005F55D9">
              <w:t>29,8</w:t>
            </w:r>
          </w:p>
        </w:tc>
        <w:tc>
          <w:tcPr>
            <w:tcW w:w="0" w:type="auto"/>
            <w:vAlign w:val="center"/>
          </w:tcPr>
          <w:p w:rsidR="00C33199" w:rsidRPr="005F55D9" w:rsidRDefault="00C33199" w:rsidP="00DD5941">
            <w:pPr>
              <w:spacing w:after="0"/>
              <w:jc w:val="center"/>
            </w:pPr>
            <w:r w:rsidRPr="005F55D9">
              <w:t>13,8</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5F55D9" w:rsidRDefault="00C33199" w:rsidP="00DD5941">
            <w:pPr>
              <w:spacing w:after="0"/>
              <w:jc w:val="center"/>
            </w:pPr>
            <w:r w:rsidRPr="005F55D9">
              <w:t>46,5</w:t>
            </w:r>
          </w:p>
        </w:tc>
        <w:tc>
          <w:tcPr>
            <w:tcW w:w="0" w:type="auto"/>
            <w:shd w:val="clear" w:color="auto" w:fill="auto"/>
            <w:vAlign w:val="center"/>
          </w:tcPr>
          <w:p w:rsidR="00C33199" w:rsidRPr="005F55D9" w:rsidRDefault="00C33199" w:rsidP="00DD5941">
            <w:pPr>
              <w:spacing w:after="0"/>
              <w:jc w:val="center"/>
            </w:pPr>
            <w:r w:rsidRPr="005F55D9">
              <w:t>38,2</w:t>
            </w:r>
          </w:p>
        </w:tc>
        <w:tc>
          <w:tcPr>
            <w:tcW w:w="0" w:type="auto"/>
            <w:vAlign w:val="center"/>
          </w:tcPr>
          <w:p w:rsidR="00C33199" w:rsidRPr="005F55D9" w:rsidRDefault="00C33199" w:rsidP="00DD5941">
            <w:pPr>
              <w:spacing w:after="0"/>
              <w:jc w:val="center"/>
            </w:pPr>
            <w:r w:rsidRPr="005F55D9">
              <w:t>15,3</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5F55D9" w:rsidRDefault="00C33199" w:rsidP="00DD5941">
            <w:pPr>
              <w:spacing w:after="0"/>
              <w:jc w:val="center"/>
            </w:pPr>
            <w:r w:rsidRPr="005F55D9">
              <w:t>51,1</w:t>
            </w:r>
          </w:p>
        </w:tc>
        <w:tc>
          <w:tcPr>
            <w:tcW w:w="0" w:type="auto"/>
            <w:shd w:val="clear" w:color="auto" w:fill="auto"/>
            <w:vAlign w:val="center"/>
          </w:tcPr>
          <w:p w:rsidR="00C33199" w:rsidRPr="005F55D9" w:rsidRDefault="00C33199" w:rsidP="00DD5941">
            <w:pPr>
              <w:spacing w:after="0"/>
              <w:jc w:val="center"/>
            </w:pPr>
            <w:r w:rsidRPr="005F55D9">
              <w:t>31,9</w:t>
            </w:r>
          </w:p>
        </w:tc>
        <w:tc>
          <w:tcPr>
            <w:tcW w:w="0" w:type="auto"/>
            <w:vAlign w:val="center"/>
          </w:tcPr>
          <w:p w:rsidR="00C33199" w:rsidRPr="005F55D9" w:rsidRDefault="00C33199" w:rsidP="00DD5941">
            <w:pPr>
              <w:spacing w:after="0"/>
              <w:jc w:val="center"/>
            </w:pPr>
            <w:r w:rsidRPr="005F55D9">
              <w:t>17,0</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5F55D9" w:rsidRDefault="00C33199" w:rsidP="00DD5941">
            <w:pPr>
              <w:spacing w:after="0"/>
              <w:jc w:val="center"/>
            </w:pPr>
            <w:r w:rsidRPr="005F55D9">
              <w:t>50,7</w:t>
            </w:r>
          </w:p>
        </w:tc>
        <w:tc>
          <w:tcPr>
            <w:tcW w:w="0" w:type="auto"/>
            <w:shd w:val="clear" w:color="auto" w:fill="auto"/>
            <w:vAlign w:val="center"/>
          </w:tcPr>
          <w:p w:rsidR="00C33199" w:rsidRPr="005F55D9" w:rsidRDefault="00C33199" w:rsidP="00DD5941">
            <w:pPr>
              <w:spacing w:after="0"/>
              <w:jc w:val="center"/>
            </w:pPr>
            <w:r w:rsidRPr="005F55D9">
              <w:t>36,2</w:t>
            </w:r>
          </w:p>
        </w:tc>
        <w:tc>
          <w:tcPr>
            <w:tcW w:w="0" w:type="auto"/>
            <w:vAlign w:val="center"/>
          </w:tcPr>
          <w:p w:rsidR="00C33199" w:rsidRPr="005F55D9" w:rsidRDefault="00C33199" w:rsidP="00DD5941">
            <w:pPr>
              <w:spacing w:after="0"/>
              <w:jc w:val="center"/>
            </w:pPr>
            <w:r w:rsidRPr="005F55D9">
              <w:t>13,0</w:t>
            </w:r>
          </w:p>
        </w:tc>
        <w:tc>
          <w:tcPr>
            <w:tcW w:w="1456"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5F55D9" w:rsidRDefault="00C33199" w:rsidP="00DD5941">
            <w:pPr>
              <w:spacing w:after="0"/>
              <w:jc w:val="center"/>
            </w:pPr>
            <w:r w:rsidRPr="005F55D9">
              <w:t>44,8</w:t>
            </w:r>
          </w:p>
        </w:tc>
        <w:tc>
          <w:tcPr>
            <w:tcW w:w="0" w:type="auto"/>
            <w:shd w:val="clear" w:color="auto" w:fill="auto"/>
            <w:vAlign w:val="center"/>
          </w:tcPr>
          <w:p w:rsidR="00C33199" w:rsidRPr="005F55D9" w:rsidRDefault="00C33199" w:rsidP="00DD5941">
            <w:pPr>
              <w:spacing w:after="0"/>
              <w:jc w:val="center"/>
            </w:pPr>
            <w:r w:rsidRPr="005F55D9">
              <w:t>34,5</w:t>
            </w:r>
          </w:p>
        </w:tc>
        <w:tc>
          <w:tcPr>
            <w:tcW w:w="0" w:type="auto"/>
            <w:vAlign w:val="center"/>
          </w:tcPr>
          <w:p w:rsidR="00C33199" w:rsidRDefault="00C33199" w:rsidP="00DD5941">
            <w:pPr>
              <w:spacing w:after="0"/>
              <w:jc w:val="center"/>
            </w:pPr>
            <w:r w:rsidRPr="005F55D9">
              <w:t>20,7</w:t>
            </w:r>
          </w:p>
        </w:tc>
        <w:tc>
          <w:tcPr>
            <w:tcW w:w="1456"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430E46" w:rsidRDefault="00C33199" w:rsidP="00C33199">
      <w:pPr>
        <w:spacing w:before="100" w:beforeAutospacing="1" w:after="120"/>
        <w:rPr>
          <w:b/>
          <w:sz w:val="12"/>
          <w:szCs w:val="12"/>
        </w:rPr>
      </w:pPr>
    </w:p>
    <w:p w:rsidR="00C33199" w:rsidRDefault="00C33199" w:rsidP="00C33199">
      <w:pPr>
        <w:spacing w:after="120"/>
        <w:jc w:val="center"/>
        <w:rPr>
          <w:sz w:val="24"/>
          <w:szCs w:val="24"/>
        </w:rPr>
      </w:pPr>
      <w:r w:rsidRPr="002F7ED4">
        <w:rPr>
          <w:b/>
          <w:sz w:val="24"/>
          <w:szCs w:val="24"/>
        </w:rPr>
        <w:t xml:space="preserve">Табл. </w:t>
      </w:r>
      <w:r>
        <w:rPr>
          <w:b/>
          <w:sz w:val="24"/>
          <w:szCs w:val="24"/>
        </w:rPr>
        <w:t>8</w:t>
      </w:r>
      <w:r w:rsidRPr="002F7ED4">
        <w:rPr>
          <w:b/>
          <w:sz w:val="24"/>
          <w:szCs w:val="24"/>
        </w:rPr>
        <w:t xml:space="preserve">.  </w:t>
      </w:r>
      <w:r w:rsidRPr="002F7ED4">
        <w:rPr>
          <w:sz w:val="24"/>
          <w:szCs w:val="24"/>
        </w:rPr>
        <w:t xml:space="preserve">Уровень удовлетворенности населения </w:t>
      </w:r>
      <w:r>
        <w:rPr>
          <w:sz w:val="24"/>
          <w:szCs w:val="24"/>
        </w:rPr>
        <w:t>информационной открытостью</w:t>
      </w:r>
      <w:r w:rsidRPr="002F7ED4">
        <w:rPr>
          <w:sz w:val="24"/>
          <w:szCs w:val="24"/>
        </w:rPr>
        <w:t xml:space="preserve"> </w:t>
      </w:r>
      <w:r>
        <w:rPr>
          <w:sz w:val="24"/>
          <w:szCs w:val="24"/>
        </w:rPr>
        <w:t>Уполномоченного по правам человека в Ивановской области Н.Л. Ковалевой</w:t>
      </w:r>
      <w:r w:rsidRPr="002F7ED4">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580"/>
        <w:gridCol w:w="1660"/>
        <w:gridCol w:w="1660"/>
        <w:gridCol w:w="1645"/>
        <w:gridCol w:w="1493"/>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493"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224D85" w:rsidRDefault="00C33199" w:rsidP="00DD5941">
            <w:pPr>
              <w:spacing w:after="0"/>
              <w:jc w:val="center"/>
            </w:pPr>
            <w:r w:rsidRPr="00224D85">
              <w:t>43,2</w:t>
            </w:r>
          </w:p>
        </w:tc>
        <w:tc>
          <w:tcPr>
            <w:tcW w:w="0" w:type="auto"/>
            <w:vAlign w:val="center"/>
          </w:tcPr>
          <w:p w:rsidR="00C33199" w:rsidRPr="00224D85" w:rsidRDefault="00C33199" w:rsidP="00DD5941">
            <w:pPr>
              <w:spacing w:after="0"/>
              <w:jc w:val="center"/>
            </w:pPr>
            <w:r w:rsidRPr="00224D85">
              <w:t>32,3</w:t>
            </w:r>
          </w:p>
        </w:tc>
        <w:tc>
          <w:tcPr>
            <w:tcW w:w="0" w:type="auto"/>
            <w:vAlign w:val="center"/>
          </w:tcPr>
          <w:p w:rsidR="00C33199" w:rsidRPr="00224D85" w:rsidRDefault="00C33199" w:rsidP="00DD5941">
            <w:pPr>
              <w:spacing w:after="0"/>
              <w:jc w:val="center"/>
            </w:pPr>
            <w:r w:rsidRPr="00224D85">
              <w:t>24,5</w:t>
            </w:r>
          </w:p>
        </w:tc>
        <w:tc>
          <w:tcPr>
            <w:tcW w:w="149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224D85" w:rsidRDefault="00C33199" w:rsidP="00DD5941">
            <w:pPr>
              <w:spacing w:after="0"/>
              <w:jc w:val="center"/>
            </w:pPr>
            <w:r w:rsidRPr="00224D85">
              <w:t>44,0</w:t>
            </w:r>
          </w:p>
        </w:tc>
        <w:tc>
          <w:tcPr>
            <w:tcW w:w="0" w:type="auto"/>
            <w:vAlign w:val="center"/>
          </w:tcPr>
          <w:p w:rsidR="00C33199" w:rsidRPr="00224D85" w:rsidRDefault="00C33199" w:rsidP="00DD5941">
            <w:pPr>
              <w:spacing w:after="0"/>
              <w:jc w:val="center"/>
            </w:pPr>
            <w:r w:rsidRPr="00224D85">
              <w:t>31,7</w:t>
            </w:r>
          </w:p>
        </w:tc>
        <w:tc>
          <w:tcPr>
            <w:tcW w:w="0" w:type="auto"/>
            <w:vAlign w:val="center"/>
          </w:tcPr>
          <w:p w:rsidR="00C33199" w:rsidRDefault="00C33199" w:rsidP="00DD5941">
            <w:pPr>
              <w:spacing w:after="0"/>
              <w:jc w:val="center"/>
            </w:pPr>
            <w:r w:rsidRPr="00224D85">
              <w:t>24,3</w:t>
            </w:r>
          </w:p>
        </w:tc>
        <w:tc>
          <w:tcPr>
            <w:tcW w:w="149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5D7912" w:rsidRDefault="00C33199" w:rsidP="00DD5941">
            <w:pPr>
              <w:spacing w:after="0"/>
              <w:jc w:val="center"/>
            </w:pPr>
            <w:r w:rsidRPr="005D7912">
              <w:t>44,9</w:t>
            </w:r>
          </w:p>
        </w:tc>
        <w:tc>
          <w:tcPr>
            <w:tcW w:w="0" w:type="auto"/>
            <w:vAlign w:val="center"/>
          </w:tcPr>
          <w:p w:rsidR="00C33199" w:rsidRPr="005D7912" w:rsidRDefault="00C33199" w:rsidP="00DD5941">
            <w:pPr>
              <w:spacing w:after="0"/>
              <w:jc w:val="center"/>
            </w:pPr>
            <w:r w:rsidRPr="005D7912">
              <w:t>27,0</w:t>
            </w:r>
          </w:p>
        </w:tc>
        <w:tc>
          <w:tcPr>
            <w:tcW w:w="0" w:type="auto"/>
            <w:vAlign w:val="center"/>
          </w:tcPr>
          <w:p w:rsidR="00C33199" w:rsidRPr="005D7912" w:rsidRDefault="00C33199" w:rsidP="00DD5941">
            <w:pPr>
              <w:spacing w:after="0"/>
              <w:jc w:val="center"/>
            </w:pPr>
            <w:r w:rsidRPr="005D7912">
              <w:t>28,1</w:t>
            </w:r>
          </w:p>
        </w:tc>
        <w:tc>
          <w:tcPr>
            <w:tcW w:w="149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5D7912" w:rsidRDefault="00C33199" w:rsidP="00DD5941">
            <w:pPr>
              <w:spacing w:after="0"/>
              <w:jc w:val="center"/>
            </w:pPr>
            <w:r w:rsidRPr="005D7912">
              <w:t>42,7</w:t>
            </w:r>
          </w:p>
        </w:tc>
        <w:tc>
          <w:tcPr>
            <w:tcW w:w="0" w:type="auto"/>
            <w:vAlign w:val="center"/>
          </w:tcPr>
          <w:p w:rsidR="00C33199" w:rsidRPr="005D7912" w:rsidRDefault="00C33199" w:rsidP="00DD5941">
            <w:pPr>
              <w:spacing w:after="0"/>
              <w:jc w:val="center"/>
            </w:pPr>
            <w:r w:rsidRPr="005D7912">
              <w:t>30,4</w:t>
            </w:r>
          </w:p>
        </w:tc>
        <w:tc>
          <w:tcPr>
            <w:tcW w:w="0" w:type="auto"/>
            <w:vAlign w:val="center"/>
          </w:tcPr>
          <w:p w:rsidR="00C33199" w:rsidRPr="005D7912" w:rsidRDefault="00C33199" w:rsidP="00DD5941">
            <w:pPr>
              <w:spacing w:after="0"/>
              <w:jc w:val="center"/>
            </w:pPr>
            <w:r w:rsidRPr="005D7912">
              <w:t>26,9</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5D7912" w:rsidRDefault="00C33199" w:rsidP="00DD5941">
            <w:pPr>
              <w:spacing w:after="0"/>
              <w:jc w:val="center"/>
            </w:pPr>
            <w:r w:rsidRPr="005D7912">
              <w:t>43,4</w:t>
            </w:r>
          </w:p>
        </w:tc>
        <w:tc>
          <w:tcPr>
            <w:tcW w:w="0" w:type="auto"/>
            <w:vAlign w:val="center"/>
          </w:tcPr>
          <w:p w:rsidR="00C33199" w:rsidRPr="005D7912" w:rsidRDefault="00C33199" w:rsidP="00DD5941">
            <w:pPr>
              <w:spacing w:after="0"/>
              <w:jc w:val="center"/>
            </w:pPr>
            <w:r w:rsidRPr="005D7912">
              <w:t>33,9</w:t>
            </w:r>
          </w:p>
        </w:tc>
        <w:tc>
          <w:tcPr>
            <w:tcW w:w="0" w:type="auto"/>
            <w:vAlign w:val="center"/>
          </w:tcPr>
          <w:p w:rsidR="00C33199" w:rsidRPr="005D7912" w:rsidRDefault="00C33199" w:rsidP="00DD5941">
            <w:pPr>
              <w:spacing w:after="0"/>
              <w:jc w:val="center"/>
            </w:pPr>
            <w:r w:rsidRPr="005D7912">
              <w:t>22,8</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5D7912" w:rsidRDefault="00C33199" w:rsidP="00DD5941">
            <w:pPr>
              <w:spacing w:after="0"/>
              <w:jc w:val="center"/>
            </w:pPr>
            <w:r w:rsidRPr="005D7912">
              <w:t>42,6</w:t>
            </w:r>
          </w:p>
        </w:tc>
        <w:tc>
          <w:tcPr>
            <w:tcW w:w="0" w:type="auto"/>
            <w:vAlign w:val="center"/>
          </w:tcPr>
          <w:p w:rsidR="00C33199" w:rsidRPr="005D7912" w:rsidRDefault="00C33199" w:rsidP="00DD5941">
            <w:pPr>
              <w:spacing w:after="0"/>
              <w:jc w:val="center"/>
            </w:pPr>
            <w:r w:rsidRPr="005D7912">
              <w:t>32,5</w:t>
            </w:r>
          </w:p>
        </w:tc>
        <w:tc>
          <w:tcPr>
            <w:tcW w:w="0" w:type="auto"/>
            <w:vAlign w:val="center"/>
          </w:tcPr>
          <w:p w:rsidR="00C33199" w:rsidRPr="005D7912" w:rsidRDefault="00C33199" w:rsidP="00DD5941">
            <w:pPr>
              <w:spacing w:after="0"/>
              <w:jc w:val="center"/>
            </w:pPr>
            <w:r w:rsidRPr="005D7912">
              <w:t>24,9</w:t>
            </w:r>
          </w:p>
        </w:tc>
        <w:tc>
          <w:tcPr>
            <w:tcW w:w="149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5D7912" w:rsidRDefault="00C33199" w:rsidP="00DD5941">
            <w:pPr>
              <w:spacing w:after="0"/>
              <w:jc w:val="center"/>
            </w:pPr>
            <w:r w:rsidRPr="005D7912">
              <w:t>44,4</w:t>
            </w:r>
          </w:p>
        </w:tc>
        <w:tc>
          <w:tcPr>
            <w:tcW w:w="0" w:type="auto"/>
            <w:vAlign w:val="center"/>
          </w:tcPr>
          <w:p w:rsidR="00C33199" w:rsidRPr="005D7912" w:rsidRDefault="00C33199" w:rsidP="00DD5941">
            <w:pPr>
              <w:spacing w:after="0"/>
              <w:jc w:val="center"/>
            </w:pPr>
            <w:r w:rsidRPr="005D7912">
              <w:t>35,0</w:t>
            </w:r>
          </w:p>
        </w:tc>
        <w:tc>
          <w:tcPr>
            <w:tcW w:w="0" w:type="auto"/>
            <w:vAlign w:val="center"/>
          </w:tcPr>
          <w:p w:rsidR="00C33199" w:rsidRDefault="00C33199" w:rsidP="00DD5941">
            <w:pPr>
              <w:spacing w:after="0"/>
              <w:jc w:val="center"/>
            </w:pPr>
            <w:r w:rsidRPr="005D7912">
              <w:t>20,6</w:t>
            </w:r>
          </w:p>
        </w:tc>
        <w:tc>
          <w:tcPr>
            <w:tcW w:w="149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EA151A" w:rsidRDefault="00C33199" w:rsidP="00DD5941">
            <w:pPr>
              <w:spacing w:after="0"/>
              <w:jc w:val="center"/>
            </w:pPr>
            <w:r w:rsidRPr="00EA151A">
              <w:t>32,4</w:t>
            </w:r>
          </w:p>
        </w:tc>
        <w:tc>
          <w:tcPr>
            <w:tcW w:w="0" w:type="auto"/>
            <w:vAlign w:val="center"/>
          </w:tcPr>
          <w:p w:rsidR="00C33199" w:rsidRPr="00EA151A" w:rsidRDefault="00C33199" w:rsidP="00DD5941">
            <w:pPr>
              <w:spacing w:after="0"/>
              <w:jc w:val="center"/>
            </w:pPr>
            <w:r w:rsidRPr="00EA151A">
              <w:t>47,1</w:t>
            </w:r>
          </w:p>
        </w:tc>
        <w:tc>
          <w:tcPr>
            <w:tcW w:w="0" w:type="auto"/>
            <w:vAlign w:val="center"/>
          </w:tcPr>
          <w:p w:rsidR="00C33199" w:rsidRPr="00EA151A" w:rsidRDefault="00C33199" w:rsidP="00DD5941">
            <w:pPr>
              <w:spacing w:after="0"/>
              <w:jc w:val="center"/>
            </w:pPr>
            <w:r w:rsidRPr="00EA151A">
              <w:t>20,6</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EA151A" w:rsidRDefault="00C33199" w:rsidP="00DD5941">
            <w:pPr>
              <w:spacing w:after="0"/>
              <w:jc w:val="center"/>
            </w:pPr>
            <w:r w:rsidRPr="00EA151A">
              <w:t>45,3</w:t>
            </w:r>
          </w:p>
        </w:tc>
        <w:tc>
          <w:tcPr>
            <w:tcW w:w="0" w:type="auto"/>
            <w:vAlign w:val="center"/>
          </w:tcPr>
          <w:p w:rsidR="00C33199" w:rsidRPr="00EA151A" w:rsidRDefault="00C33199" w:rsidP="00DD5941">
            <w:pPr>
              <w:spacing w:after="0"/>
              <w:jc w:val="center"/>
            </w:pPr>
            <w:r w:rsidRPr="00EA151A">
              <w:t>27,3</w:t>
            </w:r>
          </w:p>
        </w:tc>
        <w:tc>
          <w:tcPr>
            <w:tcW w:w="0" w:type="auto"/>
            <w:vAlign w:val="center"/>
          </w:tcPr>
          <w:p w:rsidR="00C33199" w:rsidRPr="00EA151A" w:rsidRDefault="00C33199" w:rsidP="00DD5941">
            <w:pPr>
              <w:spacing w:after="0"/>
              <w:jc w:val="center"/>
            </w:pPr>
            <w:r w:rsidRPr="00EA151A">
              <w:t>27,3</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EA151A" w:rsidRDefault="00C33199" w:rsidP="00DD5941">
            <w:pPr>
              <w:spacing w:after="0"/>
              <w:jc w:val="center"/>
            </w:pPr>
            <w:r w:rsidRPr="00EA151A">
              <w:t>41,3</w:t>
            </w:r>
          </w:p>
        </w:tc>
        <w:tc>
          <w:tcPr>
            <w:tcW w:w="0" w:type="auto"/>
            <w:vAlign w:val="center"/>
          </w:tcPr>
          <w:p w:rsidR="00C33199" w:rsidRPr="00EA151A" w:rsidRDefault="00C33199" w:rsidP="00DD5941">
            <w:pPr>
              <w:spacing w:after="0"/>
              <w:jc w:val="center"/>
            </w:pPr>
            <w:r w:rsidRPr="00EA151A">
              <w:t>35,5</w:t>
            </w:r>
          </w:p>
        </w:tc>
        <w:tc>
          <w:tcPr>
            <w:tcW w:w="0" w:type="auto"/>
            <w:vAlign w:val="center"/>
          </w:tcPr>
          <w:p w:rsidR="00C33199" w:rsidRPr="00EA151A" w:rsidRDefault="00C33199" w:rsidP="00DD5941">
            <w:pPr>
              <w:spacing w:after="0"/>
              <w:jc w:val="center"/>
            </w:pPr>
            <w:r w:rsidRPr="00EA151A">
              <w:t>23,1</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EA151A" w:rsidRDefault="00C33199" w:rsidP="00DD5941">
            <w:pPr>
              <w:spacing w:after="0"/>
              <w:jc w:val="center"/>
            </w:pPr>
            <w:r w:rsidRPr="00EA151A">
              <w:t>43,4</w:t>
            </w:r>
          </w:p>
        </w:tc>
        <w:tc>
          <w:tcPr>
            <w:tcW w:w="0" w:type="auto"/>
            <w:vAlign w:val="center"/>
          </w:tcPr>
          <w:p w:rsidR="00C33199" w:rsidRPr="00EA151A" w:rsidRDefault="00C33199" w:rsidP="00DD5941">
            <w:pPr>
              <w:spacing w:after="0"/>
              <w:jc w:val="center"/>
            </w:pPr>
            <w:r w:rsidRPr="00EA151A">
              <w:t>30,3</w:t>
            </w:r>
          </w:p>
        </w:tc>
        <w:tc>
          <w:tcPr>
            <w:tcW w:w="0" w:type="auto"/>
            <w:vAlign w:val="center"/>
          </w:tcPr>
          <w:p w:rsidR="00C33199" w:rsidRPr="00EA151A" w:rsidRDefault="00C33199" w:rsidP="00DD5941">
            <w:pPr>
              <w:spacing w:after="0"/>
              <w:jc w:val="center"/>
            </w:pPr>
            <w:r w:rsidRPr="00EA151A">
              <w:t>26,3</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EA151A" w:rsidRDefault="00C33199" w:rsidP="00DD5941">
            <w:pPr>
              <w:spacing w:after="0"/>
              <w:jc w:val="center"/>
            </w:pPr>
            <w:r w:rsidRPr="00EA151A">
              <w:t>38,8</w:t>
            </w:r>
          </w:p>
        </w:tc>
        <w:tc>
          <w:tcPr>
            <w:tcW w:w="0" w:type="auto"/>
            <w:vAlign w:val="center"/>
          </w:tcPr>
          <w:p w:rsidR="00C33199" w:rsidRPr="00EA151A" w:rsidRDefault="00C33199" w:rsidP="00DD5941">
            <w:pPr>
              <w:spacing w:after="0"/>
              <w:jc w:val="center"/>
            </w:pPr>
            <w:r w:rsidRPr="00EA151A">
              <w:t>34,7</w:t>
            </w:r>
          </w:p>
        </w:tc>
        <w:tc>
          <w:tcPr>
            <w:tcW w:w="0" w:type="auto"/>
            <w:vAlign w:val="center"/>
          </w:tcPr>
          <w:p w:rsidR="00C33199" w:rsidRPr="00EA151A" w:rsidRDefault="00C33199" w:rsidP="00DD5941">
            <w:pPr>
              <w:spacing w:after="0"/>
              <w:jc w:val="center"/>
            </w:pPr>
            <w:r w:rsidRPr="00EA151A">
              <w:t>26,5</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EA151A" w:rsidRDefault="00C33199" w:rsidP="00DD5941">
            <w:pPr>
              <w:spacing w:after="0"/>
              <w:jc w:val="center"/>
            </w:pPr>
            <w:r w:rsidRPr="00EA151A">
              <w:t>46,1</w:t>
            </w:r>
          </w:p>
        </w:tc>
        <w:tc>
          <w:tcPr>
            <w:tcW w:w="0" w:type="auto"/>
            <w:vAlign w:val="center"/>
          </w:tcPr>
          <w:p w:rsidR="00C33199" w:rsidRPr="00EA151A" w:rsidRDefault="00C33199" w:rsidP="00DD5941">
            <w:pPr>
              <w:spacing w:after="0"/>
              <w:jc w:val="center"/>
            </w:pPr>
            <w:r w:rsidRPr="00EA151A">
              <w:t>32,5</w:t>
            </w:r>
          </w:p>
        </w:tc>
        <w:tc>
          <w:tcPr>
            <w:tcW w:w="0" w:type="auto"/>
            <w:vAlign w:val="center"/>
          </w:tcPr>
          <w:p w:rsidR="00C33199" w:rsidRDefault="00C33199" w:rsidP="00DD5941">
            <w:pPr>
              <w:spacing w:after="0"/>
              <w:jc w:val="center"/>
            </w:pPr>
            <w:r w:rsidRPr="00EA151A">
              <w:t>21,4</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D9439C" w:rsidRDefault="00C33199" w:rsidP="00DD5941">
            <w:pPr>
              <w:spacing w:after="0"/>
              <w:jc w:val="center"/>
            </w:pPr>
            <w:r w:rsidRPr="00D9439C">
              <w:t>40,7</w:t>
            </w:r>
          </w:p>
        </w:tc>
        <w:tc>
          <w:tcPr>
            <w:tcW w:w="0" w:type="auto"/>
            <w:shd w:val="clear" w:color="auto" w:fill="auto"/>
            <w:vAlign w:val="center"/>
          </w:tcPr>
          <w:p w:rsidR="00C33199" w:rsidRPr="00D9439C" w:rsidRDefault="00C33199" w:rsidP="00DD5941">
            <w:pPr>
              <w:spacing w:after="0"/>
              <w:jc w:val="center"/>
            </w:pPr>
            <w:r w:rsidRPr="00D9439C">
              <w:t>27,5</w:t>
            </w:r>
          </w:p>
        </w:tc>
        <w:tc>
          <w:tcPr>
            <w:tcW w:w="0" w:type="auto"/>
            <w:vAlign w:val="center"/>
          </w:tcPr>
          <w:p w:rsidR="00C33199" w:rsidRPr="00D9439C" w:rsidRDefault="00C33199" w:rsidP="00DD5941">
            <w:pPr>
              <w:spacing w:after="0"/>
              <w:jc w:val="center"/>
            </w:pPr>
            <w:r w:rsidRPr="00D9439C">
              <w:t>31,9</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D9439C" w:rsidRDefault="00C33199" w:rsidP="00DD5941">
            <w:pPr>
              <w:spacing w:after="0"/>
              <w:jc w:val="center"/>
            </w:pPr>
            <w:r w:rsidRPr="00D9439C">
              <w:t>38,8</w:t>
            </w:r>
          </w:p>
        </w:tc>
        <w:tc>
          <w:tcPr>
            <w:tcW w:w="0" w:type="auto"/>
            <w:shd w:val="clear" w:color="auto" w:fill="auto"/>
            <w:vAlign w:val="center"/>
          </w:tcPr>
          <w:p w:rsidR="00C33199" w:rsidRPr="00D9439C" w:rsidRDefault="00C33199" w:rsidP="00DD5941">
            <w:pPr>
              <w:spacing w:after="0"/>
              <w:jc w:val="center"/>
            </w:pPr>
            <w:r w:rsidRPr="00D9439C">
              <w:t>34,3</w:t>
            </w:r>
          </w:p>
        </w:tc>
        <w:tc>
          <w:tcPr>
            <w:tcW w:w="0" w:type="auto"/>
            <w:vAlign w:val="center"/>
          </w:tcPr>
          <w:p w:rsidR="00C33199" w:rsidRPr="00D9439C" w:rsidRDefault="00C33199" w:rsidP="00DD5941">
            <w:pPr>
              <w:spacing w:after="0"/>
              <w:jc w:val="center"/>
            </w:pPr>
            <w:r w:rsidRPr="00D9439C">
              <w:t>26,9</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D9439C" w:rsidRDefault="00C33199" w:rsidP="00DD5941">
            <w:pPr>
              <w:spacing w:after="0"/>
              <w:jc w:val="center"/>
            </w:pPr>
            <w:r w:rsidRPr="00D9439C">
              <w:t>56,8</w:t>
            </w:r>
          </w:p>
        </w:tc>
        <w:tc>
          <w:tcPr>
            <w:tcW w:w="0" w:type="auto"/>
            <w:shd w:val="clear" w:color="auto" w:fill="auto"/>
            <w:vAlign w:val="center"/>
          </w:tcPr>
          <w:p w:rsidR="00C33199" w:rsidRPr="00D9439C" w:rsidRDefault="00C33199" w:rsidP="00DD5941">
            <w:pPr>
              <w:spacing w:after="0"/>
              <w:jc w:val="center"/>
            </w:pPr>
            <w:r w:rsidRPr="00D9439C">
              <w:t>22,5</w:t>
            </w:r>
          </w:p>
        </w:tc>
        <w:tc>
          <w:tcPr>
            <w:tcW w:w="0" w:type="auto"/>
            <w:vAlign w:val="center"/>
          </w:tcPr>
          <w:p w:rsidR="00C33199" w:rsidRPr="00D9439C" w:rsidRDefault="00C33199" w:rsidP="00DD5941">
            <w:pPr>
              <w:spacing w:after="0"/>
              <w:jc w:val="center"/>
            </w:pPr>
            <w:r w:rsidRPr="00D9439C">
              <w:t>20,7</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D9439C" w:rsidRDefault="00C33199" w:rsidP="00DD5941">
            <w:pPr>
              <w:spacing w:after="0"/>
              <w:jc w:val="center"/>
            </w:pPr>
            <w:r w:rsidRPr="00D9439C">
              <w:t>50,0</w:t>
            </w:r>
          </w:p>
        </w:tc>
        <w:tc>
          <w:tcPr>
            <w:tcW w:w="0" w:type="auto"/>
            <w:shd w:val="clear" w:color="auto" w:fill="auto"/>
            <w:vAlign w:val="center"/>
          </w:tcPr>
          <w:p w:rsidR="00C33199" w:rsidRPr="00D9439C" w:rsidRDefault="00C33199" w:rsidP="00DD5941">
            <w:pPr>
              <w:spacing w:after="0"/>
              <w:jc w:val="center"/>
            </w:pPr>
            <w:r w:rsidRPr="00D9439C">
              <w:t>44,4</w:t>
            </w:r>
          </w:p>
        </w:tc>
        <w:tc>
          <w:tcPr>
            <w:tcW w:w="0" w:type="auto"/>
            <w:vAlign w:val="center"/>
          </w:tcPr>
          <w:p w:rsidR="00C33199" w:rsidRPr="00D9439C" w:rsidRDefault="00C33199" w:rsidP="00DD5941">
            <w:pPr>
              <w:spacing w:after="0"/>
              <w:jc w:val="center"/>
            </w:pPr>
            <w:r w:rsidRPr="00D9439C">
              <w:t>5,6</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D9439C" w:rsidRDefault="00C33199" w:rsidP="00DD5941">
            <w:pPr>
              <w:spacing w:after="0"/>
              <w:jc w:val="center"/>
            </w:pPr>
            <w:r w:rsidRPr="00D9439C">
              <w:t>58,3</w:t>
            </w:r>
          </w:p>
        </w:tc>
        <w:tc>
          <w:tcPr>
            <w:tcW w:w="0" w:type="auto"/>
            <w:shd w:val="clear" w:color="auto" w:fill="auto"/>
            <w:vAlign w:val="center"/>
          </w:tcPr>
          <w:p w:rsidR="00C33199" w:rsidRPr="00D9439C" w:rsidRDefault="00C33199" w:rsidP="00DD5941">
            <w:pPr>
              <w:spacing w:after="0"/>
              <w:jc w:val="center"/>
            </w:pPr>
            <w:r w:rsidRPr="00D9439C">
              <w:t>13,9</w:t>
            </w:r>
          </w:p>
        </w:tc>
        <w:tc>
          <w:tcPr>
            <w:tcW w:w="0" w:type="auto"/>
            <w:vAlign w:val="center"/>
          </w:tcPr>
          <w:p w:rsidR="00C33199" w:rsidRPr="00D9439C" w:rsidRDefault="00C33199" w:rsidP="00DD5941">
            <w:pPr>
              <w:spacing w:after="0"/>
              <w:jc w:val="center"/>
            </w:pPr>
            <w:r w:rsidRPr="00D9439C">
              <w:t>27,8</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D9439C" w:rsidRDefault="00C33199" w:rsidP="00DD5941">
            <w:pPr>
              <w:spacing w:after="0"/>
              <w:jc w:val="center"/>
            </w:pPr>
            <w:r w:rsidRPr="00D9439C">
              <w:t>45,7</w:t>
            </w:r>
          </w:p>
        </w:tc>
        <w:tc>
          <w:tcPr>
            <w:tcW w:w="0" w:type="auto"/>
            <w:shd w:val="clear" w:color="auto" w:fill="auto"/>
            <w:vAlign w:val="center"/>
          </w:tcPr>
          <w:p w:rsidR="00C33199" w:rsidRPr="00D9439C" w:rsidRDefault="00C33199" w:rsidP="00DD5941">
            <w:pPr>
              <w:spacing w:after="0"/>
              <w:jc w:val="center"/>
            </w:pPr>
            <w:r w:rsidRPr="00D9439C">
              <w:t>33,0</w:t>
            </w:r>
          </w:p>
        </w:tc>
        <w:tc>
          <w:tcPr>
            <w:tcW w:w="0" w:type="auto"/>
            <w:vAlign w:val="center"/>
          </w:tcPr>
          <w:p w:rsidR="00C33199" w:rsidRPr="00D9439C" w:rsidRDefault="00C33199" w:rsidP="00DD5941">
            <w:pPr>
              <w:spacing w:after="0"/>
              <w:jc w:val="center"/>
            </w:pPr>
            <w:r w:rsidRPr="00D9439C">
              <w:t>21,3</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D9439C" w:rsidRDefault="00C33199" w:rsidP="00DD5941">
            <w:pPr>
              <w:spacing w:after="0"/>
              <w:jc w:val="center"/>
            </w:pPr>
            <w:r w:rsidRPr="00D9439C">
              <w:t>42,4</w:t>
            </w:r>
          </w:p>
        </w:tc>
        <w:tc>
          <w:tcPr>
            <w:tcW w:w="0" w:type="auto"/>
            <w:shd w:val="clear" w:color="auto" w:fill="auto"/>
            <w:vAlign w:val="center"/>
          </w:tcPr>
          <w:p w:rsidR="00C33199" w:rsidRPr="00D9439C" w:rsidRDefault="00C33199" w:rsidP="00DD5941">
            <w:pPr>
              <w:spacing w:after="0"/>
              <w:jc w:val="center"/>
            </w:pPr>
            <w:r w:rsidRPr="00D9439C">
              <w:t>37,2</w:t>
            </w:r>
          </w:p>
        </w:tc>
        <w:tc>
          <w:tcPr>
            <w:tcW w:w="0" w:type="auto"/>
            <w:vAlign w:val="center"/>
          </w:tcPr>
          <w:p w:rsidR="00C33199" w:rsidRPr="00D9439C" w:rsidRDefault="00C33199" w:rsidP="00DD5941">
            <w:pPr>
              <w:spacing w:after="0"/>
              <w:jc w:val="center"/>
            </w:pPr>
            <w:r w:rsidRPr="00D9439C">
              <w:t>20,5</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D9439C" w:rsidRDefault="00C33199" w:rsidP="00DD5941">
            <w:pPr>
              <w:spacing w:after="0"/>
              <w:jc w:val="center"/>
            </w:pPr>
            <w:r w:rsidRPr="00D9439C">
              <w:t>46,8</w:t>
            </w:r>
          </w:p>
        </w:tc>
        <w:tc>
          <w:tcPr>
            <w:tcW w:w="0" w:type="auto"/>
            <w:shd w:val="clear" w:color="auto" w:fill="auto"/>
            <w:vAlign w:val="center"/>
          </w:tcPr>
          <w:p w:rsidR="00C33199" w:rsidRPr="00D9439C" w:rsidRDefault="00C33199" w:rsidP="00DD5941">
            <w:pPr>
              <w:spacing w:after="0"/>
              <w:jc w:val="center"/>
            </w:pPr>
            <w:r w:rsidRPr="00D9439C">
              <w:t>25,5</w:t>
            </w:r>
          </w:p>
        </w:tc>
        <w:tc>
          <w:tcPr>
            <w:tcW w:w="0" w:type="auto"/>
            <w:vAlign w:val="center"/>
          </w:tcPr>
          <w:p w:rsidR="00C33199" w:rsidRPr="00D9439C" w:rsidRDefault="00C33199" w:rsidP="00DD5941">
            <w:pPr>
              <w:spacing w:after="0"/>
              <w:jc w:val="center"/>
            </w:pPr>
            <w:r w:rsidRPr="00D9439C">
              <w:t>27,7</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D9439C" w:rsidRDefault="00C33199" w:rsidP="00DD5941">
            <w:pPr>
              <w:spacing w:after="0"/>
              <w:jc w:val="center"/>
            </w:pPr>
            <w:r w:rsidRPr="00D9439C">
              <w:t>40,6</w:t>
            </w:r>
          </w:p>
        </w:tc>
        <w:tc>
          <w:tcPr>
            <w:tcW w:w="0" w:type="auto"/>
            <w:shd w:val="clear" w:color="auto" w:fill="auto"/>
            <w:vAlign w:val="center"/>
          </w:tcPr>
          <w:p w:rsidR="00C33199" w:rsidRPr="00D9439C" w:rsidRDefault="00C33199" w:rsidP="00DD5941">
            <w:pPr>
              <w:spacing w:after="0"/>
              <w:jc w:val="center"/>
            </w:pPr>
            <w:r w:rsidRPr="00D9439C">
              <w:t>36,2</w:t>
            </w:r>
          </w:p>
        </w:tc>
        <w:tc>
          <w:tcPr>
            <w:tcW w:w="0" w:type="auto"/>
            <w:vAlign w:val="center"/>
          </w:tcPr>
          <w:p w:rsidR="00C33199" w:rsidRPr="00D9439C" w:rsidRDefault="00C33199" w:rsidP="00DD5941">
            <w:pPr>
              <w:spacing w:after="0"/>
              <w:jc w:val="center"/>
            </w:pPr>
            <w:r w:rsidRPr="00D9439C">
              <w:t>23,2</w:t>
            </w:r>
          </w:p>
        </w:tc>
        <w:tc>
          <w:tcPr>
            <w:tcW w:w="149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D9439C" w:rsidRDefault="00C33199" w:rsidP="00DD5941">
            <w:pPr>
              <w:spacing w:after="0"/>
              <w:jc w:val="center"/>
            </w:pPr>
            <w:r w:rsidRPr="00D9439C">
              <w:t>20,7</w:t>
            </w:r>
          </w:p>
        </w:tc>
        <w:tc>
          <w:tcPr>
            <w:tcW w:w="0" w:type="auto"/>
            <w:shd w:val="clear" w:color="auto" w:fill="auto"/>
            <w:vAlign w:val="center"/>
          </w:tcPr>
          <w:p w:rsidR="00C33199" w:rsidRPr="00D9439C" w:rsidRDefault="00C33199" w:rsidP="00DD5941">
            <w:pPr>
              <w:spacing w:after="0"/>
              <w:jc w:val="center"/>
            </w:pPr>
            <w:r w:rsidRPr="00D9439C">
              <w:t>44,8</w:t>
            </w:r>
          </w:p>
        </w:tc>
        <w:tc>
          <w:tcPr>
            <w:tcW w:w="0" w:type="auto"/>
            <w:vAlign w:val="center"/>
          </w:tcPr>
          <w:p w:rsidR="00C33199" w:rsidRDefault="00C33199" w:rsidP="00DD5941">
            <w:pPr>
              <w:spacing w:after="0"/>
              <w:jc w:val="center"/>
            </w:pPr>
            <w:r w:rsidRPr="00D9439C">
              <w:t>34,5</w:t>
            </w:r>
          </w:p>
        </w:tc>
        <w:tc>
          <w:tcPr>
            <w:tcW w:w="149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DD5941" w:rsidRDefault="00C33199" w:rsidP="00DD5941">
      <w:pPr>
        <w:spacing w:after="0"/>
        <w:rPr>
          <w:sz w:val="24"/>
          <w:szCs w:val="24"/>
        </w:rPr>
      </w:pPr>
      <w:r w:rsidRPr="00942885">
        <w:rPr>
          <w:b/>
          <w:sz w:val="24"/>
          <w:szCs w:val="24"/>
        </w:rPr>
        <w:lastRenderedPageBreak/>
        <w:t xml:space="preserve">Табл. 9.  </w:t>
      </w:r>
      <w:r w:rsidRPr="00942885">
        <w:rPr>
          <w:sz w:val="24"/>
          <w:szCs w:val="24"/>
        </w:rPr>
        <w:t>Уровень удовлетворенности населения деятельностью органов</w:t>
      </w:r>
      <w:r w:rsidR="00DD5941">
        <w:rPr>
          <w:sz w:val="24"/>
          <w:szCs w:val="24"/>
        </w:rPr>
        <w:t xml:space="preserve"> </w:t>
      </w:r>
      <w:r w:rsidRPr="00942885">
        <w:rPr>
          <w:sz w:val="24"/>
          <w:szCs w:val="24"/>
        </w:rPr>
        <w:t>государственной власти  Ивановской области по соблюдению</w:t>
      </w:r>
      <w:r w:rsidR="00DD5941">
        <w:rPr>
          <w:sz w:val="24"/>
          <w:szCs w:val="24"/>
        </w:rPr>
        <w:t xml:space="preserve"> </w:t>
      </w:r>
      <w:r w:rsidRPr="00942885">
        <w:rPr>
          <w:sz w:val="24"/>
          <w:szCs w:val="24"/>
        </w:rPr>
        <w:t xml:space="preserve">прав и свобод человека в сфере здравоохранения,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548"/>
        <w:gridCol w:w="1660"/>
        <w:gridCol w:w="1660"/>
        <w:gridCol w:w="1645"/>
        <w:gridCol w:w="1525"/>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525"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CC009D" w:rsidRDefault="00C33199" w:rsidP="00DD5941">
            <w:pPr>
              <w:spacing w:after="0"/>
              <w:jc w:val="center"/>
            </w:pPr>
            <w:r w:rsidRPr="00CC009D">
              <w:t>32,3</w:t>
            </w:r>
          </w:p>
        </w:tc>
        <w:tc>
          <w:tcPr>
            <w:tcW w:w="0" w:type="auto"/>
            <w:vAlign w:val="center"/>
          </w:tcPr>
          <w:p w:rsidR="00C33199" w:rsidRPr="00CC009D" w:rsidRDefault="00C33199" w:rsidP="00DD5941">
            <w:pPr>
              <w:spacing w:after="0"/>
              <w:jc w:val="center"/>
            </w:pPr>
            <w:r w:rsidRPr="00CC009D">
              <w:t>50,9</w:t>
            </w:r>
          </w:p>
        </w:tc>
        <w:tc>
          <w:tcPr>
            <w:tcW w:w="0" w:type="auto"/>
            <w:vAlign w:val="center"/>
          </w:tcPr>
          <w:p w:rsidR="00C33199" w:rsidRPr="00CC009D" w:rsidRDefault="00C33199" w:rsidP="00DD5941">
            <w:pPr>
              <w:spacing w:after="0"/>
              <w:jc w:val="center"/>
            </w:pPr>
            <w:r w:rsidRPr="00CC009D">
              <w:t>16,7</w:t>
            </w:r>
          </w:p>
        </w:tc>
        <w:tc>
          <w:tcPr>
            <w:tcW w:w="1525"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CC009D" w:rsidRDefault="00C33199" w:rsidP="00DD5941">
            <w:pPr>
              <w:spacing w:after="0"/>
              <w:jc w:val="center"/>
            </w:pPr>
            <w:r w:rsidRPr="00CC009D">
              <w:t>31,5</w:t>
            </w:r>
          </w:p>
        </w:tc>
        <w:tc>
          <w:tcPr>
            <w:tcW w:w="0" w:type="auto"/>
            <w:vAlign w:val="center"/>
          </w:tcPr>
          <w:p w:rsidR="00C33199" w:rsidRPr="00CC009D" w:rsidRDefault="00C33199" w:rsidP="00DD5941">
            <w:pPr>
              <w:spacing w:after="0"/>
              <w:jc w:val="center"/>
            </w:pPr>
            <w:r w:rsidRPr="00CC009D">
              <w:t>54,8</w:t>
            </w:r>
          </w:p>
        </w:tc>
        <w:tc>
          <w:tcPr>
            <w:tcW w:w="0" w:type="auto"/>
            <w:vAlign w:val="center"/>
          </w:tcPr>
          <w:p w:rsidR="00C33199" w:rsidRDefault="00C33199" w:rsidP="00DD5941">
            <w:pPr>
              <w:spacing w:after="0"/>
              <w:jc w:val="center"/>
            </w:pPr>
            <w:r w:rsidRPr="00CC009D">
              <w:t>13,7</w:t>
            </w:r>
          </w:p>
        </w:tc>
        <w:tc>
          <w:tcPr>
            <w:tcW w:w="1525"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8954C3" w:rsidRDefault="00C33199" w:rsidP="00DD5941">
            <w:pPr>
              <w:spacing w:after="0"/>
              <w:jc w:val="center"/>
            </w:pPr>
            <w:r w:rsidRPr="008954C3">
              <w:t>32,7</w:t>
            </w:r>
          </w:p>
        </w:tc>
        <w:tc>
          <w:tcPr>
            <w:tcW w:w="0" w:type="auto"/>
            <w:vAlign w:val="center"/>
          </w:tcPr>
          <w:p w:rsidR="00C33199" w:rsidRPr="008954C3" w:rsidRDefault="00C33199" w:rsidP="00DD5941">
            <w:pPr>
              <w:spacing w:after="0"/>
              <w:jc w:val="center"/>
            </w:pPr>
            <w:r w:rsidRPr="008954C3">
              <w:t>49,0</w:t>
            </w:r>
          </w:p>
        </w:tc>
        <w:tc>
          <w:tcPr>
            <w:tcW w:w="0" w:type="auto"/>
            <w:vAlign w:val="center"/>
          </w:tcPr>
          <w:p w:rsidR="00C33199" w:rsidRPr="008954C3" w:rsidRDefault="00C33199" w:rsidP="00DD5941">
            <w:pPr>
              <w:spacing w:after="0"/>
              <w:jc w:val="center"/>
            </w:pPr>
            <w:r w:rsidRPr="008954C3">
              <w:t>18,4</w:t>
            </w:r>
          </w:p>
        </w:tc>
        <w:tc>
          <w:tcPr>
            <w:tcW w:w="1525"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8954C3" w:rsidRDefault="00C33199" w:rsidP="00DD5941">
            <w:pPr>
              <w:spacing w:after="0"/>
              <w:jc w:val="center"/>
            </w:pPr>
            <w:r w:rsidRPr="008954C3">
              <w:t>33,9</w:t>
            </w:r>
          </w:p>
        </w:tc>
        <w:tc>
          <w:tcPr>
            <w:tcW w:w="0" w:type="auto"/>
            <w:vAlign w:val="center"/>
          </w:tcPr>
          <w:p w:rsidR="00C33199" w:rsidRPr="008954C3" w:rsidRDefault="00C33199" w:rsidP="00DD5941">
            <w:pPr>
              <w:spacing w:after="0"/>
              <w:jc w:val="center"/>
            </w:pPr>
            <w:r w:rsidRPr="008954C3">
              <w:t>53,2</w:t>
            </w:r>
          </w:p>
        </w:tc>
        <w:tc>
          <w:tcPr>
            <w:tcW w:w="0" w:type="auto"/>
            <w:vAlign w:val="center"/>
          </w:tcPr>
          <w:p w:rsidR="00C33199" w:rsidRPr="008954C3" w:rsidRDefault="00C33199" w:rsidP="00DD5941">
            <w:pPr>
              <w:spacing w:after="0"/>
              <w:jc w:val="center"/>
            </w:pPr>
            <w:r w:rsidRPr="008954C3">
              <w:t>12,9</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8954C3" w:rsidRDefault="00C33199" w:rsidP="00DD5941">
            <w:pPr>
              <w:spacing w:after="0"/>
              <w:jc w:val="center"/>
            </w:pPr>
            <w:r w:rsidRPr="008954C3">
              <w:t>29,6</w:t>
            </w:r>
          </w:p>
        </w:tc>
        <w:tc>
          <w:tcPr>
            <w:tcW w:w="0" w:type="auto"/>
            <w:vAlign w:val="center"/>
          </w:tcPr>
          <w:p w:rsidR="00C33199" w:rsidRPr="008954C3" w:rsidRDefault="00C33199" w:rsidP="00DD5941">
            <w:pPr>
              <w:spacing w:after="0"/>
              <w:jc w:val="center"/>
            </w:pPr>
            <w:r w:rsidRPr="008954C3">
              <w:t>57,7</w:t>
            </w:r>
          </w:p>
        </w:tc>
        <w:tc>
          <w:tcPr>
            <w:tcW w:w="0" w:type="auto"/>
            <w:vAlign w:val="center"/>
          </w:tcPr>
          <w:p w:rsidR="00C33199" w:rsidRPr="008954C3" w:rsidRDefault="00C33199" w:rsidP="00DD5941">
            <w:pPr>
              <w:spacing w:after="0"/>
              <w:jc w:val="center"/>
            </w:pPr>
            <w:r w:rsidRPr="008954C3">
              <w:t>12,7</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8954C3" w:rsidRDefault="00C33199" w:rsidP="00DD5941">
            <w:pPr>
              <w:spacing w:after="0"/>
              <w:jc w:val="center"/>
            </w:pPr>
            <w:r w:rsidRPr="008954C3">
              <w:t>27,3</w:t>
            </w:r>
          </w:p>
        </w:tc>
        <w:tc>
          <w:tcPr>
            <w:tcW w:w="0" w:type="auto"/>
            <w:vAlign w:val="center"/>
          </w:tcPr>
          <w:p w:rsidR="00C33199" w:rsidRPr="008954C3" w:rsidRDefault="00C33199" w:rsidP="00DD5941">
            <w:pPr>
              <w:spacing w:after="0"/>
              <w:jc w:val="center"/>
            </w:pPr>
            <w:r w:rsidRPr="008954C3">
              <w:t>57,9</w:t>
            </w:r>
          </w:p>
        </w:tc>
        <w:tc>
          <w:tcPr>
            <w:tcW w:w="0" w:type="auto"/>
            <w:vAlign w:val="center"/>
          </w:tcPr>
          <w:p w:rsidR="00C33199" w:rsidRPr="008954C3" w:rsidRDefault="00C33199" w:rsidP="00DD5941">
            <w:pPr>
              <w:spacing w:after="0"/>
              <w:jc w:val="center"/>
            </w:pPr>
            <w:r w:rsidRPr="008954C3">
              <w:t>14,8</w:t>
            </w:r>
          </w:p>
        </w:tc>
        <w:tc>
          <w:tcPr>
            <w:tcW w:w="1525"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8954C3" w:rsidRDefault="00C33199" w:rsidP="00DD5941">
            <w:pPr>
              <w:spacing w:after="0"/>
              <w:jc w:val="center"/>
            </w:pPr>
            <w:r w:rsidRPr="008954C3">
              <w:t>35,4</w:t>
            </w:r>
          </w:p>
        </w:tc>
        <w:tc>
          <w:tcPr>
            <w:tcW w:w="0" w:type="auto"/>
            <w:vAlign w:val="center"/>
          </w:tcPr>
          <w:p w:rsidR="00C33199" w:rsidRPr="008954C3" w:rsidRDefault="00C33199" w:rsidP="00DD5941">
            <w:pPr>
              <w:spacing w:after="0"/>
              <w:jc w:val="center"/>
            </w:pPr>
            <w:r w:rsidRPr="008954C3">
              <w:t>49,0</w:t>
            </w:r>
          </w:p>
        </w:tc>
        <w:tc>
          <w:tcPr>
            <w:tcW w:w="0" w:type="auto"/>
            <w:vAlign w:val="center"/>
          </w:tcPr>
          <w:p w:rsidR="00C33199" w:rsidRDefault="00C33199" w:rsidP="00DD5941">
            <w:pPr>
              <w:spacing w:after="0"/>
              <w:jc w:val="center"/>
            </w:pPr>
            <w:r w:rsidRPr="008954C3">
              <w:t>15,6</w:t>
            </w:r>
          </w:p>
        </w:tc>
        <w:tc>
          <w:tcPr>
            <w:tcW w:w="1525"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6E3674" w:rsidRDefault="00C33199" w:rsidP="00DD5941">
            <w:pPr>
              <w:spacing w:after="0"/>
              <w:jc w:val="center"/>
            </w:pPr>
            <w:r w:rsidRPr="006E3674">
              <w:t>50,0</w:t>
            </w:r>
          </w:p>
        </w:tc>
        <w:tc>
          <w:tcPr>
            <w:tcW w:w="0" w:type="auto"/>
            <w:vAlign w:val="center"/>
          </w:tcPr>
          <w:p w:rsidR="00C33199" w:rsidRPr="006E3674" w:rsidRDefault="00C33199" w:rsidP="00DD5941">
            <w:pPr>
              <w:spacing w:after="0"/>
              <w:jc w:val="center"/>
            </w:pPr>
            <w:r w:rsidRPr="006E3674">
              <w:t>41,2</w:t>
            </w:r>
          </w:p>
        </w:tc>
        <w:tc>
          <w:tcPr>
            <w:tcW w:w="0" w:type="auto"/>
            <w:vAlign w:val="center"/>
          </w:tcPr>
          <w:p w:rsidR="00C33199" w:rsidRPr="006E3674" w:rsidRDefault="00C33199" w:rsidP="00DD5941">
            <w:pPr>
              <w:spacing w:after="0"/>
              <w:jc w:val="center"/>
            </w:pPr>
            <w:r w:rsidRPr="006E3674">
              <w:t>8,8</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6E3674" w:rsidRDefault="00C33199" w:rsidP="00DD5941">
            <w:pPr>
              <w:spacing w:after="0"/>
              <w:jc w:val="center"/>
            </w:pPr>
            <w:r w:rsidRPr="006E3674">
              <w:t>30,0</w:t>
            </w:r>
          </w:p>
        </w:tc>
        <w:tc>
          <w:tcPr>
            <w:tcW w:w="0" w:type="auto"/>
            <w:vAlign w:val="center"/>
          </w:tcPr>
          <w:p w:rsidR="00C33199" w:rsidRPr="006E3674" w:rsidRDefault="00C33199" w:rsidP="00DD5941">
            <w:pPr>
              <w:spacing w:after="0"/>
              <w:jc w:val="center"/>
            </w:pPr>
            <w:r w:rsidRPr="006E3674">
              <w:t>50,7</w:t>
            </w:r>
          </w:p>
        </w:tc>
        <w:tc>
          <w:tcPr>
            <w:tcW w:w="0" w:type="auto"/>
            <w:vAlign w:val="center"/>
          </w:tcPr>
          <w:p w:rsidR="00C33199" w:rsidRPr="006E3674" w:rsidRDefault="00C33199" w:rsidP="00DD5941">
            <w:pPr>
              <w:spacing w:after="0"/>
              <w:jc w:val="center"/>
            </w:pPr>
            <w:r w:rsidRPr="006E3674">
              <w:t>19,3</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6E3674" w:rsidRDefault="00C33199" w:rsidP="00DD5941">
            <w:pPr>
              <w:spacing w:after="0"/>
              <w:jc w:val="center"/>
            </w:pPr>
            <w:r w:rsidRPr="006E3674">
              <w:t>30,6</w:t>
            </w:r>
          </w:p>
        </w:tc>
        <w:tc>
          <w:tcPr>
            <w:tcW w:w="0" w:type="auto"/>
            <w:vAlign w:val="center"/>
          </w:tcPr>
          <w:p w:rsidR="00C33199" w:rsidRPr="006E3674" w:rsidRDefault="00C33199" w:rsidP="00DD5941">
            <w:pPr>
              <w:spacing w:after="0"/>
              <w:jc w:val="center"/>
            </w:pPr>
            <w:r w:rsidRPr="006E3674">
              <w:t>52,1</w:t>
            </w:r>
          </w:p>
        </w:tc>
        <w:tc>
          <w:tcPr>
            <w:tcW w:w="0" w:type="auto"/>
            <w:vAlign w:val="center"/>
          </w:tcPr>
          <w:p w:rsidR="00C33199" w:rsidRPr="006E3674" w:rsidRDefault="00C33199" w:rsidP="00DD5941">
            <w:pPr>
              <w:spacing w:after="0"/>
              <w:jc w:val="center"/>
            </w:pPr>
            <w:r w:rsidRPr="006E3674">
              <w:t>17,4</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6E3674" w:rsidRDefault="00C33199" w:rsidP="00DD5941">
            <w:pPr>
              <w:spacing w:after="0"/>
              <w:jc w:val="center"/>
            </w:pPr>
            <w:r w:rsidRPr="006E3674">
              <w:t>32,9</w:t>
            </w:r>
          </w:p>
        </w:tc>
        <w:tc>
          <w:tcPr>
            <w:tcW w:w="0" w:type="auto"/>
            <w:vAlign w:val="center"/>
          </w:tcPr>
          <w:p w:rsidR="00C33199" w:rsidRPr="006E3674" w:rsidRDefault="00C33199" w:rsidP="00DD5941">
            <w:pPr>
              <w:spacing w:after="0"/>
              <w:jc w:val="center"/>
            </w:pPr>
            <w:r w:rsidRPr="006E3674">
              <w:t>51,2</w:t>
            </w:r>
          </w:p>
        </w:tc>
        <w:tc>
          <w:tcPr>
            <w:tcW w:w="0" w:type="auto"/>
            <w:vAlign w:val="center"/>
          </w:tcPr>
          <w:p w:rsidR="00C33199" w:rsidRPr="006E3674" w:rsidRDefault="00C33199" w:rsidP="00DD5941">
            <w:pPr>
              <w:spacing w:after="0"/>
              <w:jc w:val="center"/>
            </w:pPr>
            <w:r w:rsidRPr="006E3674">
              <w:t>15,9</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6E3674" w:rsidRDefault="00C33199" w:rsidP="00DD5941">
            <w:pPr>
              <w:spacing w:after="0"/>
              <w:jc w:val="center"/>
            </w:pPr>
            <w:r w:rsidRPr="006E3674">
              <w:t>28,6</w:t>
            </w:r>
          </w:p>
        </w:tc>
        <w:tc>
          <w:tcPr>
            <w:tcW w:w="0" w:type="auto"/>
            <w:vAlign w:val="center"/>
          </w:tcPr>
          <w:p w:rsidR="00C33199" w:rsidRPr="006E3674" w:rsidRDefault="00C33199" w:rsidP="00DD5941">
            <w:pPr>
              <w:spacing w:after="0"/>
              <w:jc w:val="center"/>
            </w:pPr>
            <w:r w:rsidRPr="006E3674">
              <w:t>53,1</w:t>
            </w:r>
          </w:p>
        </w:tc>
        <w:tc>
          <w:tcPr>
            <w:tcW w:w="0" w:type="auto"/>
            <w:vAlign w:val="center"/>
          </w:tcPr>
          <w:p w:rsidR="00C33199" w:rsidRPr="006E3674" w:rsidRDefault="00C33199" w:rsidP="00DD5941">
            <w:pPr>
              <w:spacing w:after="0"/>
              <w:jc w:val="center"/>
            </w:pPr>
            <w:r w:rsidRPr="006E3674">
              <w:t>18,4</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6E3674" w:rsidRDefault="00C33199" w:rsidP="00DD5941">
            <w:pPr>
              <w:spacing w:after="0"/>
              <w:jc w:val="center"/>
            </w:pPr>
            <w:r w:rsidRPr="006E3674">
              <w:t>30,5</w:t>
            </w:r>
          </w:p>
        </w:tc>
        <w:tc>
          <w:tcPr>
            <w:tcW w:w="0" w:type="auto"/>
            <w:vAlign w:val="center"/>
          </w:tcPr>
          <w:p w:rsidR="00C33199" w:rsidRPr="006E3674" w:rsidRDefault="00C33199" w:rsidP="00DD5941">
            <w:pPr>
              <w:spacing w:after="0"/>
              <w:jc w:val="center"/>
            </w:pPr>
            <w:r w:rsidRPr="006E3674">
              <w:t>58,4</w:t>
            </w:r>
          </w:p>
        </w:tc>
        <w:tc>
          <w:tcPr>
            <w:tcW w:w="0" w:type="auto"/>
            <w:vAlign w:val="center"/>
          </w:tcPr>
          <w:p w:rsidR="00C33199" w:rsidRDefault="00C33199" w:rsidP="00DD5941">
            <w:pPr>
              <w:spacing w:after="0"/>
              <w:jc w:val="center"/>
            </w:pPr>
            <w:r w:rsidRPr="006E3674">
              <w:t>11,0</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CC0EDA" w:rsidRDefault="00C33199" w:rsidP="00DD5941">
            <w:pPr>
              <w:spacing w:after="0"/>
              <w:jc w:val="center"/>
            </w:pPr>
            <w:r w:rsidRPr="00CC0EDA">
              <w:t>28,0</w:t>
            </w:r>
          </w:p>
        </w:tc>
        <w:tc>
          <w:tcPr>
            <w:tcW w:w="0" w:type="auto"/>
            <w:shd w:val="clear" w:color="auto" w:fill="auto"/>
            <w:vAlign w:val="center"/>
          </w:tcPr>
          <w:p w:rsidR="00C33199" w:rsidRPr="00CC0EDA" w:rsidRDefault="00C33199" w:rsidP="00DD5941">
            <w:pPr>
              <w:spacing w:after="0"/>
              <w:jc w:val="center"/>
            </w:pPr>
            <w:r w:rsidRPr="00CC0EDA">
              <w:t>52,2</w:t>
            </w:r>
          </w:p>
        </w:tc>
        <w:tc>
          <w:tcPr>
            <w:tcW w:w="0" w:type="auto"/>
            <w:vAlign w:val="center"/>
          </w:tcPr>
          <w:p w:rsidR="00C33199" w:rsidRPr="00CC0EDA" w:rsidRDefault="00C33199" w:rsidP="00DD5941">
            <w:pPr>
              <w:spacing w:after="0"/>
              <w:jc w:val="center"/>
            </w:pPr>
            <w:r w:rsidRPr="00CC0EDA">
              <w:t>19,8</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CC0EDA" w:rsidRDefault="00C33199" w:rsidP="00DD5941">
            <w:pPr>
              <w:spacing w:after="0"/>
              <w:jc w:val="center"/>
            </w:pPr>
            <w:r w:rsidRPr="00CC0EDA">
              <w:t>24,6</w:t>
            </w:r>
          </w:p>
        </w:tc>
        <w:tc>
          <w:tcPr>
            <w:tcW w:w="0" w:type="auto"/>
            <w:shd w:val="clear" w:color="auto" w:fill="auto"/>
            <w:vAlign w:val="center"/>
          </w:tcPr>
          <w:p w:rsidR="00C33199" w:rsidRPr="00CC0EDA" w:rsidRDefault="00C33199" w:rsidP="00DD5941">
            <w:pPr>
              <w:spacing w:after="0"/>
              <w:jc w:val="center"/>
            </w:pPr>
            <w:r w:rsidRPr="00CC0EDA">
              <w:t>61,2</w:t>
            </w:r>
          </w:p>
        </w:tc>
        <w:tc>
          <w:tcPr>
            <w:tcW w:w="0" w:type="auto"/>
            <w:vAlign w:val="center"/>
          </w:tcPr>
          <w:p w:rsidR="00C33199" w:rsidRPr="00CC0EDA" w:rsidRDefault="00C33199" w:rsidP="00DD5941">
            <w:pPr>
              <w:spacing w:after="0"/>
              <w:jc w:val="center"/>
            </w:pPr>
            <w:r w:rsidRPr="00CC0EDA">
              <w:t>14,2</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CC0EDA" w:rsidRDefault="00C33199" w:rsidP="00DD5941">
            <w:pPr>
              <w:spacing w:after="0"/>
              <w:jc w:val="center"/>
            </w:pPr>
            <w:r w:rsidRPr="00CC0EDA">
              <w:t>27,9</w:t>
            </w:r>
          </w:p>
        </w:tc>
        <w:tc>
          <w:tcPr>
            <w:tcW w:w="0" w:type="auto"/>
            <w:shd w:val="clear" w:color="auto" w:fill="auto"/>
            <w:vAlign w:val="center"/>
          </w:tcPr>
          <w:p w:rsidR="00C33199" w:rsidRPr="00CC0EDA" w:rsidRDefault="00C33199" w:rsidP="00DD5941">
            <w:pPr>
              <w:spacing w:after="0"/>
              <w:jc w:val="center"/>
            </w:pPr>
            <w:r w:rsidRPr="00CC0EDA">
              <w:t>52,3</w:t>
            </w:r>
          </w:p>
        </w:tc>
        <w:tc>
          <w:tcPr>
            <w:tcW w:w="0" w:type="auto"/>
            <w:vAlign w:val="center"/>
          </w:tcPr>
          <w:p w:rsidR="00C33199" w:rsidRPr="00CC0EDA" w:rsidRDefault="00C33199" w:rsidP="00DD5941">
            <w:pPr>
              <w:spacing w:after="0"/>
              <w:jc w:val="center"/>
            </w:pPr>
            <w:r w:rsidRPr="00CC0EDA">
              <w:t>19,8</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CC0EDA" w:rsidRDefault="00C33199" w:rsidP="00DD5941">
            <w:pPr>
              <w:spacing w:after="0"/>
              <w:jc w:val="center"/>
            </w:pPr>
            <w:r w:rsidRPr="00CC0EDA">
              <w:t>55,6</w:t>
            </w:r>
          </w:p>
        </w:tc>
        <w:tc>
          <w:tcPr>
            <w:tcW w:w="0" w:type="auto"/>
            <w:shd w:val="clear" w:color="auto" w:fill="auto"/>
            <w:vAlign w:val="center"/>
          </w:tcPr>
          <w:p w:rsidR="00C33199" w:rsidRPr="00CC0EDA" w:rsidRDefault="00C33199" w:rsidP="00DD5941">
            <w:pPr>
              <w:spacing w:after="0"/>
              <w:jc w:val="center"/>
            </w:pPr>
            <w:r w:rsidRPr="00CC0EDA">
              <w:t>27,8</w:t>
            </w:r>
          </w:p>
        </w:tc>
        <w:tc>
          <w:tcPr>
            <w:tcW w:w="0" w:type="auto"/>
            <w:vAlign w:val="center"/>
          </w:tcPr>
          <w:p w:rsidR="00C33199" w:rsidRPr="00CC0EDA" w:rsidRDefault="00C33199" w:rsidP="00DD5941">
            <w:pPr>
              <w:spacing w:after="0"/>
              <w:jc w:val="center"/>
            </w:pPr>
            <w:r w:rsidRPr="00CC0EDA">
              <w:t>16,7</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CC0EDA" w:rsidRDefault="00C33199" w:rsidP="00DD5941">
            <w:pPr>
              <w:spacing w:after="0"/>
              <w:jc w:val="center"/>
            </w:pPr>
            <w:r w:rsidRPr="00CC0EDA">
              <w:t>44,4</w:t>
            </w:r>
          </w:p>
        </w:tc>
        <w:tc>
          <w:tcPr>
            <w:tcW w:w="0" w:type="auto"/>
            <w:shd w:val="clear" w:color="auto" w:fill="auto"/>
            <w:vAlign w:val="center"/>
          </w:tcPr>
          <w:p w:rsidR="00C33199" w:rsidRPr="00CC0EDA" w:rsidRDefault="00C33199" w:rsidP="00DD5941">
            <w:pPr>
              <w:spacing w:after="0"/>
              <w:jc w:val="center"/>
            </w:pPr>
            <w:r w:rsidRPr="00CC0EDA">
              <w:t>38,9</w:t>
            </w:r>
          </w:p>
        </w:tc>
        <w:tc>
          <w:tcPr>
            <w:tcW w:w="0" w:type="auto"/>
            <w:vAlign w:val="center"/>
          </w:tcPr>
          <w:p w:rsidR="00C33199" w:rsidRPr="00CC0EDA" w:rsidRDefault="00C33199" w:rsidP="00DD5941">
            <w:pPr>
              <w:spacing w:after="0"/>
              <w:jc w:val="center"/>
            </w:pPr>
            <w:r w:rsidRPr="00CC0EDA">
              <w:t>16,7</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CC0EDA" w:rsidRDefault="00C33199" w:rsidP="00DD5941">
            <w:pPr>
              <w:spacing w:after="0"/>
              <w:jc w:val="center"/>
            </w:pPr>
            <w:r w:rsidRPr="00CC0EDA">
              <w:t>36,2</w:t>
            </w:r>
          </w:p>
        </w:tc>
        <w:tc>
          <w:tcPr>
            <w:tcW w:w="0" w:type="auto"/>
            <w:shd w:val="clear" w:color="auto" w:fill="auto"/>
            <w:vAlign w:val="center"/>
          </w:tcPr>
          <w:p w:rsidR="00C33199" w:rsidRPr="00CC0EDA" w:rsidRDefault="00C33199" w:rsidP="00DD5941">
            <w:pPr>
              <w:spacing w:after="0"/>
              <w:jc w:val="center"/>
            </w:pPr>
            <w:r w:rsidRPr="00CC0EDA">
              <w:t>55,3</w:t>
            </w:r>
          </w:p>
        </w:tc>
        <w:tc>
          <w:tcPr>
            <w:tcW w:w="0" w:type="auto"/>
            <w:vAlign w:val="center"/>
          </w:tcPr>
          <w:p w:rsidR="00C33199" w:rsidRPr="00CC0EDA" w:rsidRDefault="00C33199" w:rsidP="00DD5941">
            <w:pPr>
              <w:spacing w:after="0"/>
              <w:jc w:val="center"/>
            </w:pPr>
            <w:r w:rsidRPr="00CC0EDA">
              <w:t>8,5</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CC0EDA" w:rsidRDefault="00C33199" w:rsidP="00DD5941">
            <w:pPr>
              <w:spacing w:after="0"/>
              <w:jc w:val="center"/>
            </w:pPr>
            <w:r w:rsidRPr="00CC0EDA">
              <w:t>33,0</w:t>
            </w:r>
          </w:p>
        </w:tc>
        <w:tc>
          <w:tcPr>
            <w:tcW w:w="0" w:type="auto"/>
            <w:shd w:val="clear" w:color="auto" w:fill="auto"/>
            <w:vAlign w:val="center"/>
          </w:tcPr>
          <w:p w:rsidR="00C33199" w:rsidRPr="00CC0EDA" w:rsidRDefault="00C33199" w:rsidP="00DD5941">
            <w:pPr>
              <w:spacing w:after="0"/>
              <w:jc w:val="center"/>
            </w:pPr>
            <w:r w:rsidRPr="00CC0EDA">
              <w:t>53,5</w:t>
            </w:r>
          </w:p>
        </w:tc>
        <w:tc>
          <w:tcPr>
            <w:tcW w:w="0" w:type="auto"/>
            <w:vAlign w:val="center"/>
          </w:tcPr>
          <w:p w:rsidR="00C33199" w:rsidRPr="00CC0EDA" w:rsidRDefault="00C33199" w:rsidP="00DD5941">
            <w:pPr>
              <w:spacing w:after="0"/>
              <w:jc w:val="center"/>
            </w:pPr>
            <w:r w:rsidRPr="00CC0EDA">
              <w:t>13,5</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CC0EDA" w:rsidRDefault="00C33199" w:rsidP="00DD5941">
            <w:pPr>
              <w:spacing w:after="0"/>
              <w:jc w:val="center"/>
            </w:pPr>
            <w:r w:rsidRPr="00CC0EDA">
              <w:t>27,7</w:t>
            </w:r>
          </w:p>
        </w:tc>
        <w:tc>
          <w:tcPr>
            <w:tcW w:w="0" w:type="auto"/>
            <w:shd w:val="clear" w:color="auto" w:fill="auto"/>
            <w:vAlign w:val="center"/>
          </w:tcPr>
          <w:p w:rsidR="00C33199" w:rsidRPr="00CC0EDA" w:rsidRDefault="00C33199" w:rsidP="00DD5941">
            <w:pPr>
              <w:spacing w:after="0"/>
              <w:jc w:val="center"/>
            </w:pPr>
            <w:r w:rsidRPr="00CC0EDA">
              <w:t>53,2</w:t>
            </w:r>
          </w:p>
        </w:tc>
        <w:tc>
          <w:tcPr>
            <w:tcW w:w="0" w:type="auto"/>
            <w:vAlign w:val="center"/>
          </w:tcPr>
          <w:p w:rsidR="00C33199" w:rsidRPr="00CC0EDA" w:rsidRDefault="00C33199" w:rsidP="00DD5941">
            <w:pPr>
              <w:spacing w:after="0"/>
              <w:jc w:val="center"/>
            </w:pPr>
            <w:r w:rsidRPr="00CC0EDA">
              <w:t>19,1</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CC0EDA" w:rsidRDefault="00C33199" w:rsidP="00DD5941">
            <w:pPr>
              <w:spacing w:after="0"/>
              <w:jc w:val="center"/>
            </w:pPr>
            <w:r w:rsidRPr="00CC0EDA">
              <w:t>37,7</w:t>
            </w:r>
          </w:p>
        </w:tc>
        <w:tc>
          <w:tcPr>
            <w:tcW w:w="0" w:type="auto"/>
            <w:shd w:val="clear" w:color="auto" w:fill="auto"/>
            <w:vAlign w:val="center"/>
          </w:tcPr>
          <w:p w:rsidR="00C33199" w:rsidRPr="00CC0EDA" w:rsidRDefault="00C33199" w:rsidP="00DD5941">
            <w:pPr>
              <w:spacing w:after="0"/>
              <w:jc w:val="center"/>
            </w:pPr>
            <w:r w:rsidRPr="00CC0EDA">
              <w:t>53,6</w:t>
            </w:r>
          </w:p>
        </w:tc>
        <w:tc>
          <w:tcPr>
            <w:tcW w:w="0" w:type="auto"/>
            <w:vAlign w:val="center"/>
          </w:tcPr>
          <w:p w:rsidR="00C33199" w:rsidRPr="00CC0EDA" w:rsidRDefault="00C33199" w:rsidP="00DD5941">
            <w:pPr>
              <w:spacing w:after="0"/>
              <w:jc w:val="center"/>
            </w:pPr>
            <w:r w:rsidRPr="00CC0EDA">
              <w:t>8,7</w:t>
            </w:r>
          </w:p>
        </w:tc>
        <w:tc>
          <w:tcPr>
            <w:tcW w:w="1525"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CC0EDA" w:rsidRDefault="00C33199" w:rsidP="00DD5941">
            <w:pPr>
              <w:spacing w:after="0"/>
              <w:jc w:val="center"/>
            </w:pPr>
            <w:r w:rsidRPr="00CC0EDA">
              <w:t>41,4</w:t>
            </w:r>
          </w:p>
        </w:tc>
        <w:tc>
          <w:tcPr>
            <w:tcW w:w="0" w:type="auto"/>
            <w:shd w:val="clear" w:color="auto" w:fill="auto"/>
            <w:vAlign w:val="center"/>
          </w:tcPr>
          <w:p w:rsidR="00C33199" w:rsidRPr="00CC0EDA" w:rsidRDefault="00C33199" w:rsidP="00DD5941">
            <w:pPr>
              <w:spacing w:after="0"/>
              <w:jc w:val="center"/>
            </w:pPr>
            <w:r w:rsidRPr="00CC0EDA">
              <w:t>48,3</w:t>
            </w:r>
          </w:p>
        </w:tc>
        <w:tc>
          <w:tcPr>
            <w:tcW w:w="0" w:type="auto"/>
            <w:vAlign w:val="center"/>
          </w:tcPr>
          <w:p w:rsidR="00C33199" w:rsidRDefault="00C33199" w:rsidP="00DD5941">
            <w:pPr>
              <w:spacing w:after="0"/>
              <w:jc w:val="center"/>
            </w:pPr>
            <w:r w:rsidRPr="00CC0EDA">
              <w:t>10,3</w:t>
            </w:r>
          </w:p>
        </w:tc>
        <w:tc>
          <w:tcPr>
            <w:tcW w:w="1525"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4B092D" w:rsidRDefault="00C33199" w:rsidP="00C33199">
      <w:pPr>
        <w:jc w:val="left"/>
        <w:rPr>
          <w:rFonts w:asciiTheme="minorHAnsi" w:hAnsiTheme="minorHAnsi"/>
          <w:sz w:val="24"/>
          <w:szCs w:val="24"/>
        </w:rPr>
        <w:sectPr w:rsidR="00C33199" w:rsidRPr="004B092D" w:rsidSect="00C33199">
          <w:headerReference w:type="even" r:id="rId40"/>
          <w:headerReference w:type="default" r:id="rId41"/>
          <w:footerReference w:type="default" r:id="rId42"/>
          <w:footnotePr>
            <w:numRestart w:val="eachPage"/>
          </w:footnotePr>
          <w:type w:val="continuous"/>
          <w:pgSz w:w="11906" w:h="16838"/>
          <w:pgMar w:top="1387" w:right="1133" w:bottom="1134" w:left="1134" w:header="426" w:footer="709" w:gutter="0"/>
          <w:cols w:space="708"/>
          <w:titlePg/>
          <w:docGrid w:linePitch="360"/>
        </w:sectPr>
      </w:pPr>
    </w:p>
    <w:p w:rsidR="00C33199" w:rsidRPr="004B092D" w:rsidRDefault="00C33199" w:rsidP="00C33199">
      <w:pPr>
        <w:spacing w:after="120"/>
        <w:rPr>
          <w:b/>
          <w:sz w:val="12"/>
          <w:szCs w:val="12"/>
        </w:rPr>
      </w:pPr>
    </w:p>
    <w:p w:rsidR="00C33199" w:rsidRDefault="00C33199" w:rsidP="00C33199">
      <w:pPr>
        <w:spacing w:after="120"/>
        <w:jc w:val="center"/>
        <w:rPr>
          <w:sz w:val="24"/>
          <w:szCs w:val="24"/>
        </w:rPr>
      </w:pPr>
      <w:r w:rsidRPr="00942885">
        <w:rPr>
          <w:b/>
          <w:sz w:val="24"/>
          <w:szCs w:val="24"/>
        </w:rPr>
        <w:t xml:space="preserve">Табл. </w:t>
      </w:r>
      <w:r>
        <w:rPr>
          <w:b/>
          <w:sz w:val="24"/>
          <w:szCs w:val="24"/>
        </w:rPr>
        <w:t>10</w:t>
      </w:r>
      <w:r w:rsidRPr="00942885">
        <w:rPr>
          <w:b/>
          <w:sz w:val="24"/>
          <w:szCs w:val="24"/>
        </w:rPr>
        <w:t xml:space="preserve">.  </w:t>
      </w:r>
      <w:r w:rsidRPr="00942885">
        <w:rPr>
          <w:sz w:val="24"/>
          <w:szCs w:val="24"/>
        </w:rPr>
        <w:t xml:space="preserve">Уровень удовлетворенности населения деятельностью органов государственной власти  Ивановской области по соблюдению прав и свобод человека в сфере </w:t>
      </w:r>
      <w:r>
        <w:rPr>
          <w:sz w:val="24"/>
          <w:szCs w:val="24"/>
        </w:rPr>
        <w:t>образования</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520"/>
        <w:gridCol w:w="1660"/>
        <w:gridCol w:w="1660"/>
        <w:gridCol w:w="1645"/>
        <w:gridCol w:w="1553"/>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553"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012917" w:rsidRDefault="00C33199" w:rsidP="00DD5941">
            <w:pPr>
              <w:spacing w:after="0"/>
              <w:jc w:val="center"/>
            </w:pPr>
            <w:r w:rsidRPr="00012917">
              <w:t>38,7</w:t>
            </w:r>
          </w:p>
        </w:tc>
        <w:tc>
          <w:tcPr>
            <w:tcW w:w="0" w:type="auto"/>
            <w:vAlign w:val="center"/>
          </w:tcPr>
          <w:p w:rsidR="00C33199" w:rsidRPr="00012917" w:rsidRDefault="00C33199" w:rsidP="00DD5941">
            <w:pPr>
              <w:spacing w:after="0"/>
              <w:jc w:val="center"/>
            </w:pPr>
            <w:r w:rsidRPr="00012917">
              <w:t>41,3</w:t>
            </w:r>
          </w:p>
        </w:tc>
        <w:tc>
          <w:tcPr>
            <w:tcW w:w="0" w:type="auto"/>
            <w:vAlign w:val="center"/>
          </w:tcPr>
          <w:p w:rsidR="00C33199" w:rsidRPr="00012917" w:rsidRDefault="00C33199" w:rsidP="00DD5941">
            <w:pPr>
              <w:spacing w:after="0"/>
              <w:jc w:val="center"/>
            </w:pPr>
            <w:r w:rsidRPr="00012917">
              <w:t>20,0</w:t>
            </w:r>
          </w:p>
        </w:tc>
        <w:tc>
          <w:tcPr>
            <w:tcW w:w="155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012917" w:rsidRDefault="00C33199" w:rsidP="00DD5941">
            <w:pPr>
              <w:spacing w:after="0"/>
              <w:jc w:val="center"/>
            </w:pPr>
            <w:r w:rsidRPr="00012917">
              <w:t>41,1</w:t>
            </w:r>
          </w:p>
        </w:tc>
        <w:tc>
          <w:tcPr>
            <w:tcW w:w="0" w:type="auto"/>
            <w:vAlign w:val="center"/>
          </w:tcPr>
          <w:p w:rsidR="00C33199" w:rsidRPr="00012917" w:rsidRDefault="00C33199" w:rsidP="00DD5941">
            <w:pPr>
              <w:spacing w:after="0"/>
              <w:jc w:val="center"/>
            </w:pPr>
            <w:r w:rsidRPr="00012917">
              <w:t>44,5</w:t>
            </w:r>
          </w:p>
        </w:tc>
        <w:tc>
          <w:tcPr>
            <w:tcW w:w="0" w:type="auto"/>
            <w:vAlign w:val="center"/>
          </w:tcPr>
          <w:p w:rsidR="00C33199" w:rsidRDefault="00C33199" w:rsidP="00DD5941">
            <w:pPr>
              <w:spacing w:after="0"/>
              <w:jc w:val="center"/>
            </w:pPr>
            <w:r w:rsidRPr="00012917">
              <w:t>14,4</w:t>
            </w:r>
          </w:p>
        </w:tc>
        <w:tc>
          <w:tcPr>
            <w:tcW w:w="155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3F2E92" w:rsidRDefault="00C33199" w:rsidP="00DD5941">
            <w:pPr>
              <w:spacing w:after="0"/>
              <w:jc w:val="center"/>
            </w:pPr>
            <w:r w:rsidRPr="003F2E92">
              <w:t>37,8</w:t>
            </w:r>
          </w:p>
        </w:tc>
        <w:tc>
          <w:tcPr>
            <w:tcW w:w="0" w:type="auto"/>
            <w:vAlign w:val="center"/>
          </w:tcPr>
          <w:p w:rsidR="00C33199" w:rsidRPr="003F2E92" w:rsidRDefault="00C33199" w:rsidP="00DD5941">
            <w:pPr>
              <w:spacing w:after="0"/>
              <w:jc w:val="center"/>
            </w:pPr>
            <w:r w:rsidRPr="003F2E92">
              <w:t>48,0</w:t>
            </w:r>
          </w:p>
        </w:tc>
        <w:tc>
          <w:tcPr>
            <w:tcW w:w="0" w:type="auto"/>
            <w:vAlign w:val="center"/>
          </w:tcPr>
          <w:p w:rsidR="00C33199" w:rsidRPr="003F2E92" w:rsidRDefault="00C33199" w:rsidP="00DD5941">
            <w:pPr>
              <w:spacing w:after="0"/>
              <w:jc w:val="center"/>
            </w:pPr>
            <w:r w:rsidRPr="003F2E92">
              <w:t>14,3</w:t>
            </w:r>
          </w:p>
        </w:tc>
        <w:tc>
          <w:tcPr>
            <w:tcW w:w="155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3F2E92" w:rsidRDefault="00C33199" w:rsidP="00DD5941">
            <w:pPr>
              <w:spacing w:after="0"/>
              <w:jc w:val="center"/>
            </w:pPr>
            <w:r w:rsidRPr="003F2E92">
              <w:t>44,4</w:t>
            </w:r>
          </w:p>
        </w:tc>
        <w:tc>
          <w:tcPr>
            <w:tcW w:w="0" w:type="auto"/>
            <w:vAlign w:val="center"/>
          </w:tcPr>
          <w:p w:rsidR="00C33199" w:rsidRPr="003F2E92" w:rsidRDefault="00C33199" w:rsidP="00DD5941">
            <w:pPr>
              <w:spacing w:after="0"/>
              <w:jc w:val="center"/>
            </w:pPr>
            <w:r w:rsidRPr="003F2E92">
              <w:t>42,7</w:t>
            </w:r>
          </w:p>
        </w:tc>
        <w:tc>
          <w:tcPr>
            <w:tcW w:w="0" w:type="auto"/>
            <w:vAlign w:val="center"/>
          </w:tcPr>
          <w:p w:rsidR="00C33199" w:rsidRPr="003F2E92" w:rsidRDefault="00C33199" w:rsidP="00DD5941">
            <w:pPr>
              <w:spacing w:after="0"/>
              <w:jc w:val="center"/>
            </w:pPr>
            <w:r w:rsidRPr="003F2E92">
              <w:t>12,9</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3F2E92" w:rsidRDefault="00C33199" w:rsidP="00DD5941">
            <w:pPr>
              <w:spacing w:after="0"/>
              <w:jc w:val="center"/>
            </w:pPr>
            <w:r w:rsidRPr="003F2E92">
              <w:t>34,9</w:t>
            </w:r>
          </w:p>
        </w:tc>
        <w:tc>
          <w:tcPr>
            <w:tcW w:w="0" w:type="auto"/>
            <w:vAlign w:val="center"/>
          </w:tcPr>
          <w:p w:rsidR="00C33199" w:rsidRPr="003F2E92" w:rsidRDefault="00C33199" w:rsidP="00DD5941">
            <w:pPr>
              <w:spacing w:after="0"/>
              <w:jc w:val="center"/>
            </w:pPr>
            <w:r w:rsidRPr="003F2E92">
              <w:t>49,2</w:t>
            </w:r>
          </w:p>
        </w:tc>
        <w:tc>
          <w:tcPr>
            <w:tcW w:w="0" w:type="auto"/>
            <w:vAlign w:val="center"/>
          </w:tcPr>
          <w:p w:rsidR="00C33199" w:rsidRPr="003F2E92" w:rsidRDefault="00C33199" w:rsidP="00DD5941">
            <w:pPr>
              <w:spacing w:after="0"/>
              <w:jc w:val="center"/>
            </w:pPr>
            <w:r w:rsidRPr="003F2E92">
              <w:t>15,9</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3F2E92" w:rsidRDefault="00C33199" w:rsidP="00DD5941">
            <w:pPr>
              <w:spacing w:after="0"/>
              <w:jc w:val="center"/>
            </w:pPr>
            <w:r w:rsidRPr="003F2E92">
              <w:t>40,7</w:t>
            </w:r>
          </w:p>
        </w:tc>
        <w:tc>
          <w:tcPr>
            <w:tcW w:w="0" w:type="auto"/>
            <w:vAlign w:val="center"/>
          </w:tcPr>
          <w:p w:rsidR="00C33199" w:rsidRPr="003F2E92" w:rsidRDefault="00C33199" w:rsidP="00DD5941">
            <w:pPr>
              <w:spacing w:after="0"/>
              <w:jc w:val="center"/>
            </w:pPr>
            <w:r w:rsidRPr="003F2E92">
              <w:t>40,7</w:t>
            </w:r>
          </w:p>
        </w:tc>
        <w:tc>
          <w:tcPr>
            <w:tcW w:w="0" w:type="auto"/>
            <w:vAlign w:val="center"/>
          </w:tcPr>
          <w:p w:rsidR="00C33199" w:rsidRPr="003F2E92" w:rsidRDefault="00C33199" w:rsidP="00DD5941">
            <w:pPr>
              <w:spacing w:after="0"/>
              <w:jc w:val="center"/>
            </w:pPr>
            <w:r w:rsidRPr="003F2E92">
              <w:t>18,7</w:t>
            </w:r>
          </w:p>
        </w:tc>
        <w:tc>
          <w:tcPr>
            <w:tcW w:w="155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3F2E92" w:rsidRDefault="00C33199" w:rsidP="00DD5941">
            <w:pPr>
              <w:spacing w:after="0"/>
              <w:jc w:val="center"/>
            </w:pPr>
            <w:r w:rsidRPr="003F2E92">
              <w:t>42,4</w:t>
            </w:r>
          </w:p>
        </w:tc>
        <w:tc>
          <w:tcPr>
            <w:tcW w:w="0" w:type="auto"/>
            <w:vAlign w:val="center"/>
          </w:tcPr>
          <w:p w:rsidR="00C33199" w:rsidRPr="003F2E92" w:rsidRDefault="00C33199" w:rsidP="00DD5941">
            <w:pPr>
              <w:spacing w:after="0"/>
              <w:jc w:val="center"/>
            </w:pPr>
            <w:r w:rsidRPr="003F2E92">
              <w:t>37,0</w:t>
            </w:r>
          </w:p>
        </w:tc>
        <w:tc>
          <w:tcPr>
            <w:tcW w:w="0" w:type="auto"/>
            <w:vAlign w:val="center"/>
          </w:tcPr>
          <w:p w:rsidR="00C33199" w:rsidRDefault="00C33199" w:rsidP="00DD5941">
            <w:pPr>
              <w:spacing w:after="0"/>
              <w:jc w:val="center"/>
            </w:pPr>
            <w:r w:rsidRPr="003F2E92">
              <w:t>20,6</w:t>
            </w:r>
          </w:p>
        </w:tc>
        <w:tc>
          <w:tcPr>
            <w:tcW w:w="155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AB2690" w:rsidRDefault="00C33199" w:rsidP="00DD5941">
            <w:pPr>
              <w:spacing w:after="0"/>
              <w:jc w:val="center"/>
            </w:pPr>
            <w:r w:rsidRPr="00AB2690">
              <w:t>44,1</w:t>
            </w:r>
          </w:p>
        </w:tc>
        <w:tc>
          <w:tcPr>
            <w:tcW w:w="0" w:type="auto"/>
            <w:vAlign w:val="center"/>
          </w:tcPr>
          <w:p w:rsidR="00C33199" w:rsidRPr="00AB2690" w:rsidRDefault="00C33199" w:rsidP="00DD5941">
            <w:pPr>
              <w:spacing w:after="0"/>
              <w:jc w:val="center"/>
            </w:pPr>
            <w:r w:rsidRPr="00AB2690">
              <w:t>41,2</w:t>
            </w:r>
          </w:p>
        </w:tc>
        <w:tc>
          <w:tcPr>
            <w:tcW w:w="0" w:type="auto"/>
            <w:vAlign w:val="center"/>
          </w:tcPr>
          <w:p w:rsidR="00C33199" w:rsidRPr="00AB2690" w:rsidRDefault="00C33199" w:rsidP="00DD5941">
            <w:pPr>
              <w:spacing w:after="0"/>
              <w:jc w:val="center"/>
            </w:pPr>
            <w:r w:rsidRPr="00AB2690">
              <w:t>14,7</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AB2690" w:rsidRDefault="00C33199" w:rsidP="00DD5941">
            <w:pPr>
              <w:spacing w:after="0"/>
              <w:jc w:val="center"/>
            </w:pPr>
            <w:r w:rsidRPr="00AB2690">
              <w:t>34,7</w:t>
            </w:r>
          </w:p>
        </w:tc>
        <w:tc>
          <w:tcPr>
            <w:tcW w:w="0" w:type="auto"/>
            <w:vAlign w:val="center"/>
          </w:tcPr>
          <w:p w:rsidR="00C33199" w:rsidRPr="00AB2690" w:rsidRDefault="00C33199" w:rsidP="00DD5941">
            <w:pPr>
              <w:spacing w:after="0"/>
              <w:jc w:val="center"/>
            </w:pPr>
            <w:r w:rsidRPr="00AB2690">
              <w:t>44,0</w:t>
            </w:r>
          </w:p>
        </w:tc>
        <w:tc>
          <w:tcPr>
            <w:tcW w:w="0" w:type="auto"/>
            <w:vAlign w:val="center"/>
          </w:tcPr>
          <w:p w:rsidR="00C33199" w:rsidRPr="00AB2690" w:rsidRDefault="00C33199" w:rsidP="00DD5941">
            <w:pPr>
              <w:spacing w:after="0"/>
              <w:jc w:val="center"/>
            </w:pPr>
            <w:r w:rsidRPr="00AB2690">
              <w:t>21,3</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AB2690" w:rsidRDefault="00C33199" w:rsidP="00DD5941">
            <w:pPr>
              <w:spacing w:after="0"/>
              <w:jc w:val="center"/>
            </w:pPr>
            <w:r w:rsidRPr="00AB2690">
              <w:t>43,8</w:t>
            </w:r>
          </w:p>
        </w:tc>
        <w:tc>
          <w:tcPr>
            <w:tcW w:w="0" w:type="auto"/>
            <w:vAlign w:val="center"/>
          </w:tcPr>
          <w:p w:rsidR="00C33199" w:rsidRPr="00AB2690" w:rsidRDefault="00C33199" w:rsidP="00DD5941">
            <w:pPr>
              <w:spacing w:after="0"/>
              <w:jc w:val="center"/>
            </w:pPr>
            <w:r w:rsidRPr="00AB2690">
              <w:t>41,3</w:t>
            </w:r>
          </w:p>
        </w:tc>
        <w:tc>
          <w:tcPr>
            <w:tcW w:w="0" w:type="auto"/>
            <w:vAlign w:val="center"/>
          </w:tcPr>
          <w:p w:rsidR="00C33199" w:rsidRPr="00AB2690" w:rsidRDefault="00C33199" w:rsidP="00DD5941">
            <w:pPr>
              <w:spacing w:after="0"/>
              <w:jc w:val="center"/>
            </w:pPr>
            <w:r w:rsidRPr="00AB2690">
              <w:t>14,9</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AB2690" w:rsidRDefault="00C33199" w:rsidP="00DD5941">
            <w:pPr>
              <w:spacing w:after="0"/>
              <w:jc w:val="center"/>
            </w:pPr>
            <w:r w:rsidRPr="00AB2690">
              <w:t>40,8</w:t>
            </w:r>
          </w:p>
        </w:tc>
        <w:tc>
          <w:tcPr>
            <w:tcW w:w="0" w:type="auto"/>
            <w:vAlign w:val="center"/>
          </w:tcPr>
          <w:p w:rsidR="00C33199" w:rsidRPr="00AB2690" w:rsidRDefault="00C33199" w:rsidP="00DD5941">
            <w:pPr>
              <w:spacing w:after="0"/>
              <w:jc w:val="center"/>
            </w:pPr>
            <w:r w:rsidRPr="00AB2690">
              <w:t>39,3</w:t>
            </w:r>
          </w:p>
        </w:tc>
        <w:tc>
          <w:tcPr>
            <w:tcW w:w="0" w:type="auto"/>
            <w:vAlign w:val="center"/>
          </w:tcPr>
          <w:p w:rsidR="00C33199" w:rsidRPr="00AB2690" w:rsidRDefault="00C33199" w:rsidP="00DD5941">
            <w:pPr>
              <w:spacing w:after="0"/>
              <w:jc w:val="center"/>
            </w:pPr>
            <w:r w:rsidRPr="00AB2690">
              <w:t>19,9</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AB2690" w:rsidRDefault="00C33199" w:rsidP="00DD5941">
            <w:pPr>
              <w:spacing w:after="0"/>
              <w:jc w:val="center"/>
            </w:pPr>
            <w:r w:rsidRPr="00AB2690">
              <w:t>40,8</w:t>
            </w:r>
          </w:p>
        </w:tc>
        <w:tc>
          <w:tcPr>
            <w:tcW w:w="0" w:type="auto"/>
            <w:vAlign w:val="center"/>
          </w:tcPr>
          <w:p w:rsidR="00C33199" w:rsidRPr="00AB2690" w:rsidRDefault="00C33199" w:rsidP="00DD5941">
            <w:pPr>
              <w:spacing w:after="0"/>
              <w:jc w:val="center"/>
            </w:pPr>
            <w:r w:rsidRPr="00AB2690">
              <w:t>44,9</w:t>
            </w:r>
          </w:p>
        </w:tc>
        <w:tc>
          <w:tcPr>
            <w:tcW w:w="0" w:type="auto"/>
            <w:vAlign w:val="center"/>
          </w:tcPr>
          <w:p w:rsidR="00C33199" w:rsidRPr="00AB2690" w:rsidRDefault="00C33199" w:rsidP="00DD5941">
            <w:pPr>
              <w:spacing w:after="0"/>
              <w:jc w:val="center"/>
            </w:pPr>
            <w:r w:rsidRPr="00AB2690">
              <w:t>14,3</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AB2690" w:rsidRDefault="00C33199" w:rsidP="00DD5941">
            <w:pPr>
              <w:spacing w:after="0"/>
              <w:jc w:val="center"/>
            </w:pPr>
            <w:r w:rsidRPr="00AB2690">
              <w:t>39,9</w:t>
            </w:r>
          </w:p>
        </w:tc>
        <w:tc>
          <w:tcPr>
            <w:tcW w:w="0" w:type="auto"/>
            <w:vAlign w:val="center"/>
          </w:tcPr>
          <w:p w:rsidR="00C33199" w:rsidRPr="00AB2690" w:rsidRDefault="00C33199" w:rsidP="00DD5941">
            <w:pPr>
              <w:spacing w:after="0"/>
              <w:jc w:val="center"/>
            </w:pPr>
            <w:r w:rsidRPr="00AB2690">
              <w:t>47,7</w:t>
            </w:r>
          </w:p>
        </w:tc>
        <w:tc>
          <w:tcPr>
            <w:tcW w:w="0" w:type="auto"/>
            <w:vAlign w:val="center"/>
          </w:tcPr>
          <w:p w:rsidR="00C33199" w:rsidRDefault="00C33199" w:rsidP="00DD5941">
            <w:pPr>
              <w:spacing w:after="0"/>
              <w:jc w:val="center"/>
            </w:pPr>
            <w:r w:rsidRPr="00AB2690">
              <w:t>12,3</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7A6E1B" w:rsidRDefault="00C33199" w:rsidP="00DD5941">
            <w:pPr>
              <w:spacing w:after="0"/>
              <w:jc w:val="center"/>
            </w:pPr>
            <w:r w:rsidRPr="007A6E1B">
              <w:t>37,4</w:t>
            </w:r>
          </w:p>
        </w:tc>
        <w:tc>
          <w:tcPr>
            <w:tcW w:w="0" w:type="auto"/>
            <w:shd w:val="clear" w:color="auto" w:fill="auto"/>
            <w:vAlign w:val="center"/>
          </w:tcPr>
          <w:p w:rsidR="00C33199" w:rsidRPr="007A6E1B" w:rsidRDefault="00C33199" w:rsidP="00DD5941">
            <w:pPr>
              <w:spacing w:after="0"/>
              <w:jc w:val="center"/>
            </w:pPr>
            <w:r w:rsidRPr="007A6E1B">
              <w:t>48,4</w:t>
            </w:r>
          </w:p>
        </w:tc>
        <w:tc>
          <w:tcPr>
            <w:tcW w:w="0" w:type="auto"/>
            <w:vAlign w:val="center"/>
          </w:tcPr>
          <w:p w:rsidR="00C33199" w:rsidRPr="007A6E1B" w:rsidRDefault="00C33199" w:rsidP="00DD5941">
            <w:pPr>
              <w:spacing w:after="0"/>
              <w:jc w:val="center"/>
            </w:pPr>
            <w:r w:rsidRPr="007A6E1B">
              <w:t>14,3</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7A6E1B" w:rsidRDefault="00C33199" w:rsidP="00DD5941">
            <w:pPr>
              <w:spacing w:after="0"/>
              <w:jc w:val="center"/>
            </w:pPr>
            <w:r w:rsidRPr="007A6E1B">
              <w:t>30,6</w:t>
            </w:r>
          </w:p>
        </w:tc>
        <w:tc>
          <w:tcPr>
            <w:tcW w:w="0" w:type="auto"/>
            <w:shd w:val="clear" w:color="auto" w:fill="auto"/>
            <w:vAlign w:val="center"/>
          </w:tcPr>
          <w:p w:rsidR="00C33199" w:rsidRPr="007A6E1B" w:rsidRDefault="00C33199" w:rsidP="00DD5941">
            <w:pPr>
              <w:spacing w:after="0"/>
              <w:jc w:val="center"/>
            </w:pPr>
            <w:r w:rsidRPr="007A6E1B">
              <w:t>51,5</w:t>
            </w:r>
          </w:p>
        </w:tc>
        <w:tc>
          <w:tcPr>
            <w:tcW w:w="0" w:type="auto"/>
            <w:vAlign w:val="center"/>
          </w:tcPr>
          <w:p w:rsidR="00C33199" w:rsidRPr="007A6E1B" w:rsidRDefault="00C33199" w:rsidP="00DD5941">
            <w:pPr>
              <w:spacing w:after="0"/>
              <w:jc w:val="center"/>
            </w:pPr>
            <w:r w:rsidRPr="007A6E1B">
              <w:t>17,9</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7A6E1B" w:rsidRDefault="00C33199" w:rsidP="00DD5941">
            <w:pPr>
              <w:spacing w:after="0"/>
              <w:jc w:val="center"/>
            </w:pPr>
            <w:r w:rsidRPr="007A6E1B">
              <w:t>35,1</w:t>
            </w:r>
          </w:p>
        </w:tc>
        <w:tc>
          <w:tcPr>
            <w:tcW w:w="0" w:type="auto"/>
            <w:shd w:val="clear" w:color="auto" w:fill="auto"/>
            <w:vAlign w:val="center"/>
          </w:tcPr>
          <w:p w:rsidR="00C33199" w:rsidRPr="007A6E1B" w:rsidRDefault="00C33199" w:rsidP="00DD5941">
            <w:pPr>
              <w:spacing w:after="0"/>
              <w:jc w:val="center"/>
            </w:pPr>
            <w:r w:rsidRPr="007A6E1B">
              <w:t>50,5</w:t>
            </w:r>
          </w:p>
        </w:tc>
        <w:tc>
          <w:tcPr>
            <w:tcW w:w="0" w:type="auto"/>
            <w:vAlign w:val="center"/>
          </w:tcPr>
          <w:p w:rsidR="00C33199" w:rsidRPr="007A6E1B" w:rsidRDefault="00C33199" w:rsidP="00DD5941">
            <w:pPr>
              <w:spacing w:after="0"/>
              <w:jc w:val="center"/>
            </w:pPr>
            <w:r w:rsidRPr="007A6E1B">
              <w:t>14,4</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7A6E1B" w:rsidRDefault="00C33199" w:rsidP="00DD5941">
            <w:pPr>
              <w:spacing w:after="0"/>
              <w:jc w:val="center"/>
            </w:pPr>
            <w:r w:rsidRPr="007A6E1B">
              <w:t>72,2</w:t>
            </w:r>
          </w:p>
        </w:tc>
        <w:tc>
          <w:tcPr>
            <w:tcW w:w="0" w:type="auto"/>
            <w:shd w:val="clear" w:color="auto" w:fill="auto"/>
            <w:vAlign w:val="center"/>
          </w:tcPr>
          <w:p w:rsidR="00C33199" w:rsidRPr="007A6E1B" w:rsidRDefault="00C33199" w:rsidP="00DD5941">
            <w:pPr>
              <w:spacing w:after="0"/>
              <w:jc w:val="center"/>
            </w:pPr>
            <w:r w:rsidRPr="007A6E1B">
              <w:t>22,2</w:t>
            </w:r>
          </w:p>
        </w:tc>
        <w:tc>
          <w:tcPr>
            <w:tcW w:w="0" w:type="auto"/>
            <w:vAlign w:val="center"/>
          </w:tcPr>
          <w:p w:rsidR="00C33199" w:rsidRPr="007A6E1B" w:rsidRDefault="00C33199" w:rsidP="00DD5941">
            <w:pPr>
              <w:spacing w:after="0"/>
              <w:jc w:val="center"/>
            </w:pPr>
            <w:r w:rsidRPr="007A6E1B">
              <w:t>5,6</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7A6E1B" w:rsidRDefault="00C33199" w:rsidP="00DD5941">
            <w:pPr>
              <w:spacing w:after="0"/>
              <w:jc w:val="center"/>
            </w:pPr>
            <w:r w:rsidRPr="007A6E1B">
              <w:t>50,0</w:t>
            </w:r>
          </w:p>
        </w:tc>
        <w:tc>
          <w:tcPr>
            <w:tcW w:w="0" w:type="auto"/>
            <w:shd w:val="clear" w:color="auto" w:fill="auto"/>
            <w:vAlign w:val="center"/>
          </w:tcPr>
          <w:p w:rsidR="00C33199" w:rsidRPr="007A6E1B" w:rsidRDefault="00C33199" w:rsidP="00DD5941">
            <w:pPr>
              <w:spacing w:after="0"/>
              <w:jc w:val="center"/>
            </w:pPr>
            <w:r w:rsidRPr="007A6E1B">
              <w:t>30,6</w:t>
            </w:r>
          </w:p>
        </w:tc>
        <w:tc>
          <w:tcPr>
            <w:tcW w:w="0" w:type="auto"/>
            <w:vAlign w:val="center"/>
          </w:tcPr>
          <w:p w:rsidR="00C33199" w:rsidRPr="007A6E1B" w:rsidRDefault="00C33199" w:rsidP="00DD5941">
            <w:pPr>
              <w:spacing w:after="0"/>
              <w:jc w:val="center"/>
            </w:pPr>
            <w:r w:rsidRPr="007A6E1B">
              <w:t>19,4</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7A6E1B" w:rsidRDefault="00C33199" w:rsidP="00DD5941">
            <w:pPr>
              <w:spacing w:after="0"/>
              <w:jc w:val="center"/>
            </w:pPr>
            <w:r w:rsidRPr="007A6E1B">
              <w:t>48,9</w:t>
            </w:r>
          </w:p>
        </w:tc>
        <w:tc>
          <w:tcPr>
            <w:tcW w:w="0" w:type="auto"/>
            <w:shd w:val="clear" w:color="auto" w:fill="auto"/>
            <w:vAlign w:val="center"/>
          </w:tcPr>
          <w:p w:rsidR="00C33199" w:rsidRPr="007A6E1B" w:rsidRDefault="00C33199" w:rsidP="00DD5941">
            <w:pPr>
              <w:spacing w:after="0"/>
              <w:jc w:val="center"/>
            </w:pPr>
            <w:r w:rsidRPr="007A6E1B">
              <w:t>40,4</w:t>
            </w:r>
          </w:p>
        </w:tc>
        <w:tc>
          <w:tcPr>
            <w:tcW w:w="0" w:type="auto"/>
            <w:vAlign w:val="center"/>
          </w:tcPr>
          <w:p w:rsidR="00C33199" w:rsidRPr="007A6E1B" w:rsidRDefault="00C33199" w:rsidP="00DD5941">
            <w:pPr>
              <w:spacing w:after="0"/>
              <w:jc w:val="center"/>
            </w:pPr>
            <w:r w:rsidRPr="007A6E1B">
              <w:t>10,6</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7A6E1B" w:rsidRDefault="00C33199" w:rsidP="00DD5941">
            <w:pPr>
              <w:spacing w:after="0"/>
              <w:jc w:val="center"/>
            </w:pPr>
            <w:r w:rsidRPr="007A6E1B">
              <w:t>40,6</w:t>
            </w:r>
          </w:p>
        </w:tc>
        <w:tc>
          <w:tcPr>
            <w:tcW w:w="0" w:type="auto"/>
            <w:shd w:val="clear" w:color="auto" w:fill="auto"/>
            <w:vAlign w:val="center"/>
          </w:tcPr>
          <w:p w:rsidR="00C33199" w:rsidRPr="007A6E1B" w:rsidRDefault="00C33199" w:rsidP="00DD5941">
            <w:pPr>
              <w:spacing w:after="0"/>
              <w:jc w:val="center"/>
            </w:pPr>
            <w:r w:rsidRPr="007A6E1B">
              <w:t>38,5</w:t>
            </w:r>
          </w:p>
        </w:tc>
        <w:tc>
          <w:tcPr>
            <w:tcW w:w="0" w:type="auto"/>
            <w:vAlign w:val="center"/>
          </w:tcPr>
          <w:p w:rsidR="00C33199" w:rsidRPr="007A6E1B" w:rsidRDefault="00C33199" w:rsidP="00DD5941">
            <w:pPr>
              <w:spacing w:after="0"/>
              <w:jc w:val="center"/>
            </w:pPr>
            <w:r w:rsidRPr="007A6E1B">
              <w:t>20,8</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7A6E1B" w:rsidRDefault="00C33199" w:rsidP="00DD5941">
            <w:pPr>
              <w:spacing w:after="0"/>
              <w:jc w:val="center"/>
            </w:pPr>
            <w:r w:rsidRPr="007A6E1B">
              <w:t>31,9</w:t>
            </w:r>
          </w:p>
        </w:tc>
        <w:tc>
          <w:tcPr>
            <w:tcW w:w="0" w:type="auto"/>
            <w:shd w:val="clear" w:color="auto" w:fill="auto"/>
            <w:vAlign w:val="center"/>
          </w:tcPr>
          <w:p w:rsidR="00C33199" w:rsidRPr="007A6E1B" w:rsidRDefault="00C33199" w:rsidP="00DD5941">
            <w:pPr>
              <w:spacing w:after="0"/>
              <w:jc w:val="center"/>
            </w:pPr>
            <w:r w:rsidRPr="007A6E1B">
              <w:t>57,4</w:t>
            </w:r>
          </w:p>
        </w:tc>
        <w:tc>
          <w:tcPr>
            <w:tcW w:w="0" w:type="auto"/>
            <w:vAlign w:val="center"/>
          </w:tcPr>
          <w:p w:rsidR="00C33199" w:rsidRPr="007A6E1B" w:rsidRDefault="00C33199" w:rsidP="00DD5941">
            <w:pPr>
              <w:spacing w:after="0"/>
              <w:jc w:val="center"/>
            </w:pPr>
            <w:r w:rsidRPr="007A6E1B">
              <w:t>10,6</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7A6E1B" w:rsidRDefault="00C33199" w:rsidP="00DD5941">
            <w:pPr>
              <w:spacing w:after="0"/>
              <w:jc w:val="center"/>
            </w:pPr>
            <w:r w:rsidRPr="007A6E1B">
              <w:t>47,8</w:t>
            </w:r>
          </w:p>
        </w:tc>
        <w:tc>
          <w:tcPr>
            <w:tcW w:w="0" w:type="auto"/>
            <w:shd w:val="clear" w:color="auto" w:fill="auto"/>
            <w:vAlign w:val="center"/>
          </w:tcPr>
          <w:p w:rsidR="00C33199" w:rsidRPr="007A6E1B" w:rsidRDefault="00C33199" w:rsidP="00DD5941">
            <w:pPr>
              <w:spacing w:after="0"/>
              <w:jc w:val="center"/>
            </w:pPr>
            <w:r w:rsidRPr="007A6E1B">
              <w:t>34,8</w:t>
            </w:r>
          </w:p>
        </w:tc>
        <w:tc>
          <w:tcPr>
            <w:tcW w:w="0" w:type="auto"/>
            <w:vAlign w:val="center"/>
          </w:tcPr>
          <w:p w:rsidR="00C33199" w:rsidRPr="007A6E1B" w:rsidRDefault="00C33199" w:rsidP="00DD5941">
            <w:pPr>
              <w:spacing w:after="0"/>
              <w:jc w:val="center"/>
            </w:pPr>
            <w:r w:rsidRPr="007A6E1B">
              <w:t>17,4</w:t>
            </w:r>
          </w:p>
        </w:tc>
        <w:tc>
          <w:tcPr>
            <w:tcW w:w="1553"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7A6E1B" w:rsidRDefault="00C33199" w:rsidP="00DD5941">
            <w:pPr>
              <w:spacing w:after="0"/>
              <w:jc w:val="center"/>
            </w:pPr>
            <w:r w:rsidRPr="007A6E1B">
              <w:t>48,3</w:t>
            </w:r>
          </w:p>
        </w:tc>
        <w:tc>
          <w:tcPr>
            <w:tcW w:w="0" w:type="auto"/>
            <w:shd w:val="clear" w:color="auto" w:fill="auto"/>
            <w:vAlign w:val="center"/>
          </w:tcPr>
          <w:p w:rsidR="00C33199" w:rsidRPr="007A6E1B" w:rsidRDefault="00C33199" w:rsidP="00DD5941">
            <w:pPr>
              <w:spacing w:after="0"/>
              <w:jc w:val="center"/>
            </w:pPr>
            <w:r w:rsidRPr="007A6E1B">
              <w:t>24,1</w:t>
            </w:r>
          </w:p>
        </w:tc>
        <w:tc>
          <w:tcPr>
            <w:tcW w:w="0" w:type="auto"/>
            <w:vAlign w:val="center"/>
          </w:tcPr>
          <w:p w:rsidR="00C33199" w:rsidRDefault="00C33199" w:rsidP="00DD5941">
            <w:pPr>
              <w:spacing w:after="0"/>
              <w:jc w:val="center"/>
            </w:pPr>
            <w:r w:rsidRPr="007A6E1B">
              <w:t>27,6</w:t>
            </w:r>
          </w:p>
        </w:tc>
        <w:tc>
          <w:tcPr>
            <w:tcW w:w="1553"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4B092D" w:rsidRDefault="00C33199" w:rsidP="00C33199">
      <w:pPr>
        <w:jc w:val="left"/>
        <w:rPr>
          <w:rFonts w:asciiTheme="minorHAnsi" w:hAnsiTheme="minorHAnsi"/>
          <w:sz w:val="12"/>
          <w:szCs w:val="12"/>
        </w:rPr>
      </w:pPr>
    </w:p>
    <w:p w:rsidR="00C33199" w:rsidRDefault="00C33199" w:rsidP="00DD5941">
      <w:pPr>
        <w:spacing w:after="0"/>
        <w:rPr>
          <w:sz w:val="24"/>
          <w:szCs w:val="24"/>
        </w:rPr>
      </w:pPr>
      <w:r w:rsidRPr="00942885">
        <w:rPr>
          <w:b/>
          <w:sz w:val="24"/>
          <w:szCs w:val="24"/>
        </w:rPr>
        <w:lastRenderedPageBreak/>
        <w:t xml:space="preserve">Табл. </w:t>
      </w:r>
      <w:r>
        <w:rPr>
          <w:b/>
          <w:sz w:val="24"/>
          <w:szCs w:val="24"/>
        </w:rPr>
        <w:t>11</w:t>
      </w:r>
      <w:r w:rsidRPr="00942885">
        <w:rPr>
          <w:b/>
          <w:sz w:val="24"/>
          <w:szCs w:val="24"/>
        </w:rPr>
        <w:t xml:space="preserve">.  </w:t>
      </w:r>
      <w:r w:rsidRPr="00942885">
        <w:rPr>
          <w:sz w:val="24"/>
          <w:szCs w:val="24"/>
        </w:rPr>
        <w:t xml:space="preserve">Уровень удовлетворенности населения деятельностью органов государственной власти  Ивановской области по соблюдению прав и свобод человека в сфере </w:t>
      </w:r>
      <w:r>
        <w:rPr>
          <w:sz w:val="24"/>
          <w:szCs w:val="24"/>
        </w:rPr>
        <w:t>соцзащиты населения</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496"/>
        <w:gridCol w:w="1660"/>
        <w:gridCol w:w="1660"/>
        <w:gridCol w:w="1645"/>
        <w:gridCol w:w="1577"/>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577"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6928D3" w:rsidRDefault="00C33199" w:rsidP="00DD5941">
            <w:pPr>
              <w:spacing w:after="0"/>
              <w:jc w:val="center"/>
            </w:pPr>
            <w:r w:rsidRPr="006928D3">
              <w:t>36,0</w:t>
            </w:r>
          </w:p>
        </w:tc>
        <w:tc>
          <w:tcPr>
            <w:tcW w:w="0" w:type="auto"/>
            <w:vAlign w:val="center"/>
          </w:tcPr>
          <w:p w:rsidR="00C33199" w:rsidRPr="006928D3" w:rsidRDefault="00C33199" w:rsidP="00DD5941">
            <w:pPr>
              <w:spacing w:after="0"/>
              <w:jc w:val="center"/>
            </w:pPr>
            <w:r w:rsidRPr="006928D3">
              <w:t>41,7</w:t>
            </w:r>
          </w:p>
        </w:tc>
        <w:tc>
          <w:tcPr>
            <w:tcW w:w="0" w:type="auto"/>
            <w:vAlign w:val="center"/>
          </w:tcPr>
          <w:p w:rsidR="00C33199" w:rsidRPr="006928D3" w:rsidRDefault="00C33199" w:rsidP="00DD5941">
            <w:pPr>
              <w:spacing w:after="0"/>
              <w:jc w:val="center"/>
            </w:pPr>
            <w:r w:rsidRPr="006928D3">
              <w:t>22,3</w:t>
            </w:r>
          </w:p>
        </w:tc>
        <w:tc>
          <w:tcPr>
            <w:tcW w:w="1577"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6928D3" w:rsidRDefault="00C33199" w:rsidP="00DD5941">
            <w:pPr>
              <w:spacing w:after="0"/>
              <w:jc w:val="center"/>
            </w:pPr>
            <w:r w:rsidRPr="006928D3">
              <w:t>39,0</w:t>
            </w:r>
          </w:p>
        </w:tc>
        <w:tc>
          <w:tcPr>
            <w:tcW w:w="0" w:type="auto"/>
            <w:vAlign w:val="center"/>
          </w:tcPr>
          <w:p w:rsidR="00C33199" w:rsidRPr="006928D3" w:rsidRDefault="00C33199" w:rsidP="00DD5941">
            <w:pPr>
              <w:spacing w:after="0"/>
              <w:jc w:val="center"/>
            </w:pPr>
            <w:r w:rsidRPr="006928D3">
              <w:t>43,8</w:t>
            </w:r>
          </w:p>
        </w:tc>
        <w:tc>
          <w:tcPr>
            <w:tcW w:w="0" w:type="auto"/>
            <w:vAlign w:val="center"/>
          </w:tcPr>
          <w:p w:rsidR="00C33199" w:rsidRDefault="00C33199" w:rsidP="00DD5941">
            <w:pPr>
              <w:spacing w:after="0"/>
              <w:jc w:val="center"/>
            </w:pPr>
            <w:r w:rsidRPr="006928D3">
              <w:t>17,1</w:t>
            </w:r>
          </w:p>
        </w:tc>
        <w:tc>
          <w:tcPr>
            <w:tcW w:w="1577"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0872E2" w:rsidRDefault="00C33199" w:rsidP="00DD5941">
            <w:pPr>
              <w:spacing w:after="0"/>
              <w:jc w:val="center"/>
            </w:pPr>
            <w:r w:rsidRPr="000872E2">
              <w:t>27,6</w:t>
            </w:r>
          </w:p>
        </w:tc>
        <w:tc>
          <w:tcPr>
            <w:tcW w:w="0" w:type="auto"/>
            <w:vAlign w:val="center"/>
          </w:tcPr>
          <w:p w:rsidR="00C33199" w:rsidRPr="000872E2" w:rsidRDefault="00C33199" w:rsidP="00DD5941">
            <w:pPr>
              <w:spacing w:after="0"/>
              <w:jc w:val="center"/>
            </w:pPr>
            <w:r w:rsidRPr="000872E2">
              <w:t>47,4</w:t>
            </w:r>
          </w:p>
        </w:tc>
        <w:tc>
          <w:tcPr>
            <w:tcW w:w="0" w:type="auto"/>
            <w:vAlign w:val="center"/>
          </w:tcPr>
          <w:p w:rsidR="00C33199" w:rsidRPr="000872E2" w:rsidRDefault="00C33199" w:rsidP="00DD5941">
            <w:pPr>
              <w:spacing w:after="0"/>
              <w:jc w:val="center"/>
            </w:pPr>
            <w:r w:rsidRPr="000872E2">
              <w:t>25,0</w:t>
            </w:r>
          </w:p>
        </w:tc>
        <w:tc>
          <w:tcPr>
            <w:tcW w:w="1577"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0872E2" w:rsidRDefault="00C33199" w:rsidP="00DD5941">
            <w:pPr>
              <w:spacing w:after="0"/>
              <w:jc w:val="center"/>
            </w:pPr>
            <w:r w:rsidRPr="000872E2">
              <w:t>38,6</w:t>
            </w:r>
          </w:p>
        </w:tc>
        <w:tc>
          <w:tcPr>
            <w:tcW w:w="0" w:type="auto"/>
            <w:vAlign w:val="center"/>
          </w:tcPr>
          <w:p w:rsidR="00C33199" w:rsidRPr="000872E2" w:rsidRDefault="00C33199" w:rsidP="00DD5941">
            <w:pPr>
              <w:spacing w:after="0"/>
              <w:jc w:val="center"/>
            </w:pPr>
            <w:r w:rsidRPr="000872E2">
              <w:t>46,8</w:t>
            </w:r>
          </w:p>
        </w:tc>
        <w:tc>
          <w:tcPr>
            <w:tcW w:w="0" w:type="auto"/>
            <w:vAlign w:val="center"/>
          </w:tcPr>
          <w:p w:rsidR="00C33199" w:rsidRPr="000872E2" w:rsidRDefault="00C33199" w:rsidP="00DD5941">
            <w:pPr>
              <w:spacing w:after="0"/>
              <w:jc w:val="center"/>
            </w:pPr>
            <w:r w:rsidRPr="000872E2">
              <w:t>14,6</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0872E2" w:rsidRDefault="00C33199" w:rsidP="00DD5941">
            <w:pPr>
              <w:spacing w:after="0"/>
              <w:jc w:val="center"/>
            </w:pPr>
            <w:r w:rsidRPr="000872E2">
              <w:t>35,1</w:t>
            </w:r>
          </w:p>
        </w:tc>
        <w:tc>
          <w:tcPr>
            <w:tcW w:w="0" w:type="auto"/>
            <w:vAlign w:val="center"/>
          </w:tcPr>
          <w:p w:rsidR="00C33199" w:rsidRPr="000872E2" w:rsidRDefault="00C33199" w:rsidP="00DD5941">
            <w:pPr>
              <w:spacing w:after="0"/>
              <w:jc w:val="center"/>
            </w:pPr>
            <w:r w:rsidRPr="000872E2">
              <w:t>46,8</w:t>
            </w:r>
          </w:p>
        </w:tc>
        <w:tc>
          <w:tcPr>
            <w:tcW w:w="0" w:type="auto"/>
            <w:vAlign w:val="center"/>
          </w:tcPr>
          <w:p w:rsidR="00C33199" w:rsidRPr="000872E2" w:rsidRDefault="00C33199" w:rsidP="00DD5941">
            <w:pPr>
              <w:spacing w:after="0"/>
              <w:jc w:val="center"/>
            </w:pPr>
            <w:r w:rsidRPr="000872E2">
              <w:t>18,1</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0872E2" w:rsidRDefault="00C33199" w:rsidP="00DD5941">
            <w:pPr>
              <w:spacing w:after="0"/>
              <w:jc w:val="center"/>
            </w:pPr>
            <w:r w:rsidRPr="000872E2">
              <w:t>40,4</w:t>
            </w:r>
          </w:p>
        </w:tc>
        <w:tc>
          <w:tcPr>
            <w:tcW w:w="0" w:type="auto"/>
            <w:vAlign w:val="center"/>
          </w:tcPr>
          <w:p w:rsidR="00C33199" w:rsidRPr="000872E2" w:rsidRDefault="00C33199" w:rsidP="00DD5941">
            <w:pPr>
              <w:spacing w:after="0"/>
              <w:jc w:val="center"/>
            </w:pPr>
            <w:r w:rsidRPr="000872E2">
              <w:t>39,9</w:t>
            </w:r>
          </w:p>
        </w:tc>
        <w:tc>
          <w:tcPr>
            <w:tcW w:w="0" w:type="auto"/>
            <w:vAlign w:val="center"/>
          </w:tcPr>
          <w:p w:rsidR="00C33199" w:rsidRPr="000872E2" w:rsidRDefault="00C33199" w:rsidP="00DD5941">
            <w:pPr>
              <w:spacing w:after="0"/>
              <w:jc w:val="center"/>
            </w:pPr>
            <w:r w:rsidRPr="000872E2">
              <w:t>19,7</w:t>
            </w:r>
          </w:p>
        </w:tc>
        <w:tc>
          <w:tcPr>
            <w:tcW w:w="1577"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0872E2" w:rsidRDefault="00C33199" w:rsidP="00DD5941">
            <w:pPr>
              <w:spacing w:after="0"/>
              <w:jc w:val="center"/>
            </w:pPr>
            <w:r w:rsidRPr="000872E2">
              <w:t>45,3</w:t>
            </w:r>
          </w:p>
        </w:tc>
        <w:tc>
          <w:tcPr>
            <w:tcW w:w="0" w:type="auto"/>
            <w:vAlign w:val="center"/>
          </w:tcPr>
          <w:p w:rsidR="00C33199" w:rsidRPr="000872E2" w:rsidRDefault="00C33199" w:rsidP="00DD5941">
            <w:pPr>
              <w:spacing w:after="0"/>
              <w:jc w:val="center"/>
            </w:pPr>
            <w:r w:rsidRPr="000872E2">
              <w:t>36,2</w:t>
            </w:r>
          </w:p>
        </w:tc>
        <w:tc>
          <w:tcPr>
            <w:tcW w:w="0" w:type="auto"/>
            <w:vAlign w:val="center"/>
          </w:tcPr>
          <w:p w:rsidR="00C33199" w:rsidRDefault="00C33199" w:rsidP="00DD5941">
            <w:pPr>
              <w:spacing w:after="0"/>
              <w:jc w:val="center"/>
            </w:pPr>
            <w:r w:rsidRPr="000872E2">
              <w:t>18,5</w:t>
            </w:r>
          </w:p>
        </w:tc>
        <w:tc>
          <w:tcPr>
            <w:tcW w:w="1577"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100C6A" w:rsidRDefault="00C33199" w:rsidP="00DD5941">
            <w:pPr>
              <w:spacing w:after="0"/>
              <w:jc w:val="center"/>
            </w:pPr>
            <w:r w:rsidRPr="00100C6A">
              <w:t>50,0</w:t>
            </w:r>
          </w:p>
        </w:tc>
        <w:tc>
          <w:tcPr>
            <w:tcW w:w="0" w:type="auto"/>
            <w:vAlign w:val="center"/>
          </w:tcPr>
          <w:p w:rsidR="00C33199" w:rsidRPr="00100C6A" w:rsidRDefault="00C33199" w:rsidP="00DD5941">
            <w:pPr>
              <w:spacing w:after="0"/>
              <w:jc w:val="center"/>
            </w:pPr>
            <w:r w:rsidRPr="00100C6A">
              <w:t>29,4</w:t>
            </w:r>
          </w:p>
        </w:tc>
        <w:tc>
          <w:tcPr>
            <w:tcW w:w="0" w:type="auto"/>
            <w:vAlign w:val="center"/>
          </w:tcPr>
          <w:p w:rsidR="00C33199" w:rsidRPr="00100C6A" w:rsidRDefault="00C33199" w:rsidP="00DD5941">
            <w:pPr>
              <w:spacing w:after="0"/>
              <w:jc w:val="center"/>
            </w:pPr>
            <w:r w:rsidRPr="00100C6A">
              <w:t>20,6</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100C6A" w:rsidRDefault="00C33199" w:rsidP="00DD5941">
            <w:pPr>
              <w:spacing w:after="0"/>
              <w:jc w:val="center"/>
            </w:pPr>
            <w:r w:rsidRPr="00100C6A">
              <w:t>30,0</w:t>
            </w:r>
          </w:p>
        </w:tc>
        <w:tc>
          <w:tcPr>
            <w:tcW w:w="0" w:type="auto"/>
            <w:vAlign w:val="center"/>
          </w:tcPr>
          <w:p w:rsidR="00C33199" w:rsidRPr="00100C6A" w:rsidRDefault="00C33199" w:rsidP="00DD5941">
            <w:pPr>
              <w:spacing w:after="0"/>
              <w:jc w:val="center"/>
            </w:pPr>
            <w:r w:rsidRPr="00100C6A">
              <w:t>52,0</w:t>
            </w:r>
          </w:p>
        </w:tc>
        <w:tc>
          <w:tcPr>
            <w:tcW w:w="0" w:type="auto"/>
            <w:vAlign w:val="center"/>
          </w:tcPr>
          <w:p w:rsidR="00C33199" w:rsidRPr="00100C6A" w:rsidRDefault="00C33199" w:rsidP="00DD5941">
            <w:pPr>
              <w:spacing w:after="0"/>
              <w:jc w:val="center"/>
            </w:pPr>
            <w:r w:rsidRPr="00100C6A">
              <w:t>18,0</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100C6A" w:rsidRDefault="00C33199" w:rsidP="00DD5941">
            <w:pPr>
              <w:spacing w:after="0"/>
              <w:jc w:val="center"/>
            </w:pPr>
            <w:r w:rsidRPr="00100C6A">
              <w:t>34,7</w:t>
            </w:r>
          </w:p>
        </w:tc>
        <w:tc>
          <w:tcPr>
            <w:tcW w:w="0" w:type="auto"/>
            <w:vAlign w:val="center"/>
          </w:tcPr>
          <w:p w:rsidR="00C33199" w:rsidRPr="00100C6A" w:rsidRDefault="00C33199" w:rsidP="00DD5941">
            <w:pPr>
              <w:spacing w:after="0"/>
              <w:jc w:val="center"/>
            </w:pPr>
            <w:r w:rsidRPr="00100C6A">
              <w:t>47,9</w:t>
            </w:r>
          </w:p>
        </w:tc>
        <w:tc>
          <w:tcPr>
            <w:tcW w:w="0" w:type="auto"/>
            <w:vAlign w:val="center"/>
          </w:tcPr>
          <w:p w:rsidR="00C33199" w:rsidRPr="00100C6A" w:rsidRDefault="00C33199" w:rsidP="00DD5941">
            <w:pPr>
              <w:spacing w:after="0"/>
              <w:jc w:val="center"/>
            </w:pPr>
            <w:r w:rsidRPr="00100C6A">
              <w:t>17,4</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100C6A" w:rsidRDefault="00C33199" w:rsidP="00DD5941">
            <w:pPr>
              <w:spacing w:after="0"/>
              <w:jc w:val="center"/>
            </w:pPr>
            <w:r w:rsidRPr="00100C6A">
              <w:t>40,3</w:t>
            </w:r>
          </w:p>
        </w:tc>
        <w:tc>
          <w:tcPr>
            <w:tcW w:w="0" w:type="auto"/>
            <w:vAlign w:val="center"/>
          </w:tcPr>
          <w:p w:rsidR="00C33199" w:rsidRPr="00100C6A" w:rsidRDefault="00C33199" w:rsidP="00DD5941">
            <w:pPr>
              <w:spacing w:after="0"/>
              <w:jc w:val="center"/>
            </w:pPr>
            <w:r w:rsidRPr="00100C6A">
              <w:t>42,0</w:t>
            </w:r>
          </w:p>
        </w:tc>
        <w:tc>
          <w:tcPr>
            <w:tcW w:w="0" w:type="auto"/>
            <w:vAlign w:val="center"/>
          </w:tcPr>
          <w:p w:rsidR="00C33199" w:rsidRPr="00100C6A" w:rsidRDefault="00C33199" w:rsidP="00DD5941">
            <w:pPr>
              <w:spacing w:after="0"/>
              <w:jc w:val="center"/>
            </w:pPr>
            <w:r w:rsidRPr="00100C6A">
              <w:t>17,7</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100C6A" w:rsidRDefault="00C33199" w:rsidP="00DD5941">
            <w:pPr>
              <w:spacing w:after="0"/>
              <w:jc w:val="center"/>
            </w:pPr>
            <w:r w:rsidRPr="00100C6A">
              <w:t>22,4</w:t>
            </w:r>
          </w:p>
        </w:tc>
        <w:tc>
          <w:tcPr>
            <w:tcW w:w="0" w:type="auto"/>
            <w:vAlign w:val="center"/>
          </w:tcPr>
          <w:p w:rsidR="00C33199" w:rsidRPr="00100C6A" w:rsidRDefault="00C33199" w:rsidP="00DD5941">
            <w:pPr>
              <w:spacing w:after="0"/>
              <w:jc w:val="center"/>
            </w:pPr>
            <w:r w:rsidRPr="00100C6A">
              <w:t>53,1</w:t>
            </w:r>
          </w:p>
        </w:tc>
        <w:tc>
          <w:tcPr>
            <w:tcW w:w="0" w:type="auto"/>
            <w:vAlign w:val="center"/>
          </w:tcPr>
          <w:p w:rsidR="00C33199" w:rsidRPr="00100C6A" w:rsidRDefault="00C33199" w:rsidP="00DD5941">
            <w:pPr>
              <w:spacing w:after="0"/>
              <w:jc w:val="center"/>
            </w:pPr>
            <w:r w:rsidRPr="00100C6A">
              <w:t>24,5</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100C6A" w:rsidRDefault="00C33199" w:rsidP="00DD5941">
            <w:pPr>
              <w:spacing w:after="0"/>
              <w:jc w:val="center"/>
            </w:pPr>
            <w:r w:rsidRPr="00100C6A">
              <w:t>41,0</w:t>
            </w:r>
          </w:p>
        </w:tc>
        <w:tc>
          <w:tcPr>
            <w:tcW w:w="0" w:type="auto"/>
            <w:vAlign w:val="center"/>
          </w:tcPr>
          <w:p w:rsidR="00C33199" w:rsidRPr="00100C6A" w:rsidRDefault="00C33199" w:rsidP="00DD5941">
            <w:pPr>
              <w:spacing w:after="0"/>
              <w:jc w:val="center"/>
            </w:pPr>
            <w:r w:rsidRPr="00100C6A">
              <w:t>37,5</w:t>
            </w:r>
          </w:p>
        </w:tc>
        <w:tc>
          <w:tcPr>
            <w:tcW w:w="0" w:type="auto"/>
            <w:vAlign w:val="center"/>
          </w:tcPr>
          <w:p w:rsidR="00C33199" w:rsidRDefault="00C33199" w:rsidP="00DD5941">
            <w:pPr>
              <w:spacing w:after="0"/>
              <w:jc w:val="center"/>
            </w:pPr>
            <w:r w:rsidRPr="00100C6A">
              <w:t>21,5</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21638A" w:rsidRDefault="00C33199" w:rsidP="00DD5941">
            <w:pPr>
              <w:spacing w:after="0"/>
              <w:jc w:val="center"/>
            </w:pPr>
            <w:r w:rsidRPr="0021638A">
              <w:t>32,4</w:t>
            </w:r>
          </w:p>
        </w:tc>
        <w:tc>
          <w:tcPr>
            <w:tcW w:w="0" w:type="auto"/>
            <w:shd w:val="clear" w:color="auto" w:fill="auto"/>
            <w:vAlign w:val="center"/>
          </w:tcPr>
          <w:p w:rsidR="00C33199" w:rsidRPr="0021638A" w:rsidRDefault="00C33199" w:rsidP="00DD5941">
            <w:pPr>
              <w:spacing w:after="0"/>
              <w:jc w:val="center"/>
            </w:pPr>
            <w:r w:rsidRPr="0021638A">
              <w:t>50,0</w:t>
            </w:r>
          </w:p>
        </w:tc>
        <w:tc>
          <w:tcPr>
            <w:tcW w:w="0" w:type="auto"/>
            <w:vAlign w:val="center"/>
          </w:tcPr>
          <w:p w:rsidR="00C33199" w:rsidRPr="0021638A" w:rsidRDefault="00C33199" w:rsidP="00DD5941">
            <w:pPr>
              <w:spacing w:after="0"/>
              <w:jc w:val="center"/>
            </w:pPr>
            <w:r w:rsidRPr="0021638A">
              <w:t>17,6</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21638A" w:rsidRDefault="00C33199" w:rsidP="00DD5941">
            <w:pPr>
              <w:spacing w:after="0"/>
              <w:jc w:val="center"/>
            </w:pPr>
            <w:r w:rsidRPr="0021638A">
              <w:t>27,1</w:t>
            </w:r>
          </w:p>
        </w:tc>
        <w:tc>
          <w:tcPr>
            <w:tcW w:w="0" w:type="auto"/>
            <w:shd w:val="clear" w:color="auto" w:fill="auto"/>
            <w:vAlign w:val="center"/>
          </w:tcPr>
          <w:p w:rsidR="00C33199" w:rsidRPr="0021638A" w:rsidRDefault="00C33199" w:rsidP="00DD5941">
            <w:pPr>
              <w:spacing w:after="0"/>
              <w:jc w:val="center"/>
            </w:pPr>
            <w:r w:rsidRPr="0021638A">
              <w:t>51,9</w:t>
            </w:r>
          </w:p>
        </w:tc>
        <w:tc>
          <w:tcPr>
            <w:tcW w:w="0" w:type="auto"/>
            <w:vAlign w:val="center"/>
          </w:tcPr>
          <w:p w:rsidR="00C33199" w:rsidRPr="0021638A" w:rsidRDefault="00C33199" w:rsidP="00DD5941">
            <w:pPr>
              <w:spacing w:after="0"/>
              <w:jc w:val="center"/>
            </w:pPr>
            <w:r w:rsidRPr="0021638A">
              <w:t>21,1</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21638A" w:rsidRDefault="00C33199" w:rsidP="00DD5941">
            <w:pPr>
              <w:spacing w:after="0"/>
              <w:jc w:val="center"/>
            </w:pPr>
            <w:r w:rsidRPr="0021638A">
              <w:t>42,7</w:t>
            </w:r>
          </w:p>
        </w:tc>
        <w:tc>
          <w:tcPr>
            <w:tcW w:w="0" w:type="auto"/>
            <w:shd w:val="clear" w:color="auto" w:fill="auto"/>
            <w:vAlign w:val="center"/>
          </w:tcPr>
          <w:p w:rsidR="00C33199" w:rsidRPr="0021638A" w:rsidRDefault="00C33199" w:rsidP="00DD5941">
            <w:pPr>
              <w:spacing w:after="0"/>
              <w:jc w:val="center"/>
            </w:pPr>
            <w:r w:rsidRPr="0021638A">
              <w:t>33,6</w:t>
            </w:r>
          </w:p>
        </w:tc>
        <w:tc>
          <w:tcPr>
            <w:tcW w:w="0" w:type="auto"/>
            <w:vAlign w:val="center"/>
          </w:tcPr>
          <w:p w:rsidR="00C33199" w:rsidRPr="0021638A" w:rsidRDefault="00C33199" w:rsidP="00DD5941">
            <w:pPr>
              <w:spacing w:after="0"/>
              <w:jc w:val="center"/>
            </w:pPr>
            <w:r w:rsidRPr="0021638A">
              <w:t>23,6</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21638A" w:rsidRDefault="00C33199" w:rsidP="00DD5941">
            <w:pPr>
              <w:spacing w:after="0"/>
              <w:jc w:val="center"/>
            </w:pPr>
            <w:r w:rsidRPr="0021638A">
              <w:t>55,6</w:t>
            </w:r>
          </w:p>
        </w:tc>
        <w:tc>
          <w:tcPr>
            <w:tcW w:w="0" w:type="auto"/>
            <w:shd w:val="clear" w:color="auto" w:fill="auto"/>
            <w:vAlign w:val="center"/>
          </w:tcPr>
          <w:p w:rsidR="00C33199" w:rsidRPr="0021638A" w:rsidRDefault="00C33199" w:rsidP="00DD5941">
            <w:pPr>
              <w:spacing w:after="0"/>
              <w:jc w:val="center"/>
            </w:pPr>
            <w:r w:rsidRPr="0021638A">
              <w:t>44,4</w:t>
            </w:r>
          </w:p>
        </w:tc>
        <w:tc>
          <w:tcPr>
            <w:tcW w:w="0" w:type="auto"/>
            <w:vAlign w:val="center"/>
          </w:tcPr>
          <w:p w:rsidR="00C33199" w:rsidRPr="0021638A" w:rsidRDefault="00C33199" w:rsidP="00DD5941">
            <w:pPr>
              <w:spacing w:after="0"/>
              <w:jc w:val="center"/>
            </w:pPr>
            <w:r>
              <w:t>0,0</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21638A" w:rsidRDefault="00C33199" w:rsidP="00DD5941">
            <w:pPr>
              <w:spacing w:after="0"/>
              <w:jc w:val="center"/>
            </w:pPr>
            <w:r w:rsidRPr="0021638A">
              <w:t>41,7</w:t>
            </w:r>
          </w:p>
        </w:tc>
        <w:tc>
          <w:tcPr>
            <w:tcW w:w="0" w:type="auto"/>
            <w:shd w:val="clear" w:color="auto" w:fill="auto"/>
            <w:vAlign w:val="center"/>
          </w:tcPr>
          <w:p w:rsidR="00C33199" w:rsidRPr="0021638A" w:rsidRDefault="00C33199" w:rsidP="00DD5941">
            <w:pPr>
              <w:spacing w:after="0"/>
              <w:jc w:val="center"/>
            </w:pPr>
            <w:r w:rsidRPr="0021638A">
              <w:t>36,1</w:t>
            </w:r>
          </w:p>
        </w:tc>
        <w:tc>
          <w:tcPr>
            <w:tcW w:w="0" w:type="auto"/>
            <w:vAlign w:val="center"/>
          </w:tcPr>
          <w:p w:rsidR="00C33199" w:rsidRPr="0021638A" w:rsidRDefault="00C33199" w:rsidP="00DD5941">
            <w:pPr>
              <w:spacing w:after="0"/>
              <w:jc w:val="center"/>
            </w:pPr>
            <w:r w:rsidRPr="0021638A">
              <w:t>22,2</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21638A" w:rsidRDefault="00C33199" w:rsidP="00DD5941">
            <w:pPr>
              <w:spacing w:after="0"/>
              <w:jc w:val="center"/>
            </w:pPr>
            <w:r w:rsidRPr="0021638A">
              <w:t>44,7</w:t>
            </w:r>
          </w:p>
        </w:tc>
        <w:tc>
          <w:tcPr>
            <w:tcW w:w="0" w:type="auto"/>
            <w:shd w:val="clear" w:color="auto" w:fill="auto"/>
            <w:vAlign w:val="center"/>
          </w:tcPr>
          <w:p w:rsidR="00C33199" w:rsidRPr="0021638A" w:rsidRDefault="00C33199" w:rsidP="00DD5941">
            <w:pPr>
              <w:spacing w:after="0"/>
              <w:jc w:val="center"/>
            </w:pPr>
            <w:r w:rsidRPr="0021638A">
              <w:t>40,4</w:t>
            </w:r>
          </w:p>
        </w:tc>
        <w:tc>
          <w:tcPr>
            <w:tcW w:w="0" w:type="auto"/>
            <w:vAlign w:val="center"/>
          </w:tcPr>
          <w:p w:rsidR="00C33199" w:rsidRPr="0021638A" w:rsidRDefault="00C33199" w:rsidP="00DD5941">
            <w:pPr>
              <w:spacing w:after="0"/>
              <w:jc w:val="center"/>
            </w:pPr>
            <w:r w:rsidRPr="0021638A">
              <w:t>14,9</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21638A" w:rsidRDefault="00C33199" w:rsidP="00DD5941">
            <w:pPr>
              <w:spacing w:after="0"/>
              <w:jc w:val="center"/>
            </w:pPr>
            <w:r w:rsidRPr="0021638A">
              <w:t>44,4</w:t>
            </w:r>
          </w:p>
        </w:tc>
        <w:tc>
          <w:tcPr>
            <w:tcW w:w="0" w:type="auto"/>
            <w:shd w:val="clear" w:color="auto" w:fill="auto"/>
            <w:vAlign w:val="center"/>
          </w:tcPr>
          <w:p w:rsidR="00C33199" w:rsidRPr="0021638A" w:rsidRDefault="00C33199" w:rsidP="00DD5941">
            <w:pPr>
              <w:spacing w:after="0"/>
              <w:jc w:val="center"/>
            </w:pPr>
            <w:r w:rsidRPr="0021638A">
              <w:t>37,2</w:t>
            </w:r>
          </w:p>
        </w:tc>
        <w:tc>
          <w:tcPr>
            <w:tcW w:w="0" w:type="auto"/>
            <w:vAlign w:val="center"/>
          </w:tcPr>
          <w:p w:rsidR="00C33199" w:rsidRPr="0021638A" w:rsidRDefault="00C33199" w:rsidP="00DD5941">
            <w:pPr>
              <w:spacing w:after="0"/>
              <w:jc w:val="center"/>
            </w:pPr>
            <w:r w:rsidRPr="0021638A">
              <w:t>18,4</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21638A" w:rsidRDefault="00C33199" w:rsidP="00DD5941">
            <w:pPr>
              <w:spacing w:after="0"/>
              <w:jc w:val="center"/>
            </w:pPr>
            <w:r w:rsidRPr="0021638A">
              <w:t>21,3</w:t>
            </w:r>
          </w:p>
        </w:tc>
        <w:tc>
          <w:tcPr>
            <w:tcW w:w="0" w:type="auto"/>
            <w:shd w:val="clear" w:color="auto" w:fill="auto"/>
            <w:vAlign w:val="center"/>
          </w:tcPr>
          <w:p w:rsidR="00C33199" w:rsidRPr="0021638A" w:rsidRDefault="00C33199" w:rsidP="00DD5941">
            <w:pPr>
              <w:spacing w:after="0"/>
              <w:jc w:val="center"/>
            </w:pPr>
            <w:r w:rsidRPr="0021638A">
              <w:t>53,2</w:t>
            </w:r>
          </w:p>
        </w:tc>
        <w:tc>
          <w:tcPr>
            <w:tcW w:w="0" w:type="auto"/>
            <w:vAlign w:val="center"/>
          </w:tcPr>
          <w:p w:rsidR="00C33199" w:rsidRPr="0021638A" w:rsidRDefault="00C33199" w:rsidP="00DD5941">
            <w:pPr>
              <w:spacing w:after="0"/>
              <w:jc w:val="center"/>
            </w:pPr>
            <w:r w:rsidRPr="0021638A">
              <w:t>25,5</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21638A" w:rsidRDefault="00C33199" w:rsidP="00DD5941">
            <w:pPr>
              <w:spacing w:after="0"/>
              <w:jc w:val="center"/>
            </w:pPr>
            <w:r w:rsidRPr="0021638A">
              <w:t>36,2</w:t>
            </w:r>
          </w:p>
        </w:tc>
        <w:tc>
          <w:tcPr>
            <w:tcW w:w="0" w:type="auto"/>
            <w:shd w:val="clear" w:color="auto" w:fill="auto"/>
            <w:vAlign w:val="center"/>
          </w:tcPr>
          <w:p w:rsidR="00C33199" w:rsidRPr="0021638A" w:rsidRDefault="00C33199" w:rsidP="00DD5941">
            <w:pPr>
              <w:spacing w:after="0"/>
              <w:jc w:val="center"/>
            </w:pPr>
            <w:r w:rsidRPr="0021638A">
              <w:t>42,0</w:t>
            </w:r>
          </w:p>
        </w:tc>
        <w:tc>
          <w:tcPr>
            <w:tcW w:w="0" w:type="auto"/>
            <w:vAlign w:val="center"/>
          </w:tcPr>
          <w:p w:rsidR="00C33199" w:rsidRPr="0021638A" w:rsidRDefault="00C33199" w:rsidP="00DD5941">
            <w:pPr>
              <w:spacing w:after="0"/>
              <w:jc w:val="center"/>
            </w:pPr>
            <w:r w:rsidRPr="0021638A">
              <w:t>21,7</w:t>
            </w:r>
          </w:p>
        </w:tc>
        <w:tc>
          <w:tcPr>
            <w:tcW w:w="1577"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21638A" w:rsidRDefault="00C33199" w:rsidP="00DD5941">
            <w:pPr>
              <w:spacing w:after="0"/>
              <w:jc w:val="center"/>
            </w:pPr>
            <w:r w:rsidRPr="0021638A">
              <w:t>27,6</w:t>
            </w:r>
          </w:p>
        </w:tc>
        <w:tc>
          <w:tcPr>
            <w:tcW w:w="0" w:type="auto"/>
            <w:shd w:val="clear" w:color="auto" w:fill="auto"/>
            <w:vAlign w:val="center"/>
          </w:tcPr>
          <w:p w:rsidR="00C33199" w:rsidRPr="0021638A" w:rsidRDefault="00C33199" w:rsidP="00DD5941">
            <w:pPr>
              <w:spacing w:after="0"/>
              <w:jc w:val="center"/>
            </w:pPr>
            <w:r w:rsidRPr="0021638A">
              <w:t>51,7</w:t>
            </w:r>
          </w:p>
        </w:tc>
        <w:tc>
          <w:tcPr>
            <w:tcW w:w="0" w:type="auto"/>
            <w:vAlign w:val="center"/>
          </w:tcPr>
          <w:p w:rsidR="00C33199" w:rsidRDefault="00C33199" w:rsidP="00DD5941">
            <w:pPr>
              <w:spacing w:after="0"/>
              <w:jc w:val="center"/>
            </w:pPr>
            <w:r w:rsidRPr="0021638A">
              <w:t>20,7</w:t>
            </w:r>
          </w:p>
        </w:tc>
        <w:tc>
          <w:tcPr>
            <w:tcW w:w="1577"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4B092D" w:rsidRDefault="00C33199" w:rsidP="00DD5941">
      <w:pPr>
        <w:spacing w:after="120"/>
        <w:rPr>
          <w:b/>
          <w:sz w:val="12"/>
          <w:szCs w:val="12"/>
        </w:rPr>
      </w:pPr>
    </w:p>
    <w:p w:rsidR="00C33199" w:rsidRDefault="00C33199" w:rsidP="00DD5941">
      <w:pPr>
        <w:spacing w:after="0"/>
        <w:rPr>
          <w:sz w:val="24"/>
          <w:szCs w:val="24"/>
        </w:rPr>
      </w:pPr>
      <w:r w:rsidRPr="00942885">
        <w:rPr>
          <w:b/>
          <w:sz w:val="24"/>
          <w:szCs w:val="24"/>
        </w:rPr>
        <w:lastRenderedPageBreak/>
        <w:t xml:space="preserve">Табл. </w:t>
      </w:r>
      <w:r>
        <w:rPr>
          <w:b/>
          <w:sz w:val="24"/>
          <w:szCs w:val="24"/>
        </w:rPr>
        <w:t>12</w:t>
      </w:r>
      <w:r w:rsidRPr="00942885">
        <w:rPr>
          <w:b/>
          <w:sz w:val="24"/>
          <w:szCs w:val="24"/>
        </w:rPr>
        <w:t xml:space="preserve">.  </w:t>
      </w:r>
      <w:r w:rsidRPr="00942885">
        <w:rPr>
          <w:sz w:val="24"/>
          <w:szCs w:val="24"/>
        </w:rPr>
        <w:t xml:space="preserve">Уровень удовлетворенности населения деятельностью органов государственной власти  Ивановской области по соблюдению прав и свобод человека в сфере </w:t>
      </w:r>
      <w:r w:rsidRPr="00F35B8F">
        <w:rPr>
          <w:sz w:val="24"/>
          <w:szCs w:val="24"/>
        </w:rPr>
        <w:t>труда и занятости</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475"/>
        <w:gridCol w:w="1660"/>
        <w:gridCol w:w="1660"/>
        <w:gridCol w:w="1645"/>
        <w:gridCol w:w="1598"/>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DD5941">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DD5941">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DD5941">
            <w:pPr>
              <w:spacing w:after="0"/>
              <w:jc w:val="center"/>
              <w:rPr>
                <w:rFonts w:asciiTheme="minorHAnsi" w:hAnsiTheme="minorHAnsi"/>
                <w:b/>
                <w:color w:val="FFFFFF"/>
              </w:rPr>
            </w:pPr>
            <w:r>
              <w:rPr>
                <w:rFonts w:asciiTheme="minorHAnsi" w:hAnsiTheme="minorHAnsi"/>
                <w:b/>
                <w:color w:val="FFFFFF"/>
              </w:rPr>
              <w:t>ответить</w:t>
            </w:r>
          </w:p>
        </w:tc>
        <w:tc>
          <w:tcPr>
            <w:tcW w:w="1598" w:type="dxa"/>
            <w:shd w:val="clear" w:color="auto" w:fill="4F81BD"/>
            <w:vAlign w:val="center"/>
          </w:tcPr>
          <w:p w:rsidR="00C33199" w:rsidRDefault="00C33199" w:rsidP="00DD5941">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FB49C6" w:rsidRDefault="00C33199" w:rsidP="00DD5941">
            <w:pPr>
              <w:spacing w:after="0"/>
              <w:jc w:val="center"/>
            </w:pPr>
            <w:r w:rsidRPr="00FB49C6">
              <w:t>27,0</w:t>
            </w:r>
          </w:p>
        </w:tc>
        <w:tc>
          <w:tcPr>
            <w:tcW w:w="0" w:type="auto"/>
            <w:vAlign w:val="center"/>
          </w:tcPr>
          <w:p w:rsidR="00C33199" w:rsidRPr="00FB49C6" w:rsidRDefault="00C33199" w:rsidP="00DD5941">
            <w:pPr>
              <w:spacing w:after="0"/>
              <w:jc w:val="center"/>
            </w:pPr>
            <w:r w:rsidRPr="00FB49C6">
              <w:t>54,7</w:t>
            </w:r>
          </w:p>
        </w:tc>
        <w:tc>
          <w:tcPr>
            <w:tcW w:w="0" w:type="auto"/>
            <w:vAlign w:val="center"/>
          </w:tcPr>
          <w:p w:rsidR="00C33199" w:rsidRPr="00FB49C6" w:rsidRDefault="00C33199" w:rsidP="00DD5941">
            <w:pPr>
              <w:spacing w:after="0"/>
              <w:jc w:val="center"/>
            </w:pPr>
            <w:r w:rsidRPr="00FB49C6">
              <w:t>18,2</w:t>
            </w:r>
          </w:p>
        </w:tc>
        <w:tc>
          <w:tcPr>
            <w:tcW w:w="159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DD5941">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FB49C6" w:rsidRDefault="00C33199" w:rsidP="00DD5941">
            <w:pPr>
              <w:spacing w:after="0"/>
              <w:jc w:val="center"/>
            </w:pPr>
            <w:r w:rsidRPr="00FB49C6">
              <w:t>28,4</w:t>
            </w:r>
          </w:p>
        </w:tc>
        <w:tc>
          <w:tcPr>
            <w:tcW w:w="0" w:type="auto"/>
            <w:vAlign w:val="center"/>
          </w:tcPr>
          <w:p w:rsidR="00C33199" w:rsidRPr="00FB49C6" w:rsidRDefault="00C33199" w:rsidP="00DD5941">
            <w:pPr>
              <w:spacing w:after="0"/>
              <w:jc w:val="center"/>
            </w:pPr>
            <w:r w:rsidRPr="00FB49C6">
              <w:t>53,8</w:t>
            </w:r>
          </w:p>
        </w:tc>
        <w:tc>
          <w:tcPr>
            <w:tcW w:w="0" w:type="auto"/>
            <w:vAlign w:val="center"/>
          </w:tcPr>
          <w:p w:rsidR="00C33199" w:rsidRDefault="00C33199" w:rsidP="00DD5941">
            <w:pPr>
              <w:spacing w:after="0"/>
              <w:jc w:val="center"/>
            </w:pPr>
            <w:r w:rsidRPr="00FB49C6">
              <w:t>17,8</w:t>
            </w:r>
          </w:p>
        </w:tc>
        <w:tc>
          <w:tcPr>
            <w:tcW w:w="159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D15C54" w:rsidRDefault="00C33199" w:rsidP="00DD5941">
            <w:pPr>
              <w:spacing w:after="0"/>
              <w:jc w:val="center"/>
            </w:pPr>
            <w:r w:rsidRPr="00D15C54">
              <w:t>26,5</w:t>
            </w:r>
          </w:p>
        </w:tc>
        <w:tc>
          <w:tcPr>
            <w:tcW w:w="0" w:type="auto"/>
            <w:vAlign w:val="center"/>
          </w:tcPr>
          <w:p w:rsidR="00C33199" w:rsidRPr="00D15C54" w:rsidRDefault="00C33199" w:rsidP="00DD5941">
            <w:pPr>
              <w:spacing w:after="0"/>
              <w:jc w:val="center"/>
            </w:pPr>
            <w:r w:rsidRPr="00D15C54">
              <w:t>58,2</w:t>
            </w:r>
          </w:p>
        </w:tc>
        <w:tc>
          <w:tcPr>
            <w:tcW w:w="0" w:type="auto"/>
            <w:vAlign w:val="center"/>
          </w:tcPr>
          <w:p w:rsidR="00C33199" w:rsidRPr="00D15C54" w:rsidRDefault="00C33199" w:rsidP="00DD5941">
            <w:pPr>
              <w:spacing w:after="0"/>
              <w:jc w:val="center"/>
            </w:pPr>
            <w:r w:rsidRPr="00D15C54">
              <w:t>15,3</w:t>
            </w:r>
          </w:p>
        </w:tc>
        <w:tc>
          <w:tcPr>
            <w:tcW w:w="159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D15C54" w:rsidRDefault="00C33199" w:rsidP="00DD5941">
            <w:pPr>
              <w:spacing w:after="0"/>
              <w:jc w:val="center"/>
            </w:pPr>
            <w:r w:rsidRPr="00D15C54">
              <w:t>32,7</w:t>
            </w:r>
          </w:p>
        </w:tc>
        <w:tc>
          <w:tcPr>
            <w:tcW w:w="0" w:type="auto"/>
            <w:vAlign w:val="center"/>
          </w:tcPr>
          <w:p w:rsidR="00C33199" w:rsidRPr="00D15C54" w:rsidRDefault="00C33199" w:rsidP="00DD5941">
            <w:pPr>
              <w:spacing w:after="0"/>
              <w:jc w:val="center"/>
            </w:pPr>
            <w:r w:rsidRPr="00D15C54">
              <w:t>53,8</w:t>
            </w:r>
          </w:p>
        </w:tc>
        <w:tc>
          <w:tcPr>
            <w:tcW w:w="0" w:type="auto"/>
            <w:vAlign w:val="center"/>
          </w:tcPr>
          <w:p w:rsidR="00C33199" w:rsidRPr="00D15C54" w:rsidRDefault="00C33199" w:rsidP="00DD5941">
            <w:pPr>
              <w:spacing w:after="0"/>
              <w:jc w:val="center"/>
            </w:pPr>
            <w:r w:rsidRPr="00D15C54">
              <w:t>13,5</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D15C54" w:rsidRDefault="00C33199" w:rsidP="00DD5941">
            <w:pPr>
              <w:spacing w:after="0"/>
              <w:jc w:val="center"/>
            </w:pPr>
            <w:r w:rsidRPr="00D15C54">
              <w:t>26,6</w:t>
            </w:r>
          </w:p>
        </w:tc>
        <w:tc>
          <w:tcPr>
            <w:tcW w:w="0" w:type="auto"/>
            <w:vAlign w:val="center"/>
          </w:tcPr>
          <w:p w:rsidR="00C33199" w:rsidRPr="00D15C54" w:rsidRDefault="00C33199" w:rsidP="00DD5941">
            <w:pPr>
              <w:spacing w:after="0"/>
              <w:jc w:val="center"/>
            </w:pPr>
            <w:r w:rsidRPr="00D15C54">
              <w:t>53,7</w:t>
            </w:r>
          </w:p>
        </w:tc>
        <w:tc>
          <w:tcPr>
            <w:tcW w:w="0" w:type="auto"/>
            <w:vAlign w:val="center"/>
          </w:tcPr>
          <w:p w:rsidR="00C33199" w:rsidRPr="00D15C54" w:rsidRDefault="00C33199" w:rsidP="00DD5941">
            <w:pPr>
              <w:spacing w:after="0"/>
              <w:jc w:val="center"/>
            </w:pPr>
            <w:r w:rsidRPr="00D15C54">
              <w:t>19,7</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D15C54" w:rsidRDefault="00C33199" w:rsidP="00DD5941">
            <w:pPr>
              <w:spacing w:after="0"/>
              <w:jc w:val="center"/>
            </w:pPr>
            <w:r w:rsidRPr="00D15C54">
              <w:t>28,8</w:t>
            </w:r>
          </w:p>
        </w:tc>
        <w:tc>
          <w:tcPr>
            <w:tcW w:w="0" w:type="auto"/>
            <w:vAlign w:val="center"/>
          </w:tcPr>
          <w:p w:rsidR="00C33199" w:rsidRPr="00D15C54" w:rsidRDefault="00C33199" w:rsidP="00DD5941">
            <w:pPr>
              <w:spacing w:after="0"/>
              <w:jc w:val="center"/>
            </w:pPr>
            <w:r w:rsidRPr="00D15C54">
              <w:t>52,4</w:t>
            </w:r>
          </w:p>
        </w:tc>
        <w:tc>
          <w:tcPr>
            <w:tcW w:w="0" w:type="auto"/>
            <w:vAlign w:val="center"/>
          </w:tcPr>
          <w:p w:rsidR="00C33199" w:rsidRPr="00D15C54" w:rsidRDefault="00C33199" w:rsidP="00DD5941">
            <w:pPr>
              <w:spacing w:after="0"/>
              <w:jc w:val="center"/>
            </w:pPr>
            <w:r w:rsidRPr="00D15C54">
              <w:t>18,8</w:t>
            </w:r>
          </w:p>
        </w:tc>
        <w:tc>
          <w:tcPr>
            <w:tcW w:w="159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D15C54" w:rsidRDefault="00C33199" w:rsidP="00DD5941">
            <w:pPr>
              <w:spacing w:after="0"/>
              <w:jc w:val="center"/>
            </w:pPr>
            <w:r w:rsidRPr="00D15C54">
              <w:t>25,5</w:t>
            </w:r>
          </w:p>
        </w:tc>
        <w:tc>
          <w:tcPr>
            <w:tcW w:w="0" w:type="auto"/>
            <w:vAlign w:val="center"/>
          </w:tcPr>
          <w:p w:rsidR="00C33199" w:rsidRPr="00D15C54" w:rsidRDefault="00C33199" w:rsidP="00DD5941">
            <w:pPr>
              <w:spacing w:after="0"/>
              <w:jc w:val="center"/>
            </w:pPr>
            <w:r w:rsidRPr="00D15C54">
              <w:t>53,1</w:t>
            </w:r>
          </w:p>
        </w:tc>
        <w:tc>
          <w:tcPr>
            <w:tcW w:w="0" w:type="auto"/>
            <w:vAlign w:val="center"/>
          </w:tcPr>
          <w:p w:rsidR="00C33199" w:rsidRDefault="00C33199" w:rsidP="00DD5941">
            <w:pPr>
              <w:spacing w:after="0"/>
              <w:jc w:val="center"/>
            </w:pPr>
            <w:r w:rsidRPr="00D15C54">
              <w:t>21,4</w:t>
            </w:r>
          </w:p>
        </w:tc>
        <w:tc>
          <w:tcPr>
            <w:tcW w:w="159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DD5941">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195C98" w:rsidRDefault="00C33199" w:rsidP="00DD5941">
            <w:pPr>
              <w:spacing w:after="0"/>
              <w:jc w:val="center"/>
            </w:pPr>
            <w:r w:rsidRPr="00195C98">
              <w:t>29,4</w:t>
            </w:r>
          </w:p>
        </w:tc>
        <w:tc>
          <w:tcPr>
            <w:tcW w:w="0" w:type="auto"/>
            <w:vAlign w:val="center"/>
          </w:tcPr>
          <w:p w:rsidR="00C33199" w:rsidRPr="00195C98" w:rsidRDefault="00C33199" w:rsidP="00DD5941">
            <w:pPr>
              <w:spacing w:after="0"/>
              <w:jc w:val="center"/>
            </w:pPr>
            <w:r w:rsidRPr="00195C98">
              <w:t>58,8</w:t>
            </w:r>
          </w:p>
        </w:tc>
        <w:tc>
          <w:tcPr>
            <w:tcW w:w="0" w:type="auto"/>
            <w:vAlign w:val="center"/>
          </w:tcPr>
          <w:p w:rsidR="00C33199" w:rsidRPr="00195C98" w:rsidRDefault="00C33199" w:rsidP="00DD5941">
            <w:pPr>
              <w:spacing w:after="0"/>
              <w:jc w:val="center"/>
            </w:pPr>
            <w:r w:rsidRPr="00195C98">
              <w:t>11,8</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195C98" w:rsidRDefault="00C33199" w:rsidP="00DD5941">
            <w:pPr>
              <w:spacing w:after="0"/>
              <w:jc w:val="center"/>
            </w:pPr>
            <w:r w:rsidRPr="00195C98">
              <w:t>26,0</w:t>
            </w:r>
          </w:p>
        </w:tc>
        <w:tc>
          <w:tcPr>
            <w:tcW w:w="0" w:type="auto"/>
            <w:vAlign w:val="center"/>
          </w:tcPr>
          <w:p w:rsidR="00C33199" w:rsidRPr="00195C98" w:rsidRDefault="00C33199" w:rsidP="00DD5941">
            <w:pPr>
              <w:spacing w:after="0"/>
              <w:jc w:val="center"/>
            </w:pPr>
            <w:r w:rsidRPr="00195C98">
              <w:t>58,7</w:t>
            </w:r>
          </w:p>
        </w:tc>
        <w:tc>
          <w:tcPr>
            <w:tcW w:w="0" w:type="auto"/>
            <w:vAlign w:val="center"/>
          </w:tcPr>
          <w:p w:rsidR="00C33199" w:rsidRPr="00195C98" w:rsidRDefault="00C33199" w:rsidP="00DD5941">
            <w:pPr>
              <w:spacing w:after="0"/>
              <w:jc w:val="center"/>
            </w:pPr>
            <w:r w:rsidRPr="00195C98">
              <w:t>15,3</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195C98" w:rsidRDefault="00C33199" w:rsidP="00DD5941">
            <w:pPr>
              <w:spacing w:after="0"/>
              <w:jc w:val="center"/>
            </w:pPr>
            <w:r w:rsidRPr="00195C98">
              <w:t>28,1</w:t>
            </w:r>
          </w:p>
        </w:tc>
        <w:tc>
          <w:tcPr>
            <w:tcW w:w="0" w:type="auto"/>
            <w:vAlign w:val="center"/>
          </w:tcPr>
          <w:p w:rsidR="00C33199" w:rsidRPr="00195C98" w:rsidRDefault="00C33199" w:rsidP="00DD5941">
            <w:pPr>
              <w:spacing w:after="0"/>
              <w:jc w:val="center"/>
            </w:pPr>
            <w:r w:rsidRPr="00195C98">
              <w:t>51,2</w:t>
            </w:r>
          </w:p>
        </w:tc>
        <w:tc>
          <w:tcPr>
            <w:tcW w:w="0" w:type="auto"/>
            <w:vAlign w:val="center"/>
          </w:tcPr>
          <w:p w:rsidR="00C33199" w:rsidRPr="00195C98" w:rsidRDefault="00C33199" w:rsidP="00DD5941">
            <w:pPr>
              <w:spacing w:after="0"/>
              <w:jc w:val="center"/>
            </w:pPr>
            <w:r w:rsidRPr="00195C98">
              <w:t>20,7</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195C98" w:rsidRDefault="00C33199" w:rsidP="00DD5941">
            <w:pPr>
              <w:spacing w:after="0"/>
              <w:jc w:val="center"/>
            </w:pPr>
            <w:r w:rsidRPr="00195C98">
              <w:t>26,4</w:t>
            </w:r>
          </w:p>
        </w:tc>
        <w:tc>
          <w:tcPr>
            <w:tcW w:w="0" w:type="auto"/>
            <w:vAlign w:val="center"/>
          </w:tcPr>
          <w:p w:rsidR="00C33199" w:rsidRPr="00195C98" w:rsidRDefault="00C33199" w:rsidP="00DD5941">
            <w:pPr>
              <w:spacing w:after="0"/>
              <w:jc w:val="center"/>
            </w:pPr>
            <w:r w:rsidRPr="00195C98">
              <w:t>54,8</w:t>
            </w:r>
          </w:p>
        </w:tc>
        <w:tc>
          <w:tcPr>
            <w:tcW w:w="0" w:type="auto"/>
            <w:vAlign w:val="center"/>
          </w:tcPr>
          <w:p w:rsidR="00C33199" w:rsidRPr="00195C98" w:rsidRDefault="00C33199" w:rsidP="00DD5941">
            <w:pPr>
              <w:spacing w:after="0"/>
              <w:jc w:val="center"/>
            </w:pPr>
            <w:r w:rsidRPr="00195C98">
              <w:t>18,8</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195C98" w:rsidRDefault="00C33199" w:rsidP="00DD5941">
            <w:pPr>
              <w:spacing w:after="0"/>
              <w:jc w:val="center"/>
            </w:pPr>
            <w:r w:rsidRPr="00195C98">
              <w:t>22,4</w:t>
            </w:r>
          </w:p>
        </w:tc>
        <w:tc>
          <w:tcPr>
            <w:tcW w:w="0" w:type="auto"/>
            <w:vAlign w:val="center"/>
          </w:tcPr>
          <w:p w:rsidR="00C33199" w:rsidRPr="00195C98" w:rsidRDefault="00C33199" w:rsidP="00DD5941">
            <w:pPr>
              <w:spacing w:after="0"/>
              <w:jc w:val="center"/>
            </w:pPr>
            <w:r w:rsidRPr="00195C98">
              <w:t>61,2</w:t>
            </w:r>
          </w:p>
        </w:tc>
        <w:tc>
          <w:tcPr>
            <w:tcW w:w="0" w:type="auto"/>
            <w:vAlign w:val="center"/>
          </w:tcPr>
          <w:p w:rsidR="00C33199" w:rsidRPr="00195C98" w:rsidRDefault="00C33199" w:rsidP="00DD5941">
            <w:pPr>
              <w:spacing w:after="0"/>
              <w:jc w:val="center"/>
            </w:pPr>
            <w:r w:rsidRPr="00195C98">
              <w:t>16,3</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DD5941">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195C98" w:rsidRDefault="00C33199" w:rsidP="00DD5941">
            <w:pPr>
              <w:spacing w:after="0"/>
              <w:jc w:val="center"/>
            </w:pPr>
            <w:r w:rsidRPr="00195C98">
              <w:t>30,9</w:t>
            </w:r>
          </w:p>
        </w:tc>
        <w:tc>
          <w:tcPr>
            <w:tcW w:w="0" w:type="auto"/>
            <w:vAlign w:val="center"/>
          </w:tcPr>
          <w:p w:rsidR="00C33199" w:rsidRPr="00195C98" w:rsidRDefault="00C33199" w:rsidP="00DD5941">
            <w:pPr>
              <w:spacing w:after="0"/>
              <w:jc w:val="center"/>
            </w:pPr>
            <w:r w:rsidRPr="00195C98">
              <w:t>50,8</w:t>
            </w:r>
          </w:p>
        </w:tc>
        <w:tc>
          <w:tcPr>
            <w:tcW w:w="0" w:type="auto"/>
            <w:vAlign w:val="center"/>
          </w:tcPr>
          <w:p w:rsidR="00C33199" w:rsidRDefault="00C33199" w:rsidP="00DD5941">
            <w:pPr>
              <w:spacing w:after="0"/>
              <w:jc w:val="center"/>
            </w:pPr>
            <w:r w:rsidRPr="00195C98">
              <w:t>18,2</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DD5941">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DD5941">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DD5941">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043CEF" w:rsidRDefault="00C33199" w:rsidP="00DD5941">
            <w:pPr>
              <w:spacing w:after="0"/>
              <w:jc w:val="center"/>
            </w:pPr>
            <w:r w:rsidRPr="00043CEF">
              <w:t>23,6</w:t>
            </w:r>
          </w:p>
        </w:tc>
        <w:tc>
          <w:tcPr>
            <w:tcW w:w="0" w:type="auto"/>
            <w:shd w:val="clear" w:color="auto" w:fill="auto"/>
            <w:vAlign w:val="center"/>
          </w:tcPr>
          <w:p w:rsidR="00C33199" w:rsidRPr="00043CEF" w:rsidRDefault="00C33199" w:rsidP="00DD5941">
            <w:pPr>
              <w:spacing w:after="0"/>
              <w:jc w:val="center"/>
            </w:pPr>
            <w:r w:rsidRPr="00043CEF">
              <w:t>54,9</w:t>
            </w:r>
          </w:p>
        </w:tc>
        <w:tc>
          <w:tcPr>
            <w:tcW w:w="0" w:type="auto"/>
            <w:vAlign w:val="center"/>
          </w:tcPr>
          <w:p w:rsidR="00C33199" w:rsidRPr="00043CEF" w:rsidRDefault="00C33199" w:rsidP="00DD5941">
            <w:pPr>
              <w:spacing w:after="0"/>
              <w:jc w:val="center"/>
            </w:pPr>
            <w:r w:rsidRPr="00043CEF">
              <w:t>21,4</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DD5941">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DD5941">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043CEF" w:rsidRDefault="00C33199" w:rsidP="00DD5941">
            <w:pPr>
              <w:spacing w:after="0"/>
              <w:jc w:val="center"/>
            </w:pPr>
            <w:r w:rsidRPr="00043CEF">
              <w:t>22,6</w:t>
            </w:r>
          </w:p>
        </w:tc>
        <w:tc>
          <w:tcPr>
            <w:tcW w:w="0" w:type="auto"/>
            <w:shd w:val="clear" w:color="auto" w:fill="auto"/>
            <w:vAlign w:val="center"/>
          </w:tcPr>
          <w:p w:rsidR="00C33199" w:rsidRPr="00043CEF" w:rsidRDefault="00C33199" w:rsidP="00DD5941">
            <w:pPr>
              <w:spacing w:after="0"/>
              <w:jc w:val="center"/>
            </w:pPr>
            <w:r w:rsidRPr="00043CEF">
              <w:t>57,1</w:t>
            </w:r>
          </w:p>
        </w:tc>
        <w:tc>
          <w:tcPr>
            <w:tcW w:w="0" w:type="auto"/>
            <w:vAlign w:val="center"/>
          </w:tcPr>
          <w:p w:rsidR="00C33199" w:rsidRPr="00043CEF" w:rsidRDefault="00C33199" w:rsidP="00DD5941">
            <w:pPr>
              <w:spacing w:after="0"/>
              <w:jc w:val="center"/>
            </w:pPr>
            <w:r w:rsidRPr="00043CEF">
              <w:t>20,3</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DD5941">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043CEF" w:rsidRDefault="00C33199" w:rsidP="00DD5941">
            <w:pPr>
              <w:spacing w:after="0"/>
              <w:jc w:val="center"/>
            </w:pPr>
            <w:r w:rsidRPr="00043CEF">
              <w:t>37,3</w:t>
            </w:r>
          </w:p>
        </w:tc>
        <w:tc>
          <w:tcPr>
            <w:tcW w:w="0" w:type="auto"/>
            <w:shd w:val="clear" w:color="auto" w:fill="auto"/>
            <w:vAlign w:val="center"/>
          </w:tcPr>
          <w:p w:rsidR="00C33199" w:rsidRPr="00043CEF" w:rsidRDefault="00C33199" w:rsidP="00DD5941">
            <w:pPr>
              <w:spacing w:after="0"/>
              <w:jc w:val="center"/>
            </w:pPr>
            <w:r w:rsidRPr="00043CEF">
              <w:t>43,6</w:t>
            </w:r>
          </w:p>
        </w:tc>
        <w:tc>
          <w:tcPr>
            <w:tcW w:w="0" w:type="auto"/>
            <w:vAlign w:val="center"/>
          </w:tcPr>
          <w:p w:rsidR="00C33199" w:rsidRPr="00043CEF" w:rsidRDefault="00C33199" w:rsidP="00DD5941">
            <w:pPr>
              <w:spacing w:after="0"/>
              <w:jc w:val="center"/>
            </w:pPr>
            <w:r w:rsidRPr="00043CEF">
              <w:t>19,1</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DD5941">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043CEF" w:rsidRDefault="00C33199" w:rsidP="00DD5941">
            <w:pPr>
              <w:spacing w:after="0"/>
              <w:jc w:val="center"/>
            </w:pPr>
            <w:r w:rsidRPr="00043CEF">
              <w:t>44,4</w:t>
            </w:r>
          </w:p>
        </w:tc>
        <w:tc>
          <w:tcPr>
            <w:tcW w:w="0" w:type="auto"/>
            <w:shd w:val="clear" w:color="auto" w:fill="auto"/>
            <w:vAlign w:val="center"/>
          </w:tcPr>
          <w:p w:rsidR="00C33199" w:rsidRPr="00043CEF" w:rsidRDefault="00C33199" w:rsidP="00DD5941">
            <w:pPr>
              <w:spacing w:after="0"/>
              <w:jc w:val="center"/>
            </w:pPr>
            <w:r w:rsidRPr="00043CEF">
              <w:t>44,4</w:t>
            </w:r>
          </w:p>
        </w:tc>
        <w:tc>
          <w:tcPr>
            <w:tcW w:w="0" w:type="auto"/>
            <w:vAlign w:val="center"/>
          </w:tcPr>
          <w:p w:rsidR="00C33199" w:rsidRPr="00043CEF" w:rsidRDefault="00C33199" w:rsidP="00DD5941">
            <w:pPr>
              <w:spacing w:after="0"/>
              <w:jc w:val="center"/>
            </w:pPr>
            <w:r w:rsidRPr="00043CEF">
              <w:t>11,1</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DD5941">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043CEF" w:rsidRDefault="00C33199" w:rsidP="00DD5941">
            <w:pPr>
              <w:spacing w:after="0"/>
              <w:jc w:val="center"/>
            </w:pPr>
            <w:r w:rsidRPr="00043CEF">
              <w:t>38,9</w:t>
            </w:r>
          </w:p>
        </w:tc>
        <w:tc>
          <w:tcPr>
            <w:tcW w:w="0" w:type="auto"/>
            <w:shd w:val="clear" w:color="auto" w:fill="auto"/>
            <w:vAlign w:val="center"/>
          </w:tcPr>
          <w:p w:rsidR="00C33199" w:rsidRPr="00043CEF" w:rsidRDefault="00C33199" w:rsidP="00DD5941">
            <w:pPr>
              <w:spacing w:after="0"/>
              <w:jc w:val="center"/>
            </w:pPr>
            <w:r w:rsidRPr="00043CEF">
              <w:t>47,2</w:t>
            </w:r>
          </w:p>
        </w:tc>
        <w:tc>
          <w:tcPr>
            <w:tcW w:w="0" w:type="auto"/>
            <w:vAlign w:val="center"/>
          </w:tcPr>
          <w:p w:rsidR="00C33199" w:rsidRPr="00043CEF" w:rsidRDefault="00C33199" w:rsidP="00DD5941">
            <w:pPr>
              <w:spacing w:after="0"/>
              <w:jc w:val="center"/>
            </w:pPr>
            <w:r w:rsidRPr="00043CEF">
              <w:t>13,9</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DD5941" w:rsidP="00DD5941">
            <w:pPr>
              <w:spacing w:after="0"/>
              <w:jc w:val="left"/>
              <w:rPr>
                <w:rFonts w:asciiTheme="minorHAnsi" w:hAnsiTheme="minorHAnsi"/>
              </w:rPr>
            </w:pPr>
            <w:r>
              <w:rPr>
                <w:rFonts w:asciiTheme="minorHAnsi" w:hAnsiTheme="minorHAnsi"/>
              </w:rPr>
              <w:t xml:space="preserve">Государственные и </w:t>
            </w:r>
            <w:r w:rsidR="00C33199" w:rsidRPr="003D7C1D">
              <w:rPr>
                <w:rFonts w:asciiTheme="minorHAnsi" w:hAnsiTheme="minorHAnsi"/>
              </w:rPr>
              <w:t xml:space="preserve">муниципальные </w:t>
            </w:r>
          </w:p>
          <w:p w:rsidR="00C33199" w:rsidRPr="003D7C1D" w:rsidRDefault="00C33199" w:rsidP="00DD5941">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043CEF" w:rsidRDefault="00C33199" w:rsidP="00DD5941">
            <w:pPr>
              <w:spacing w:after="0"/>
              <w:jc w:val="center"/>
            </w:pPr>
            <w:r w:rsidRPr="00043CEF">
              <w:t>37,2</w:t>
            </w:r>
          </w:p>
        </w:tc>
        <w:tc>
          <w:tcPr>
            <w:tcW w:w="0" w:type="auto"/>
            <w:shd w:val="clear" w:color="auto" w:fill="auto"/>
            <w:vAlign w:val="center"/>
          </w:tcPr>
          <w:p w:rsidR="00C33199" w:rsidRPr="00043CEF" w:rsidRDefault="00C33199" w:rsidP="00DD5941">
            <w:pPr>
              <w:spacing w:after="0"/>
              <w:jc w:val="center"/>
            </w:pPr>
            <w:r w:rsidRPr="00043CEF">
              <w:t>48,9</w:t>
            </w:r>
          </w:p>
        </w:tc>
        <w:tc>
          <w:tcPr>
            <w:tcW w:w="0" w:type="auto"/>
            <w:vAlign w:val="center"/>
          </w:tcPr>
          <w:p w:rsidR="00C33199" w:rsidRPr="00043CEF" w:rsidRDefault="00C33199" w:rsidP="00DD5941">
            <w:pPr>
              <w:spacing w:after="0"/>
              <w:jc w:val="center"/>
            </w:pPr>
            <w:r w:rsidRPr="00043CEF">
              <w:t>13,8</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043CEF" w:rsidRDefault="00C33199" w:rsidP="00DD5941">
            <w:pPr>
              <w:spacing w:after="0"/>
              <w:jc w:val="center"/>
            </w:pPr>
            <w:r w:rsidRPr="00043CEF">
              <w:t>24,7</w:t>
            </w:r>
          </w:p>
        </w:tc>
        <w:tc>
          <w:tcPr>
            <w:tcW w:w="0" w:type="auto"/>
            <w:shd w:val="clear" w:color="auto" w:fill="auto"/>
            <w:vAlign w:val="center"/>
          </w:tcPr>
          <w:p w:rsidR="00C33199" w:rsidRPr="00043CEF" w:rsidRDefault="00C33199" w:rsidP="00DD5941">
            <w:pPr>
              <w:spacing w:after="0"/>
              <w:jc w:val="center"/>
            </w:pPr>
            <w:r w:rsidRPr="00043CEF">
              <w:t>53,5</w:t>
            </w:r>
          </w:p>
        </w:tc>
        <w:tc>
          <w:tcPr>
            <w:tcW w:w="0" w:type="auto"/>
            <w:vAlign w:val="center"/>
          </w:tcPr>
          <w:p w:rsidR="00C33199" w:rsidRPr="00043CEF" w:rsidRDefault="00C33199" w:rsidP="00DD5941">
            <w:pPr>
              <w:spacing w:after="0"/>
              <w:jc w:val="center"/>
            </w:pPr>
            <w:r w:rsidRPr="00043CEF">
              <w:t>21,9</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043CEF" w:rsidRDefault="00C33199" w:rsidP="00DD5941">
            <w:pPr>
              <w:spacing w:after="0"/>
              <w:jc w:val="center"/>
            </w:pPr>
            <w:r w:rsidRPr="00043CEF">
              <w:t>17,0</w:t>
            </w:r>
          </w:p>
        </w:tc>
        <w:tc>
          <w:tcPr>
            <w:tcW w:w="0" w:type="auto"/>
            <w:shd w:val="clear" w:color="auto" w:fill="auto"/>
            <w:vAlign w:val="center"/>
          </w:tcPr>
          <w:p w:rsidR="00C33199" w:rsidRPr="00043CEF" w:rsidRDefault="00C33199" w:rsidP="00DD5941">
            <w:pPr>
              <w:spacing w:after="0"/>
              <w:jc w:val="center"/>
            </w:pPr>
            <w:r w:rsidRPr="00043CEF">
              <w:t>76,6</w:t>
            </w:r>
          </w:p>
        </w:tc>
        <w:tc>
          <w:tcPr>
            <w:tcW w:w="0" w:type="auto"/>
            <w:vAlign w:val="center"/>
          </w:tcPr>
          <w:p w:rsidR="00C33199" w:rsidRPr="00043CEF" w:rsidRDefault="00C33199" w:rsidP="00DD5941">
            <w:pPr>
              <w:spacing w:after="0"/>
              <w:jc w:val="center"/>
            </w:pPr>
            <w:r w:rsidRPr="00043CEF">
              <w:t>6,4</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043CEF" w:rsidRDefault="00C33199" w:rsidP="00DD5941">
            <w:pPr>
              <w:spacing w:after="0"/>
              <w:jc w:val="center"/>
            </w:pPr>
            <w:r w:rsidRPr="00043CEF">
              <w:t>30,4</w:t>
            </w:r>
          </w:p>
        </w:tc>
        <w:tc>
          <w:tcPr>
            <w:tcW w:w="0" w:type="auto"/>
            <w:shd w:val="clear" w:color="auto" w:fill="auto"/>
            <w:vAlign w:val="center"/>
          </w:tcPr>
          <w:p w:rsidR="00C33199" w:rsidRPr="00043CEF" w:rsidRDefault="00C33199" w:rsidP="00DD5941">
            <w:pPr>
              <w:spacing w:after="0"/>
              <w:jc w:val="center"/>
            </w:pPr>
            <w:r w:rsidRPr="00043CEF">
              <w:t>60,9</w:t>
            </w:r>
          </w:p>
        </w:tc>
        <w:tc>
          <w:tcPr>
            <w:tcW w:w="0" w:type="auto"/>
            <w:vAlign w:val="center"/>
          </w:tcPr>
          <w:p w:rsidR="00C33199" w:rsidRPr="00043CEF" w:rsidRDefault="00C33199" w:rsidP="00DD5941">
            <w:pPr>
              <w:spacing w:after="0"/>
              <w:jc w:val="center"/>
            </w:pPr>
            <w:r w:rsidRPr="00043CEF">
              <w:t>8,7</w:t>
            </w:r>
          </w:p>
        </w:tc>
        <w:tc>
          <w:tcPr>
            <w:tcW w:w="1598" w:type="dxa"/>
            <w:vAlign w:val="center"/>
          </w:tcPr>
          <w:p w:rsidR="00C33199" w:rsidRPr="003D7C1D" w:rsidRDefault="00C33199" w:rsidP="00DD5941">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DD5941">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043CEF" w:rsidRDefault="00C33199" w:rsidP="00DD5941">
            <w:pPr>
              <w:spacing w:after="0"/>
              <w:jc w:val="center"/>
            </w:pPr>
            <w:r w:rsidRPr="00043CEF">
              <w:t>31,0</w:t>
            </w:r>
          </w:p>
        </w:tc>
        <w:tc>
          <w:tcPr>
            <w:tcW w:w="0" w:type="auto"/>
            <w:shd w:val="clear" w:color="auto" w:fill="auto"/>
            <w:vAlign w:val="center"/>
          </w:tcPr>
          <w:p w:rsidR="00C33199" w:rsidRPr="00043CEF" w:rsidRDefault="00C33199" w:rsidP="00DD5941">
            <w:pPr>
              <w:spacing w:after="0"/>
              <w:jc w:val="center"/>
            </w:pPr>
            <w:r w:rsidRPr="00043CEF">
              <w:t>62,1</w:t>
            </w:r>
          </w:p>
        </w:tc>
        <w:tc>
          <w:tcPr>
            <w:tcW w:w="0" w:type="auto"/>
            <w:vAlign w:val="center"/>
          </w:tcPr>
          <w:p w:rsidR="00C33199" w:rsidRDefault="00C33199" w:rsidP="00DD5941">
            <w:pPr>
              <w:spacing w:after="0"/>
              <w:jc w:val="center"/>
            </w:pPr>
            <w:r w:rsidRPr="00043CEF">
              <w:t>6,9</w:t>
            </w:r>
          </w:p>
        </w:tc>
        <w:tc>
          <w:tcPr>
            <w:tcW w:w="1598" w:type="dxa"/>
            <w:vAlign w:val="center"/>
          </w:tcPr>
          <w:p w:rsidR="00C33199" w:rsidRPr="003D7C1D" w:rsidRDefault="00C33199" w:rsidP="00DD5941">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F64B2D" w:rsidRDefault="00C33199" w:rsidP="00F64B2D">
      <w:pPr>
        <w:spacing w:after="0"/>
        <w:rPr>
          <w:sz w:val="24"/>
          <w:szCs w:val="24"/>
        </w:rPr>
      </w:pPr>
      <w:r w:rsidRPr="00942885">
        <w:rPr>
          <w:b/>
          <w:sz w:val="24"/>
          <w:szCs w:val="24"/>
        </w:rPr>
        <w:lastRenderedPageBreak/>
        <w:t xml:space="preserve">Табл. </w:t>
      </w:r>
      <w:r>
        <w:rPr>
          <w:b/>
          <w:sz w:val="24"/>
          <w:szCs w:val="24"/>
        </w:rPr>
        <w:t>13</w:t>
      </w:r>
      <w:r w:rsidRPr="00942885">
        <w:rPr>
          <w:b/>
          <w:sz w:val="24"/>
          <w:szCs w:val="24"/>
        </w:rPr>
        <w:t xml:space="preserve">.  </w:t>
      </w:r>
      <w:r w:rsidRPr="00942885">
        <w:rPr>
          <w:sz w:val="24"/>
          <w:szCs w:val="24"/>
        </w:rPr>
        <w:t xml:space="preserve">Уровень удовлетворенности населения деятельностью органов государственной власти  Ивановской области по соблюдению прав и свобод человека в сфере </w:t>
      </w:r>
      <w:r>
        <w:rPr>
          <w:sz w:val="24"/>
          <w:szCs w:val="24"/>
        </w:rPr>
        <w:t>экономического развития области</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458"/>
        <w:gridCol w:w="1660"/>
        <w:gridCol w:w="1660"/>
        <w:gridCol w:w="1645"/>
        <w:gridCol w:w="1615"/>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15"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8C6B56" w:rsidRDefault="00C33199" w:rsidP="00F64B2D">
            <w:pPr>
              <w:spacing w:after="0"/>
              <w:jc w:val="center"/>
            </w:pPr>
            <w:r w:rsidRPr="008C6B56">
              <w:t>23,2</w:t>
            </w:r>
          </w:p>
        </w:tc>
        <w:tc>
          <w:tcPr>
            <w:tcW w:w="0" w:type="auto"/>
            <w:vAlign w:val="center"/>
          </w:tcPr>
          <w:p w:rsidR="00C33199" w:rsidRPr="008C6B56" w:rsidRDefault="00C33199" w:rsidP="00F64B2D">
            <w:pPr>
              <w:spacing w:after="0"/>
              <w:jc w:val="center"/>
            </w:pPr>
            <w:r w:rsidRPr="008C6B56">
              <w:t>57,7</w:t>
            </w:r>
          </w:p>
        </w:tc>
        <w:tc>
          <w:tcPr>
            <w:tcW w:w="0" w:type="auto"/>
            <w:vAlign w:val="center"/>
          </w:tcPr>
          <w:p w:rsidR="00C33199" w:rsidRPr="008C6B56" w:rsidRDefault="00C33199" w:rsidP="00F64B2D">
            <w:pPr>
              <w:spacing w:after="0"/>
              <w:jc w:val="center"/>
            </w:pPr>
            <w:r w:rsidRPr="008C6B56">
              <w:t>19,1</w:t>
            </w:r>
          </w:p>
        </w:tc>
        <w:tc>
          <w:tcPr>
            <w:tcW w:w="1615"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8C6B56" w:rsidRDefault="00C33199" w:rsidP="00F64B2D">
            <w:pPr>
              <w:spacing w:after="0"/>
              <w:jc w:val="center"/>
            </w:pPr>
            <w:r w:rsidRPr="008C6B56">
              <w:t>25,5</w:t>
            </w:r>
          </w:p>
        </w:tc>
        <w:tc>
          <w:tcPr>
            <w:tcW w:w="0" w:type="auto"/>
            <w:vAlign w:val="center"/>
          </w:tcPr>
          <w:p w:rsidR="00C33199" w:rsidRPr="008C6B56" w:rsidRDefault="00C33199" w:rsidP="00F64B2D">
            <w:pPr>
              <w:spacing w:after="0"/>
              <w:jc w:val="center"/>
            </w:pPr>
            <w:r w:rsidRPr="008C6B56">
              <w:t>55,5</w:t>
            </w:r>
          </w:p>
        </w:tc>
        <w:tc>
          <w:tcPr>
            <w:tcW w:w="0" w:type="auto"/>
            <w:vAlign w:val="center"/>
          </w:tcPr>
          <w:p w:rsidR="00C33199" w:rsidRDefault="00C33199" w:rsidP="00F64B2D">
            <w:pPr>
              <w:spacing w:after="0"/>
              <w:jc w:val="center"/>
            </w:pPr>
            <w:r w:rsidRPr="008C6B56">
              <w:t>19,0</w:t>
            </w:r>
          </w:p>
        </w:tc>
        <w:tc>
          <w:tcPr>
            <w:tcW w:w="1615"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0F35F6" w:rsidRDefault="00C33199" w:rsidP="00F64B2D">
            <w:pPr>
              <w:spacing w:after="0"/>
              <w:jc w:val="center"/>
            </w:pPr>
            <w:r w:rsidRPr="000F35F6">
              <w:t>24,5</w:t>
            </w:r>
          </w:p>
        </w:tc>
        <w:tc>
          <w:tcPr>
            <w:tcW w:w="0" w:type="auto"/>
            <w:vAlign w:val="center"/>
          </w:tcPr>
          <w:p w:rsidR="00C33199" w:rsidRPr="000F35F6" w:rsidRDefault="00C33199" w:rsidP="00F64B2D">
            <w:pPr>
              <w:spacing w:after="0"/>
              <w:jc w:val="center"/>
            </w:pPr>
            <w:r w:rsidRPr="000F35F6">
              <w:t>53,6</w:t>
            </w:r>
          </w:p>
        </w:tc>
        <w:tc>
          <w:tcPr>
            <w:tcW w:w="0" w:type="auto"/>
            <w:vAlign w:val="center"/>
          </w:tcPr>
          <w:p w:rsidR="00C33199" w:rsidRPr="000F35F6" w:rsidRDefault="00C33199" w:rsidP="00F64B2D">
            <w:pPr>
              <w:spacing w:after="0"/>
              <w:jc w:val="center"/>
            </w:pPr>
            <w:r w:rsidRPr="000F35F6">
              <w:t>21,9</w:t>
            </w:r>
          </w:p>
        </w:tc>
        <w:tc>
          <w:tcPr>
            <w:tcW w:w="1615"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0F35F6" w:rsidRDefault="00C33199" w:rsidP="00F64B2D">
            <w:pPr>
              <w:spacing w:after="0"/>
              <w:jc w:val="center"/>
            </w:pPr>
            <w:r w:rsidRPr="000F35F6">
              <w:t>31,6</w:t>
            </w:r>
          </w:p>
        </w:tc>
        <w:tc>
          <w:tcPr>
            <w:tcW w:w="0" w:type="auto"/>
            <w:vAlign w:val="center"/>
          </w:tcPr>
          <w:p w:rsidR="00C33199" w:rsidRPr="000F35F6" w:rsidRDefault="00C33199" w:rsidP="00F64B2D">
            <w:pPr>
              <w:spacing w:after="0"/>
              <w:jc w:val="center"/>
            </w:pPr>
            <w:r w:rsidRPr="000F35F6">
              <w:t>54,4</w:t>
            </w:r>
          </w:p>
        </w:tc>
        <w:tc>
          <w:tcPr>
            <w:tcW w:w="0" w:type="auto"/>
            <w:vAlign w:val="center"/>
          </w:tcPr>
          <w:p w:rsidR="00C33199" w:rsidRPr="000F35F6" w:rsidRDefault="00C33199" w:rsidP="00F64B2D">
            <w:pPr>
              <w:spacing w:after="0"/>
              <w:jc w:val="center"/>
            </w:pPr>
            <w:r w:rsidRPr="000F35F6">
              <w:t>14,0</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0F35F6" w:rsidRDefault="00C33199" w:rsidP="00F64B2D">
            <w:pPr>
              <w:spacing w:after="0"/>
              <w:jc w:val="center"/>
            </w:pPr>
            <w:r w:rsidRPr="000F35F6">
              <w:t>25,9</w:t>
            </w:r>
          </w:p>
        </w:tc>
        <w:tc>
          <w:tcPr>
            <w:tcW w:w="0" w:type="auto"/>
            <w:vAlign w:val="center"/>
          </w:tcPr>
          <w:p w:rsidR="00C33199" w:rsidRPr="000F35F6" w:rsidRDefault="00C33199" w:rsidP="00F64B2D">
            <w:pPr>
              <w:spacing w:after="0"/>
              <w:jc w:val="center"/>
            </w:pPr>
            <w:r w:rsidRPr="000F35F6">
              <w:t>54,0</w:t>
            </w:r>
          </w:p>
        </w:tc>
        <w:tc>
          <w:tcPr>
            <w:tcW w:w="0" w:type="auto"/>
            <w:vAlign w:val="center"/>
          </w:tcPr>
          <w:p w:rsidR="00C33199" w:rsidRPr="000F35F6" w:rsidRDefault="00C33199" w:rsidP="00F64B2D">
            <w:pPr>
              <w:spacing w:after="0"/>
              <w:jc w:val="center"/>
            </w:pPr>
            <w:r w:rsidRPr="000F35F6">
              <w:t>20,1</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0F35F6" w:rsidRDefault="00C33199" w:rsidP="00F64B2D">
            <w:pPr>
              <w:spacing w:after="0"/>
              <w:jc w:val="center"/>
            </w:pPr>
            <w:r w:rsidRPr="000F35F6">
              <w:t>22,1</w:t>
            </w:r>
          </w:p>
        </w:tc>
        <w:tc>
          <w:tcPr>
            <w:tcW w:w="0" w:type="auto"/>
            <w:vAlign w:val="center"/>
          </w:tcPr>
          <w:p w:rsidR="00C33199" w:rsidRPr="000F35F6" w:rsidRDefault="00C33199" w:rsidP="00F64B2D">
            <w:pPr>
              <w:spacing w:after="0"/>
              <w:jc w:val="center"/>
            </w:pPr>
            <w:r w:rsidRPr="000F35F6">
              <w:t>60,1</w:t>
            </w:r>
          </w:p>
        </w:tc>
        <w:tc>
          <w:tcPr>
            <w:tcW w:w="0" w:type="auto"/>
            <w:vAlign w:val="center"/>
          </w:tcPr>
          <w:p w:rsidR="00C33199" w:rsidRPr="000F35F6" w:rsidRDefault="00C33199" w:rsidP="00F64B2D">
            <w:pPr>
              <w:spacing w:after="0"/>
              <w:jc w:val="center"/>
            </w:pPr>
            <w:r w:rsidRPr="000F35F6">
              <w:t>17,8</w:t>
            </w:r>
          </w:p>
        </w:tc>
        <w:tc>
          <w:tcPr>
            <w:tcW w:w="1615"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0F35F6" w:rsidRDefault="00C33199" w:rsidP="00F64B2D">
            <w:pPr>
              <w:spacing w:after="0"/>
              <w:jc w:val="center"/>
            </w:pPr>
            <w:r w:rsidRPr="000F35F6">
              <w:t>20,6</w:t>
            </w:r>
          </w:p>
        </w:tc>
        <w:tc>
          <w:tcPr>
            <w:tcW w:w="0" w:type="auto"/>
            <w:vAlign w:val="center"/>
          </w:tcPr>
          <w:p w:rsidR="00C33199" w:rsidRPr="000F35F6" w:rsidRDefault="00C33199" w:rsidP="00F64B2D">
            <w:pPr>
              <w:spacing w:after="0"/>
              <w:jc w:val="center"/>
            </w:pPr>
            <w:r w:rsidRPr="000F35F6">
              <w:t>58,8</w:t>
            </w:r>
          </w:p>
        </w:tc>
        <w:tc>
          <w:tcPr>
            <w:tcW w:w="0" w:type="auto"/>
            <w:vAlign w:val="center"/>
          </w:tcPr>
          <w:p w:rsidR="00C33199" w:rsidRDefault="00C33199" w:rsidP="00F64B2D">
            <w:pPr>
              <w:spacing w:after="0"/>
              <w:jc w:val="center"/>
            </w:pPr>
            <w:r w:rsidRPr="000F35F6">
              <w:t>20,6</w:t>
            </w:r>
          </w:p>
        </w:tc>
        <w:tc>
          <w:tcPr>
            <w:tcW w:w="1615"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AB7481" w:rsidRDefault="00C33199" w:rsidP="00F64B2D">
            <w:pPr>
              <w:spacing w:after="0"/>
              <w:jc w:val="center"/>
            </w:pPr>
            <w:r w:rsidRPr="00AB7481">
              <w:t>26,5</w:t>
            </w:r>
          </w:p>
        </w:tc>
        <w:tc>
          <w:tcPr>
            <w:tcW w:w="0" w:type="auto"/>
            <w:vAlign w:val="center"/>
          </w:tcPr>
          <w:p w:rsidR="00C33199" w:rsidRPr="00AB7481" w:rsidRDefault="00C33199" w:rsidP="00F64B2D">
            <w:pPr>
              <w:spacing w:after="0"/>
              <w:jc w:val="center"/>
            </w:pPr>
            <w:r w:rsidRPr="00AB7481">
              <w:t>52,9</w:t>
            </w:r>
          </w:p>
        </w:tc>
        <w:tc>
          <w:tcPr>
            <w:tcW w:w="0" w:type="auto"/>
            <w:vAlign w:val="center"/>
          </w:tcPr>
          <w:p w:rsidR="00C33199" w:rsidRPr="00AB7481" w:rsidRDefault="00C33199" w:rsidP="00F64B2D">
            <w:pPr>
              <w:spacing w:after="0"/>
              <w:jc w:val="center"/>
            </w:pPr>
            <w:r w:rsidRPr="00AB7481">
              <w:t>20,6</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AB7481" w:rsidRDefault="00C33199" w:rsidP="00F64B2D">
            <w:pPr>
              <w:spacing w:after="0"/>
              <w:jc w:val="center"/>
            </w:pPr>
            <w:r w:rsidRPr="00AB7481">
              <w:t>26,0</w:t>
            </w:r>
          </w:p>
        </w:tc>
        <w:tc>
          <w:tcPr>
            <w:tcW w:w="0" w:type="auto"/>
            <w:vAlign w:val="center"/>
          </w:tcPr>
          <w:p w:rsidR="00C33199" w:rsidRPr="00AB7481" w:rsidRDefault="00C33199" w:rsidP="00F64B2D">
            <w:pPr>
              <w:spacing w:after="0"/>
              <w:jc w:val="center"/>
            </w:pPr>
            <w:r w:rsidRPr="00AB7481">
              <w:t>55,3</w:t>
            </w:r>
          </w:p>
        </w:tc>
        <w:tc>
          <w:tcPr>
            <w:tcW w:w="0" w:type="auto"/>
            <w:vAlign w:val="center"/>
          </w:tcPr>
          <w:p w:rsidR="00C33199" w:rsidRPr="00AB7481" w:rsidRDefault="00C33199" w:rsidP="00F64B2D">
            <w:pPr>
              <w:spacing w:after="0"/>
              <w:jc w:val="center"/>
            </w:pPr>
            <w:r w:rsidRPr="00AB7481">
              <w:t>18,7</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AB7481" w:rsidRDefault="00C33199" w:rsidP="00F64B2D">
            <w:pPr>
              <w:spacing w:after="0"/>
              <w:jc w:val="center"/>
            </w:pPr>
            <w:r w:rsidRPr="00AB7481">
              <w:t>26,4</w:t>
            </w:r>
          </w:p>
        </w:tc>
        <w:tc>
          <w:tcPr>
            <w:tcW w:w="0" w:type="auto"/>
            <w:vAlign w:val="center"/>
          </w:tcPr>
          <w:p w:rsidR="00C33199" w:rsidRPr="00AB7481" w:rsidRDefault="00C33199" w:rsidP="00F64B2D">
            <w:pPr>
              <w:spacing w:after="0"/>
              <w:jc w:val="center"/>
            </w:pPr>
            <w:r w:rsidRPr="00AB7481">
              <w:t>51,2</w:t>
            </w:r>
          </w:p>
        </w:tc>
        <w:tc>
          <w:tcPr>
            <w:tcW w:w="0" w:type="auto"/>
            <w:vAlign w:val="center"/>
          </w:tcPr>
          <w:p w:rsidR="00C33199" w:rsidRPr="00AB7481" w:rsidRDefault="00C33199" w:rsidP="00F64B2D">
            <w:pPr>
              <w:spacing w:after="0"/>
              <w:jc w:val="center"/>
            </w:pPr>
            <w:r w:rsidRPr="00AB7481">
              <w:t>22,3</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AB7481" w:rsidRDefault="00C33199" w:rsidP="00F64B2D">
            <w:pPr>
              <w:spacing w:after="0"/>
              <w:jc w:val="center"/>
            </w:pPr>
            <w:r w:rsidRPr="00AB7481">
              <w:t>20,9</w:t>
            </w:r>
          </w:p>
        </w:tc>
        <w:tc>
          <w:tcPr>
            <w:tcW w:w="0" w:type="auto"/>
            <w:vAlign w:val="center"/>
          </w:tcPr>
          <w:p w:rsidR="00C33199" w:rsidRPr="00AB7481" w:rsidRDefault="00C33199" w:rsidP="00F64B2D">
            <w:pPr>
              <w:spacing w:after="0"/>
              <w:jc w:val="center"/>
            </w:pPr>
            <w:r w:rsidRPr="00AB7481">
              <w:t>58,3</w:t>
            </w:r>
          </w:p>
        </w:tc>
        <w:tc>
          <w:tcPr>
            <w:tcW w:w="0" w:type="auto"/>
            <w:vAlign w:val="center"/>
          </w:tcPr>
          <w:p w:rsidR="00C33199" w:rsidRPr="00AB7481" w:rsidRDefault="00C33199" w:rsidP="00F64B2D">
            <w:pPr>
              <w:spacing w:after="0"/>
              <w:jc w:val="center"/>
            </w:pPr>
            <w:r w:rsidRPr="00AB7481">
              <w:t>20,9</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AB7481" w:rsidRDefault="00C33199" w:rsidP="00F64B2D">
            <w:pPr>
              <w:spacing w:after="0"/>
              <w:jc w:val="center"/>
            </w:pPr>
            <w:r w:rsidRPr="00AB7481">
              <w:t>18,4</w:t>
            </w:r>
          </w:p>
        </w:tc>
        <w:tc>
          <w:tcPr>
            <w:tcW w:w="0" w:type="auto"/>
            <w:vAlign w:val="center"/>
          </w:tcPr>
          <w:p w:rsidR="00C33199" w:rsidRPr="00AB7481" w:rsidRDefault="00C33199" w:rsidP="00F64B2D">
            <w:pPr>
              <w:spacing w:after="0"/>
              <w:jc w:val="center"/>
            </w:pPr>
            <w:r w:rsidRPr="00AB7481">
              <w:t>65,3</w:t>
            </w:r>
          </w:p>
        </w:tc>
        <w:tc>
          <w:tcPr>
            <w:tcW w:w="0" w:type="auto"/>
            <w:vAlign w:val="center"/>
          </w:tcPr>
          <w:p w:rsidR="00C33199" w:rsidRPr="00AB7481" w:rsidRDefault="00C33199" w:rsidP="00F64B2D">
            <w:pPr>
              <w:spacing w:after="0"/>
              <w:jc w:val="center"/>
            </w:pPr>
            <w:r w:rsidRPr="00AB7481">
              <w:t>16,3</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AB7481" w:rsidRDefault="00C33199" w:rsidP="00F64B2D">
            <w:pPr>
              <w:spacing w:after="0"/>
              <w:jc w:val="center"/>
            </w:pPr>
            <w:r w:rsidRPr="00AB7481">
              <w:t>27,9</w:t>
            </w:r>
          </w:p>
        </w:tc>
        <w:tc>
          <w:tcPr>
            <w:tcW w:w="0" w:type="auto"/>
            <w:vAlign w:val="center"/>
          </w:tcPr>
          <w:p w:rsidR="00C33199" w:rsidRPr="00AB7481" w:rsidRDefault="00C33199" w:rsidP="00F64B2D">
            <w:pPr>
              <w:spacing w:after="0"/>
              <w:jc w:val="center"/>
            </w:pPr>
            <w:r w:rsidRPr="00AB7481">
              <w:t>55,8</w:t>
            </w:r>
          </w:p>
        </w:tc>
        <w:tc>
          <w:tcPr>
            <w:tcW w:w="0" w:type="auto"/>
            <w:vAlign w:val="center"/>
          </w:tcPr>
          <w:p w:rsidR="00C33199" w:rsidRDefault="00C33199" w:rsidP="00F64B2D">
            <w:pPr>
              <w:spacing w:after="0"/>
              <w:jc w:val="center"/>
            </w:pPr>
            <w:r w:rsidRPr="00AB7481">
              <w:t>16,2</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F64B2D">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F64B2D">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F64B2D">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232744" w:rsidRDefault="00C33199" w:rsidP="00F64B2D">
            <w:pPr>
              <w:spacing w:after="0"/>
              <w:jc w:val="center"/>
            </w:pPr>
            <w:r w:rsidRPr="00232744">
              <w:t>23,6</w:t>
            </w:r>
          </w:p>
        </w:tc>
        <w:tc>
          <w:tcPr>
            <w:tcW w:w="0" w:type="auto"/>
            <w:shd w:val="clear" w:color="auto" w:fill="auto"/>
            <w:vAlign w:val="center"/>
          </w:tcPr>
          <w:p w:rsidR="00C33199" w:rsidRPr="00232744" w:rsidRDefault="00C33199" w:rsidP="00F64B2D">
            <w:pPr>
              <w:spacing w:after="0"/>
              <w:jc w:val="center"/>
            </w:pPr>
            <w:r w:rsidRPr="00232744">
              <w:t>53,8</w:t>
            </w:r>
          </w:p>
        </w:tc>
        <w:tc>
          <w:tcPr>
            <w:tcW w:w="0" w:type="auto"/>
            <w:vAlign w:val="center"/>
          </w:tcPr>
          <w:p w:rsidR="00C33199" w:rsidRPr="00232744" w:rsidRDefault="00C33199" w:rsidP="00F64B2D">
            <w:pPr>
              <w:spacing w:after="0"/>
              <w:jc w:val="center"/>
            </w:pPr>
            <w:r w:rsidRPr="00232744">
              <w:t>22,5</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F64B2D">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232744" w:rsidRDefault="00C33199" w:rsidP="00F64B2D">
            <w:pPr>
              <w:spacing w:after="0"/>
              <w:jc w:val="center"/>
            </w:pPr>
            <w:r w:rsidRPr="00232744">
              <w:t>20,3</w:t>
            </w:r>
          </w:p>
        </w:tc>
        <w:tc>
          <w:tcPr>
            <w:tcW w:w="0" w:type="auto"/>
            <w:shd w:val="clear" w:color="auto" w:fill="auto"/>
            <w:vAlign w:val="center"/>
          </w:tcPr>
          <w:p w:rsidR="00C33199" w:rsidRPr="00232744" w:rsidRDefault="00C33199" w:rsidP="00F64B2D">
            <w:pPr>
              <w:spacing w:after="0"/>
              <w:jc w:val="center"/>
            </w:pPr>
            <w:r w:rsidRPr="00232744">
              <w:t>60,9</w:t>
            </w:r>
          </w:p>
        </w:tc>
        <w:tc>
          <w:tcPr>
            <w:tcW w:w="0" w:type="auto"/>
            <w:vAlign w:val="center"/>
          </w:tcPr>
          <w:p w:rsidR="00C33199" w:rsidRPr="00232744" w:rsidRDefault="00C33199" w:rsidP="00F64B2D">
            <w:pPr>
              <w:spacing w:after="0"/>
              <w:jc w:val="center"/>
            </w:pPr>
            <w:r w:rsidRPr="00232744">
              <w:t>18,8</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F64B2D">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232744" w:rsidRDefault="00C33199" w:rsidP="00F64B2D">
            <w:pPr>
              <w:spacing w:after="0"/>
              <w:jc w:val="center"/>
            </w:pPr>
            <w:r w:rsidRPr="00232744">
              <w:t>36,0</w:t>
            </w:r>
          </w:p>
        </w:tc>
        <w:tc>
          <w:tcPr>
            <w:tcW w:w="0" w:type="auto"/>
            <w:shd w:val="clear" w:color="auto" w:fill="auto"/>
            <w:vAlign w:val="center"/>
          </w:tcPr>
          <w:p w:rsidR="00C33199" w:rsidRPr="00232744" w:rsidRDefault="00C33199" w:rsidP="00F64B2D">
            <w:pPr>
              <w:spacing w:after="0"/>
              <w:jc w:val="center"/>
            </w:pPr>
            <w:r w:rsidRPr="00232744">
              <w:t>46,8</w:t>
            </w:r>
          </w:p>
        </w:tc>
        <w:tc>
          <w:tcPr>
            <w:tcW w:w="0" w:type="auto"/>
            <w:vAlign w:val="center"/>
          </w:tcPr>
          <w:p w:rsidR="00C33199" w:rsidRPr="00232744" w:rsidRDefault="00C33199" w:rsidP="00F64B2D">
            <w:pPr>
              <w:spacing w:after="0"/>
              <w:jc w:val="center"/>
            </w:pPr>
            <w:r w:rsidRPr="00232744">
              <w:t>17,1</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F64B2D">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232744" w:rsidRDefault="00C33199" w:rsidP="00F64B2D">
            <w:pPr>
              <w:spacing w:after="0"/>
              <w:jc w:val="center"/>
            </w:pPr>
            <w:r w:rsidRPr="00232744">
              <w:t>50,0</w:t>
            </w:r>
          </w:p>
        </w:tc>
        <w:tc>
          <w:tcPr>
            <w:tcW w:w="0" w:type="auto"/>
            <w:shd w:val="clear" w:color="auto" w:fill="auto"/>
            <w:vAlign w:val="center"/>
          </w:tcPr>
          <w:p w:rsidR="00C33199" w:rsidRPr="00232744" w:rsidRDefault="00C33199" w:rsidP="00F64B2D">
            <w:pPr>
              <w:spacing w:after="0"/>
              <w:jc w:val="center"/>
            </w:pPr>
            <w:r w:rsidRPr="00232744">
              <w:t>44,4</w:t>
            </w:r>
          </w:p>
        </w:tc>
        <w:tc>
          <w:tcPr>
            <w:tcW w:w="0" w:type="auto"/>
            <w:vAlign w:val="center"/>
          </w:tcPr>
          <w:p w:rsidR="00C33199" w:rsidRPr="00232744" w:rsidRDefault="00C33199" w:rsidP="00F64B2D">
            <w:pPr>
              <w:spacing w:after="0"/>
              <w:jc w:val="center"/>
            </w:pPr>
            <w:r w:rsidRPr="00232744">
              <w:t>5,6</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F64B2D">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232744" w:rsidRDefault="00C33199" w:rsidP="00F64B2D">
            <w:pPr>
              <w:spacing w:after="0"/>
              <w:jc w:val="center"/>
            </w:pPr>
            <w:r w:rsidRPr="00232744">
              <w:t>41,7</w:t>
            </w:r>
          </w:p>
        </w:tc>
        <w:tc>
          <w:tcPr>
            <w:tcW w:w="0" w:type="auto"/>
            <w:shd w:val="clear" w:color="auto" w:fill="auto"/>
            <w:vAlign w:val="center"/>
          </w:tcPr>
          <w:p w:rsidR="00C33199" w:rsidRPr="00232744" w:rsidRDefault="00C33199" w:rsidP="00F64B2D">
            <w:pPr>
              <w:spacing w:after="0"/>
              <w:jc w:val="center"/>
            </w:pPr>
            <w:r w:rsidRPr="00232744">
              <w:t>36,1</w:t>
            </w:r>
          </w:p>
        </w:tc>
        <w:tc>
          <w:tcPr>
            <w:tcW w:w="0" w:type="auto"/>
            <w:vAlign w:val="center"/>
          </w:tcPr>
          <w:p w:rsidR="00C33199" w:rsidRPr="00232744" w:rsidRDefault="00C33199" w:rsidP="00F64B2D">
            <w:pPr>
              <w:spacing w:after="0"/>
              <w:jc w:val="center"/>
            </w:pPr>
            <w:r w:rsidRPr="00232744">
              <w:t>22,2</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F64B2D">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232744" w:rsidRDefault="00C33199" w:rsidP="00F64B2D">
            <w:pPr>
              <w:spacing w:after="0"/>
              <w:jc w:val="center"/>
            </w:pPr>
            <w:r w:rsidRPr="00232744">
              <w:t>28,7</w:t>
            </w:r>
          </w:p>
        </w:tc>
        <w:tc>
          <w:tcPr>
            <w:tcW w:w="0" w:type="auto"/>
            <w:shd w:val="clear" w:color="auto" w:fill="auto"/>
            <w:vAlign w:val="center"/>
          </w:tcPr>
          <w:p w:rsidR="00C33199" w:rsidRPr="00232744" w:rsidRDefault="00C33199" w:rsidP="00F64B2D">
            <w:pPr>
              <w:spacing w:after="0"/>
              <w:jc w:val="center"/>
            </w:pPr>
            <w:r w:rsidRPr="00232744">
              <w:t>59,6</w:t>
            </w:r>
          </w:p>
        </w:tc>
        <w:tc>
          <w:tcPr>
            <w:tcW w:w="0" w:type="auto"/>
            <w:vAlign w:val="center"/>
          </w:tcPr>
          <w:p w:rsidR="00C33199" w:rsidRPr="00232744" w:rsidRDefault="00C33199" w:rsidP="00F64B2D">
            <w:pPr>
              <w:spacing w:after="0"/>
              <w:jc w:val="center"/>
            </w:pPr>
            <w:r w:rsidRPr="00232744">
              <w:t>11,7</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232744" w:rsidRDefault="00C33199" w:rsidP="00F64B2D">
            <w:pPr>
              <w:spacing w:after="0"/>
              <w:jc w:val="center"/>
            </w:pPr>
            <w:r w:rsidRPr="00232744">
              <w:t>18,8</w:t>
            </w:r>
          </w:p>
        </w:tc>
        <w:tc>
          <w:tcPr>
            <w:tcW w:w="0" w:type="auto"/>
            <w:shd w:val="clear" w:color="auto" w:fill="auto"/>
            <w:vAlign w:val="center"/>
          </w:tcPr>
          <w:p w:rsidR="00C33199" w:rsidRPr="00232744" w:rsidRDefault="00C33199" w:rsidP="00F64B2D">
            <w:pPr>
              <w:spacing w:after="0"/>
              <w:jc w:val="center"/>
            </w:pPr>
            <w:r w:rsidRPr="00232744">
              <w:t>60,8</w:t>
            </w:r>
          </w:p>
        </w:tc>
        <w:tc>
          <w:tcPr>
            <w:tcW w:w="0" w:type="auto"/>
            <w:vAlign w:val="center"/>
          </w:tcPr>
          <w:p w:rsidR="00C33199" w:rsidRPr="00232744" w:rsidRDefault="00C33199" w:rsidP="00F64B2D">
            <w:pPr>
              <w:spacing w:after="0"/>
              <w:jc w:val="center"/>
            </w:pPr>
            <w:r w:rsidRPr="00232744">
              <w:t>20,5</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232744" w:rsidRDefault="00C33199" w:rsidP="00F64B2D">
            <w:pPr>
              <w:spacing w:after="0"/>
              <w:jc w:val="center"/>
            </w:pPr>
            <w:r w:rsidRPr="00232744">
              <w:t>14,9</w:t>
            </w:r>
          </w:p>
        </w:tc>
        <w:tc>
          <w:tcPr>
            <w:tcW w:w="0" w:type="auto"/>
            <w:shd w:val="clear" w:color="auto" w:fill="auto"/>
            <w:vAlign w:val="center"/>
          </w:tcPr>
          <w:p w:rsidR="00C33199" w:rsidRPr="00232744" w:rsidRDefault="00C33199" w:rsidP="00F64B2D">
            <w:pPr>
              <w:spacing w:after="0"/>
              <w:jc w:val="center"/>
            </w:pPr>
            <w:r w:rsidRPr="00232744">
              <w:t>63,8</w:t>
            </w:r>
          </w:p>
        </w:tc>
        <w:tc>
          <w:tcPr>
            <w:tcW w:w="0" w:type="auto"/>
            <w:vAlign w:val="center"/>
          </w:tcPr>
          <w:p w:rsidR="00C33199" w:rsidRPr="00232744" w:rsidRDefault="00C33199" w:rsidP="00F64B2D">
            <w:pPr>
              <w:spacing w:after="0"/>
              <w:jc w:val="center"/>
            </w:pPr>
            <w:r w:rsidRPr="00232744">
              <w:t>21,3</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232744" w:rsidRDefault="00C33199" w:rsidP="00F64B2D">
            <w:pPr>
              <w:spacing w:after="0"/>
              <w:jc w:val="center"/>
            </w:pPr>
            <w:r w:rsidRPr="00232744">
              <w:t>24,6</w:t>
            </w:r>
          </w:p>
        </w:tc>
        <w:tc>
          <w:tcPr>
            <w:tcW w:w="0" w:type="auto"/>
            <w:shd w:val="clear" w:color="auto" w:fill="auto"/>
            <w:vAlign w:val="center"/>
          </w:tcPr>
          <w:p w:rsidR="00C33199" w:rsidRPr="00232744" w:rsidRDefault="00C33199" w:rsidP="00F64B2D">
            <w:pPr>
              <w:spacing w:after="0"/>
              <w:jc w:val="center"/>
            </w:pPr>
            <w:r w:rsidRPr="00232744">
              <w:t>59,4</w:t>
            </w:r>
          </w:p>
        </w:tc>
        <w:tc>
          <w:tcPr>
            <w:tcW w:w="0" w:type="auto"/>
            <w:vAlign w:val="center"/>
          </w:tcPr>
          <w:p w:rsidR="00C33199" w:rsidRPr="00232744" w:rsidRDefault="00C33199" w:rsidP="00F64B2D">
            <w:pPr>
              <w:spacing w:after="0"/>
              <w:jc w:val="center"/>
            </w:pPr>
            <w:r w:rsidRPr="00232744">
              <w:t>15,9</w:t>
            </w:r>
          </w:p>
        </w:tc>
        <w:tc>
          <w:tcPr>
            <w:tcW w:w="1615"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232744" w:rsidRDefault="00C33199" w:rsidP="00F64B2D">
            <w:pPr>
              <w:spacing w:after="0"/>
              <w:jc w:val="center"/>
            </w:pPr>
            <w:r w:rsidRPr="00232744">
              <w:t>27,6</w:t>
            </w:r>
          </w:p>
        </w:tc>
        <w:tc>
          <w:tcPr>
            <w:tcW w:w="0" w:type="auto"/>
            <w:shd w:val="clear" w:color="auto" w:fill="auto"/>
            <w:vAlign w:val="center"/>
          </w:tcPr>
          <w:p w:rsidR="00C33199" w:rsidRPr="00232744" w:rsidRDefault="00C33199" w:rsidP="00F64B2D">
            <w:pPr>
              <w:spacing w:after="0"/>
              <w:jc w:val="center"/>
            </w:pPr>
            <w:r w:rsidRPr="00232744">
              <w:t>48,3</w:t>
            </w:r>
          </w:p>
        </w:tc>
        <w:tc>
          <w:tcPr>
            <w:tcW w:w="0" w:type="auto"/>
            <w:vAlign w:val="center"/>
          </w:tcPr>
          <w:p w:rsidR="00C33199" w:rsidRDefault="00C33199" w:rsidP="00F64B2D">
            <w:pPr>
              <w:spacing w:after="0"/>
              <w:jc w:val="center"/>
            </w:pPr>
            <w:r w:rsidRPr="00232744">
              <w:t>24,1</w:t>
            </w:r>
          </w:p>
        </w:tc>
        <w:tc>
          <w:tcPr>
            <w:tcW w:w="1615"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4B092D" w:rsidRDefault="00C33199" w:rsidP="00C33199">
      <w:pPr>
        <w:rPr>
          <w:rFonts w:asciiTheme="minorHAnsi" w:hAnsiTheme="minorHAnsi"/>
          <w:sz w:val="12"/>
          <w:szCs w:val="12"/>
        </w:rPr>
      </w:pPr>
    </w:p>
    <w:p w:rsidR="00C33199" w:rsidRPr="00F64B2D" w:rsidRDefault="00C33199" w:rsidP="00F64B2D">
      <w:pPr>
        <w:spacing w:after="0"/>
        <w:rPr>
          <w:sz w:val="24"/>
          <w:szCs w:val="24"/>
        </w:rPr>
      </w:pPr>
      <w:r w:rsidRPr="00942885">
        <w:rPr>
          <w:b/>
          <w:sz w:val="24"/>
          <w:szCs w:val="24"/>
        </w:rPr>
        <w:lastRenderedPageBreak/>
        <w:t xml:space="preserve">Табл. </w:t>
      </w:r>
      <w:r>
        <w:rPr>
          <w:b/>
          <w:sz w:val="24"/>
          <w:szCs w:val="24"/>
        </w:rPr>
        <w:t>14</w:t>
      </w:r>
      <w:r w:rsidRPr="00942885">
        <w:rPr>
          <w:b/>
          <w:sz w:val="24"/>
          <w:szCs w:val="24"/>
        </w:rPr>
        <w:t xml:space="preserve">.  </w:t>
      </w:r>
      <w:r w:rsidRPr="00942885">
        <w:rPr>
          <w:sz w:val="24"/>
          <w:szCs w:val="24"/>
        </w:rPr>
        <w:t>Уровень удовлетворенности населения деятел</w:t>
      </w:r>
      <w:r>
        <w:rPr>
          <w:sz w:val="24"/>
          <w:szCs w:val="24"/>
        </w:rPr>
        <w:t xml:space="preserve">ьностью органов </w:t>
      </w:r>
      <w:r w:rsidR="00F64B2D">
        <w:rPr>
          <w:sz w:val="24"/>
          <w:szCs w:val="24"/>
        </w:rPr>
        <w:t xml:space="preserve">государственной </w:t>
      </w:r>
      <w:r w:rsidRPr="00942885">
        <w:rPr>
          <w:sz w:val="24"/>
          <w:szCs w:val="24"/>
        </w:rPr>
        <w:t xml:space="preserve">власти  Ивановской области по соблюдению прав и свобод человека в сфере </w:t>
      </w:r>
      <w:r>
        <w:rPr>
          <w:sz w:val="24"/>
          <w:szCs w:val="24"/>
        </w:rPr>
        <w:t>сельского хозяйства</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443"/>
        <w:gridCol w:w="1660"/>
        <w:gridCol w:w="1660"/>
        <w:gridCol w:w="1645"/>
        <w:gridCol w:w="1630"/>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30"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C83099" w:rsidRDefault="00C33199" w:rsidP="00F64B2D">
            <w:pPr>
              <w:spacing w:after="0"/>
              <w:jc w:val="center"/>
            </w:pPr>
            <w:r w:rsidRPr="00C83099">
              <w:t>21,0</w:t>
            </w:r>
          </w:p>
        </w:tc>
        <w:tc>
          <w:tcPr>
            <w:tcW w:w="0" w:type="auto"/>
            <w:vAlign w:val="center"/>
          </w:tcPr>
          <w:p w:rsidR="00C33199" w:rsidRPr="00C83099" w:rsidRDefault="00C33199" w:rsidP="00F64B2D">
            <w:pPr>
              <w:spacing w:after="0"/>
              <w:jc w:val="center"/>
            </w:pPr>
            <w:r w:rsidRPr="00C83099">
              <w:t>60,8</w:t>
            </w:r>
          </w:p>
        </w:tc>
        <w:tc>
          <w:tcPr>
            <w:tcW w:w="0" w:type="auto"/>
            <w:vAlign w:val="center"/>
          </w:tcPr>
          <w:p w:rsidR="00C33199" w:rsidRPr="00C83099" w:rsidRDefault="00C33199" w:rsidP="00F64B2D">
            <w:pPr>
              <w:spacing w:after="0"/>
              <w:jc w:val="center"/>
            </w:pPr>
            <w:r w:rsidRPr="00C83099">
              <w:t>18,2</w:t>
            </w:r>
          </w:p>
        </w:tc>
        <w:tc>
          <w:tcPr>
            <w:tcW w:w="1630"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C83099" w:rsidRDefault="00C33199" w:rsidP="00F64B2D">
            <w:pPr>
              <w:spacing w:after="0"/>
              <w:jc w:val="center"/>
            </w:pPr>
            <w:r w:rsidRPr="00C83099">
              <w:t>18,3</w:t>
            </w:r>
          </w:p>
        </w:tc>
        <w:tc>
          <w:tcPr>
            <w:tcW w:w="0" w:type="auto"/>
            <w:vAlign w:val="center"/>
          </w:tcPr>
          <w:p w:rsidR="00C33199" w:rsidRPr="00C83099" w:rsidRDefault="00C33199" w:rsidP="00F64B2D">
            <w:pPr>
              <w:spacing w:after="0"/>
              <w:jc w:val="center"/>
            </w:pPr>
            <w:r w:rsidRPr="00C83099">
              <w:t>62,7</w:t>
            </w:r>
          </w:p>
        </w:tc>
        <w:tc>
          <w:tcPr>
            <w:tcW w:w="0" w:type="auto"/>
            <w:vAlign w:val="center"/>
          </w:tcPr>
          <w:p w:rsidR="00C33199" w:rsidRDefault="00C33199" w:rsidP="00F64B2D">
            <w:pPr>
              <w:spacing w:after="0"/>
              <w:jc w:val="center"/>
            </w:pPr>
            <w:r w:rsidRPr="00C83099">
              <w:t>19,0</w:t>
            </w:r>
          </w:p>
        </w:tc>
        <w:tc>
          <w:tcPr>
            <w:tcW w:w="1630"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8A1CA5" w:rsidRDefault="00C33199" w:rsidP="00F64B2D">
            <w:pPr>
              <w:spacing w:after="0"/>
              <w:jc w:val="center"/>
            </w:pPr>
            <w:r w:rsidRPr="008A1CA5">
              <w:t>17,3</w:t>
            </w:r>
          </w:p>
        </w:tc>
        <w:tc>
          <w:tcPr>
            <w:tcW w:w="0" w:type="auto"/>
            <w:vAlign w:val="center"/>
          </w:tcPr>
          <w:p w:rsidR="00C33199" w:rsidRPr="008A1CA5" w:rsidRDefault="00C33199" w:rsidP="00F64B2D">
            <w:pPr>
              <w:spacing w:after="0"/>
              <w:jc w:val="center"/>
            </w:pPr>
            <w:r w:rsidRPr="008A1CA5">
              <w:t>56,6</w:t>
            </w:r>
          </w:p>
        </w:tc>
        <w:tc>
          <w:tcPr>
            <w:tcW w:w="0" w:type="auto"/>
            <w:vAlign w:val="center"/>
          </w:tcPr>
          <w:p w:rsidR="00C33199" w:rsidRPr="008A1CA5" w:rsidRDefault="00C33199" w:rsidP="00F64B2D">
            <w:pPr>
              <w:spacing w:after="0"/>
              <w:jc w:val="center"/>
            </w:pPr>
            <w:r w:rsidRPr="008A1CA5">
              <w:t>26,0</w:t>
            </w:r>
          </w:p>
        </w:tc>
        <w:tc>
          <w:tcPr>
            <w:tcW w:w="1630"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8A1CA5" w:rsidRDefault="00C33199" w:rsidP="00F64B2D">
            <w:pPr>
              <w:spacing w:after="0"/>
              <w:jc w:val="center"/>
            </w:pPr>
            <w:r w:rsidRPr="008A1CA5">
              <w:t>29,2</w:t>
            </w:r>
          </w:p>
        </w:tc>
        <w:tc>
          <w:tcPr>
            <w:tcW w:w="0" w:type="auto"/>
            <w:vAlign w:val="center"/>
          </w:tcPr>
          <w:p w:rsidR="00C33199" w:rsidRPr="008A1CA5" w:rsidRDefault="00C33199" w:rsidP="00F64B2D">
            <w:pPr>
              <w:spacing w:after="0"/>
              <w:jc w:val="center"/>
            </w:pPr>
            <w:r w:rsidRPr="008A1CA5">
              <w:t>59,6</w:t>
            </w:r>
          </w:p>
        </w:tc>
        <w:tc>
          <w:tcPr>
            <w:tcW w:w="0" w:type="auto"/>
            <w:vAlign w:val="center"/>
          </w:tcPr>
          <w:p w:rsidR="00C33199" w:rsidRPr="008A1CA5" w:rsidRDefault="00C33199" w:rsidP="00F64B2D">
            <w:pPr>
              <w:spacing w:after="0"/>
              <w:jc w:val="center"/>
            </w:pPr>
            <w:r w:rsidRPr="008A1CA5">
              <w:t>11,1</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8A1CA5" w:rsidRDefault="00C33199" w:rsidP="00F64B2D">
            <w:pPr>
              <w:spacing w:after="0"/>
              <w:jc w:val="center"/>
            </w:pPr>
            <w:r w:rsidRPr="008A1CA5">
              <w:t>21,7</w:t>
            </w:r>
          </w:p>
        </w:tc>
        <w:tc>
          <w:tcPr>
            <w:tcW w:w="0" w:type="auto"/>
            <w:vAlign w:val="center"/>
          </w:tcPr>
          <w:p w:rsidR="00C33199" w:rsidRPr="008A1CA5" w:rsidRDefault="00C33199" w:rsidP="00F64B2D">
            <w:pPr>
              <w:spacing w:after="0"/>
              <w:jc w:val="center"/>
            </w:pPr>
            <w:r w:rsidRPr="008A1CA5">
              <w:t>59,8</w:t>
            </w:r>
          </w:p>
        </w:tc>
        <w:tc>
          <w:tcPr>
            <w:tcW w:w="0" w:type="auto"/>
            <w:vAlign w:val="center"/>
          </w:tcPr>
          <w:p w:rsidR="00C33199" w:rsidRPr="008A1CA5" w:rsidRDefault="00C33199" w:rsidP="00F64B2D">
            <w:pPr>
              <w:spacing w:after="0"/>
              <w:jc w:val="center"/>
            </w:pPr>
            <w:r w:rsidRPr="008A1CA5">
              <w:t>18,5</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8A1CA5" w:rsidRDefault="00C33199" w:rsidP="00F64B2D">
            <w:pPr>
              <w:spacing w:after="0"/>
              <w:jc w:val="center"/>
            </w:pPr>
            <w:r w:rsidRPr="008A1CA5">
              <w:t>16,7</w:t>
            </w:r>
          </w:p>
        </w:tc>
        <w:tc>
          <w:tcPr>
            <w:tcW w:w="0" w:type="auto"/>
            <w:vAlign w:val="center"/>
          </w:tcPr>
          <w:p w:rsidR="00C33199" w:rsidRPr="008A1CA5" w:rsidRDefault="00C33199" w:rsidP="00F64B2D">
            <w:pPr>
              <w:spacing w:after="0"/>
              <w:jc w:val="center"/>
            </w:pPr>
            <w:r w:rsidRPr="008A1CA5">
              <w:t>64,6</w:t>
            </w:r>
          </w:p>
        </w:tc>
        <w:tc>
          <w:tcPr>
            <w:tcW w:w="0" w:type="auto"/>
            <w:vAlign w:val="center"/>
          </w:tcPr>
          <w:p w:rsidR="00C33199" w:rsidRPr="008A1CA5" w:rsidRDefault="00C33199" w:rsidP="00F64B2D">
            <w:pPr>
              <w:spacing w:after="0"/>
              <w:jc w:val="center"/>
            </w:pPr>
            <w:r w:rsidRPr="008A1CA5">
              <w:t>18,7</w:t>
            </w:r>
          </w:p>
        </w:tc>
        <w:tc>
          <w:tcPr>
            <w:tcW w:w="1630"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8A1CA5" w:rsidRDefault="00C33199" w:rsidP="00F64B2D">
            <w:pPr>
              <w:spacing w:after="0"/>
              <w:jc w:val="center"/>
            </w:pPr>
            <w:r w:rsidRPr="008A1CA5">
              <w:t>14,8</w:t>
            </w:r>
          </w:p>
        </w:tc>
        <w:tc>
          <w:tcPr>
            <w:tcW w:w="0" w:type="auto"/>
            <w:vAlign w:val="center"/>
          </w:tcPr>
          <w:p w:rsidR="00C33199" w:rsidRPr="008A1CA5" w:rsidRDefault="00C33199" w:rsidP="00F64B2D">
            <w:pPr>
              <w:spacing w:after="0"/>
              <w:jc w:val="center"/>
            </w:pPr>
            <w:r w:rsidRPr="008A1CA5">
              <w:t>67,1</w:t>
            </w:r>
          </w:p>
        </w:tc>
        <w:tc>
          <w:tcPr>
            <w:tcW w:w="0" w:type="auto"/>
            <w:vAlign w:val="center"/>
          </w:tcPr>
          <w:p w:rsidR="00C33199" w:rsidRDefault="00C33199" w:rsidP="00F64B2D">
            <w:pPr>
              <w:spacing w:after="0"/>
              <w:jc w:val="center"/>
            </w:pPr>
            <w:r w:rsidRPr="008A1CA5">
              <w:t>18,1</w:t>
            </w:r>
          </w:p>
        </w:tc>
        <w:tc>
          <w:tcPr>
            <w:tcW w:w="1630"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2A674C" w:rsidRDefault="00C33199" w:rsidP="00F64B2D">
            <w:pPr>
              <w:spacing w:after="0"/>
              <w:jc w:val="center"/>
            </w:pPr>
            <w:r w:rsidRPr="002A674C">
              <w:t>23,5</w:t>
            </w:r>
          </w:p>
        </w:tc>
        <w:tc>
          <w:tcPr>
            <w:tcW w:w="0" w:type="auto"/>
            <w:vAlign w:val="center"/>
          </w:tcPr>
          <w:p w:rsidR="00C33199" w:rsidRPr="002A674C" w:rsidRDefault="00C33199" w:rsidP="00F64B2D">
            <w:pPr>
              <w:spacing w:after="0"/>
              <w:jc w:val="center"/>
            </w:pPr>
            <w:r w:rsidRPr="002A674C">
              <w:t>58,8</w:t>
            </w:r>
          </w:p>
        </w:tc>
        <w:tc>
          <w:tcPr>
            <w:tcW w:w="0" w:type="auto"/>
            <w:vAlign w:val="center"/>
          </w:tcPr>
          <w:p w:rsidR="00C33199" w:rsidRPr="002A674C" w:rsidRDefault="00C33199" w:rsidP="00F64B2D">
            <w:pPr>
              <w:spacing w:after="0"/>
              <w:jc w:val="center"/>
            </w:pPr>
            <w:r w:rsidRPr="002A674C">
              <w:t>17,6</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2A674C" w:rsidRDefault="00C33199" w:rsidP="00F64B2D">
            <w:pPr>
              <w:spacing w:after="0"/>
              <w:jc w:val="center"/>
            </w:pPr>
            <w:r w:rsidRPr="002A674C">
              <w:t>16,7</w:t>
            </w:r>
          </w:p>
        </w:tc>
        <w:tc>
          <w:tcPr>
            <w:tcW w:w="0" w:type="auto"/>
            <w:vAlign w:val="center"/>
          </w:tcPr>
          <w:p w:rsidR="00C33199" w:rsidRPr="002A674C" w:rsidRDefault="00C33199" w:rsidP="00F64B2D">
            <w:pPr>
              <w:spacing w:after="0"/>
              <w:jc w:val="center"/>
            </w:pPr>
            <w:r w:rsidRPr="002A674C">
              <w:t>58,7</w:t>
            </w:r>
          </w:p>
        </w:tc>
        <w:tc>
          <w:tcPr>
            <w:tcW w:w="0" w:type="auto"/>
            <w:vAlign w:val="center"/>
          </w:tcPr>
          <w:p w:rsidR="00C33199" w:rsidRPr="002A674C" w:rsidRDefault="00C33199" w:rsidP="00F64B2D">
            <w:pPr>
              <w:spacing w:after="0"/>
              <w:jc w:val="center"/>
            </w:pPr>
            <w:r w:rsidRPr="002A674C">
              <w:t>24,7</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2A674C" w:rsidRDefault="00C33199" w:rsidP="00F64B2D">
            <w:pPr>
              <w:spacing w:after="0"/>
              <w:jc w:val="center"/>
            </w:pPr>
            <w:r w:rsidRPr="002A674C">
              <w:t>23,1</w:t>
            </w:r>
          </w:p>
        </w:tc>
        <w:tc>
          <w:tcPr>
            <w:tcW w:w="0" w:type="auto"/>
            <w:vAlign w:val="center"/>
          </w:tcPr>
          <w:p w:rsidR="00C33199" w:rsidRPr="002A674C" w:rsidRDefault="00C33199" w:rsidP="00F64B2D">
            <w:pPr>
              <w:spacing w:after="0"/>
              <w:jc w:val="center"/>
            </w:pPr>
            <w:r w:rsidRPr="002A674C">
              <w:t>53,7</w:t>
            </w:r>
          </w:p>
        </w:tc>
        <w:tc>
          <w:tcPr>
            <w:tcW w:w="0" w:type="auto"/>
            <w:vAlign w:val="center"/>
          </w:tcPr>
          <w:p w:rsidR="00C33199" w:rsidRPr="002A674C" w:rsidRDefault="00C33199" w:rsidP="00F64B2D">
            <w:pPr>
              <w:spacing w:after="0"/>
              <w:jc w:val="center"/>
            </w:pPr>
            <w:r w:rsidRPr="002A674C">
              <w:t>23,1</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2A674C" w:rsidRDefault="00C33199" w:rsidP="00F64B2D">
            <w:pPr>
              <w:spacing w:after="0"/>
              <w:jc w:val="center"/>
            </w:pPr>
            <w:r w:rsidRPr="002A674C">
              <w:t>20,2</w:t>
            </w:r>
          </w:p>
        </w:tc>
        <w:tc>
          <w:tcPr>
            <w:tcW w:w="0" w:type="auto"/>
            <w:vAlign w:val="center"/>
          </w:tcPr>
          <w:p w:rsidR="00C33199" w:rsidRPr="002A674C" w:rsidRDefault="00C33199" w:rsidP="00F64B2D">
            <w:pPr>
              <w:spacing w:after="0"/>
              <w:jc w:val="center"/>
            </w:pPr>
            <w:r w:rsidRPr="002A674C">
              <w:t>64,5</w:t>
            </w:r>
          </w:p>
        </w:tc>
        <w:tc>
          <w:tcPr>
            <w:tcW w:w="0" w:type="auto"/>
            <w:vAlign w:val="center"/>
          </w:tcPr>
          <w:p w:rsidR="00C33199" w:rsidRPr="002A674C" w:rsidRDefault="00C33199" w:rsidP="00F64B2D">
            <w:pPr>
              <w:spacing w:after="0"/>
              <w:jc w:val="center"/>
            </w:pPr>
            <w:r w:rsidRPr="002A674C">
              <w:t>15,3</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2A674C" w:rsidRDefault="00C33199" w:rsidP="00F64B2D">
            <w:pPr>
              <w:spacing w:after="0"/>
              <w:jc w:val="center"/>
            </w:pPr>
            <w:r w:rsidRPr="002A674C">
              <w:t>12,2</w:t>
            </w:r>
          </w:p>
        </w:tc>
        <w:tc>
          <w:tcPr>
            <w:tcW w:w="0" w:type="auto"/>
            <w:vAlign w:val="center"/>
          </w:tcPr>
          <w:p w:rsidR="00C33199" w:rsidRPr="002A674C" w:rsidRDefault="00C33199" w:rsidP="00F64B2D">
            <w:pPr>
              <w:spacing w:after="0"/>
              <w:jc w:val="center"/>
            </w:pPr>
            <w:r w:rsidRPr="002A674C">
              <w:t>63,3</w:t>
            </w:r>
          </w:p>
        </w:tc>
        <w:tc>
          <w:tcPr>
            <w:tcW w:w="0" w:type="auto"/>
            <w:vAlign w:val="center"/>
          </w:tcPr>
          <w:p w:rsidR="00C33199" w:rsidRPr="002A674C" w:rsidRDefault="00C33199" w:rsidP="00F64B2D">
            <w:pPr>
              <w:spacing w:after="0"/>
              <w:jc w:val="center"/>
            </w:pPr>
            <w:r w:rsidRPr="002A674C">
              <w:t>24,5</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2A674C" w:rsidRDefault="00C33199" w:rsidP="00F64B2D">
            <w:pPr>
              <w:spacing w:after="0"/>
              <w:jc w:val="center"/>
            </w:pPr>
            <w:r w:rsidRPr="002A674C">
              <w:t>19,2</w:t>
            </w:r>
          </w:p>
        </w:tc>
        <w:tc>
          <w:tcPr>
            <w:tcW w:w="0" w:type="auto"/>
            <w:vAlign w:val="center"/>
          </w:tcPr>
          <w:p w:rsidR="00C33199" w:rsidRPr="002A674C" w:rsidRDefault="00C33199" w:rsidP="00F64B2D">
            <w:pPr>
              <w:spacing w:after="0"/>
              <w:jc w:val="center"/>
            </w:pPr>
            <w:r w:rsidRPr="002A674C">
              <w:t>64,0</w:t>
            </w:r>
          </w:p>
        </w:tc>
        <w:tc>
          <w:tcPr>
            <w:tcW w:w="0" w:type="auto"/>
            <w:vAlign w:val="center"/>
          </w:tcPr>
          <w:p w:rsidR="00C33199" w:rsidRDefault="00C33199" w:rsidP="00F64B2D">
            <w:pPr>
              <w:spacing w:after="0"/>
              <w:jc w:val="center"/>
            </w:pPr>
            <w:r w:rsidRPr="002A674C">
              <w:t>16,9</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F64B2D">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F64B2D">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F64B2D">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tcPr>
          <w:p w:rsidR="00C33199" w:rsidRPr="00FC4024" w:rsidRDefault="00C33199" w:rsidP="00F64B2D">
            <w:pPr>
              <w:spacing w:after="0"/>
              <w:jc w:val="center"/>
            </w:pPr>
            <w:r w:rsidRPr="00FC4024">
              <w:t>25,3</w:t>
            </w:r>
          </w:p>
        </w:tc>
        <w:tc>
          <w:tcPr>
            <w:tcW w:w="0" w:type="auto"/>
            <w:shd w:val="clear" w:color="auto" w:fill="auto"/>
          </w:tcPr>
          <w:p w:rsidR="00C33199" w:rsidRPr="00FC4024" w:rsidRDefault="00C33199" w:rsidP="00F64B2D">
            <w:pPr>
              <w:spacing w:after="0"/>
              <w:jc w:val="center"/>
            </w:pPr>
            <w:r w:rsidRPr="00FC4024">
              <w:t>55,5</w:t>
            </w:r>
          </w:p>
        </w:tc>
        <w:tc>
          <w:tcPr>
            <w:tcW w:w="0" w:type="auto"/>
          </w:tcPr>
          <w:p w:rsidR="00C33199" w:rsidRPr="00FC4024" w:rsidRDefault="00C33199" w:rsidP="00F64B2D">
            <w:pPr>
              <w:spacing w:after="0"/>
              <w:jc w:val="center"/>
            </w:pPr>
            <w:r w:rsidRPr="00FC4024">
              <w:t>19,2</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F64B2D">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tcPr>
          <w:p w:rsidR="00C33199" w:rsidRPr="00FC4024" w:rsidRDefault="00C33199" w:rsidP="00F64B2D">
            <w:pPr>
              <w:spacing w:after="0"/>
              <w:jc w:val="center"/>
            </w:pPr>
            <w:r w:rsidRPr="00FC4024">
              <w:t>23,1</w:t>
            </w:r>
          </w:p>
        </w:tc>
        <w:tc>
          <w:tcPr>
            <w:tcW w:w="0" w:type="auto"/>
            <w:shd w:val="clear" w:color="auto" w:fill="auto"/>
          </w:tcPr>
          <w:p w:rsidR="00C33199" w:rsidRPr="00FC4024" w:rsidRDefault="00C33199" w:rsidP="00F64B2D">
            <w:pPr>
              <w:spacing w:after="0"/>
              <w:jc w:val="center"/>
            </w:pPr>
            <w:r w:rsidRPr="00FC4024">
              <w:t>58,2</w:t>
            </w:r>
          </w:p>
        </w:tc>
        <w:tc>
          <w:tcPr>
            <w:tcW w:w="0" w:type="auto"/>
          </w:tcPr>
          <w:p w:rsidR="00C33199" w:rsidRPr="00FC4024" w:rsidRDefault="00C33199" w:rsidP="00F64B2D">
            <w:pPr>
              <w:spacing w:after="0"/>
              <w:jc w:val="center"/>
            </w:pPr>
            <w:r w:rsidRPr="00FC4024">
              <w:t>18,7</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F64B2D">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tcPr>
          <w:p w:rsidR="00C33199" w:rsidRPr="00FC4024" w:rsidRDefault="00C33199" w:rsidP="00F64B2D">
            <w:pPr>
              <w:spacing w:after="0"/>
              <w:jc w:val="center"/>
            </w:pPr>
            <w:r w:rsidRPr="00FC4024">
              <w:t>24,3</w:t>
            </w:r>
          </w:p>
        </w:tc>
        <w:tc>
          <w:tcPr>
            <w:tcW w:w="0" w:type="auto"/>
            <w:shd w:val="clear" w:color="auto" w:fill="auto"/>
          </w:tcPr>
          <w:p w:rsidR="00C33199" w:rsidRPr="00FC4024" w:rsidRDefault="00C33199" w:rsidP="00F64B2D">
            <w:pPr>
              <w:spacing w:after="0"/>
              <w:jc w:val="center"/>
            </w:pPr>
            <w:r w:rsidRPr="00FC4024">
              <w:t>59,5</w:t>
            </w:r>
          </w:p>
        </w:tc>
        <w:tc>
          <w:tcPr>
            <w:tcW w:w="0" w:type="auto"/>
          </w:tcPr>
          <w:p w:rsidR="00C33199" w:rsidRPr="00FC4024" w:rsidRDefault="00C33199" w:rsidP="00F64B2D">
            <w:pPr>
              <w:spacing w:after="0"/>
              <w:jc w:val="center"/>
            </w:pPr>
            <w:r w:rsidRPr="00FC4024">
              <w:t>16,2</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F64B2D">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tcPr>
          <w:p w:rsidR="00C33199" w:rsidRPr="00FC4024" w:rsidRDefault="00C33199" w:rsidP="00F64B2D">
            <w:pPr>
              <w:spacing w:after="0"/>
              <w:jc w:val="center"/>
            </w:pPr>
            <w:r w:rsidRPr="00FC4024">
              <w:t>27,8</w:t>
            </w:r>
          </w:p>
        </w:tc>
        <w:tc>
          <w:tcPr>
            <w:tcW w:w="0" w:type="auto"/>
            <w:shd w:val="clear" w:color="auto" w:fill="auto"/>
          </w:tcPr>
          <w:p w:rsidR="00C33199" w:rsidRPr="00FC4024" w:rsidRDefault="00C33199" w:rsidP="00F64B2D">
            <w:pPr>
              <w:spacing w:after="0"/>
              <w:jc w:val="center"/>
            </w:pPr>
            <w:r w:rsidRPr="00FC4024">
              <w:t>66,7</w:t>
            </w:r>
          </w:p>
        </w:tc>
        <w:tc>
          <w:tcPr>
            <w:tcW w:w="0" w:type="auto"/>
          </w:tcPr>
          <w:p w:rsidR="00C33199" w:rsidRPr="00FC4024" w:rsidRDefault="00C33199" w:rsidP="00F64B2D">
            <w:pPr>
              <w:spacing w:after="0"/>
              <w:jc w:val="center"/>
            </w:pPr>
            <w:r w:rsidRPr="00FC4024">
              <w:t>5,6</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F64B2D">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tcPr>
          <w:p w:rsidR="00C33199" w:rsidRPr="00FC4024" w:rsidRDefault="00C33199" w:rsidP="00F64B2D">
            <w:pPr>
              <w:spacing w:after="0"/>
              <w:jc w:val="center"/>
            </w:pPr>
            <w:r w:rsidRPr="00FC4024">
              <w:t>36,1</w:t>
            </w:r>
          </w:p>
        </w:tc>
        <w:tc>
          <w:tcPr>
            <w:tcW w:w="0" w:type="auto"/>
            <w:shd w:val="clear" w:color="auto" w:fill="auto"/>
          </w:tcPr>
          <w:p w:rsidR="00C33199" w:rsidRPr="00FC4024" w:rsidRDefault="00C33199" w:rsidP="00F64B2D">
            <w:pPr>
              <w:spacing w:after="0"/>
              <w:jc w:val="center"/>
            </w:pPr>
            <w:r w:rsidRPr="00FC4024">
              <w:t>47,2</w:t>
            </w:r>
          </w:p>
        </w:tc>
        <w:tc>
          <w:tcPr>
            <w:tcW w:w="0" w:type="auto"/>
          </w:tcPr>
          <w:p w:rsidR="00C33199" w:rsidRPr="00FC4024" w:rsidRDefault="00C33199" w:rsidP="00F64B2D">
            <w:pPr>
              <w:spacing w:after="0"/>
              <w:jc w:val="center"/>
            </w:pPr>
            <w:r w:rsidRPr="00FC4024">
              <w:t>16,7</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F64B2D">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tcPr>
          <w:p w:rsidR="00C33199" w:rsidRPr="00FC4024" w:rsidRDefault="00C33199" w:rsidP="00F64B2D">
            <w:pPr>
              <w:spacing w:after="0"/>
              <w:jc w:val="center"/>
            </w:pPr>
            <w:r w:rsidRPr="00FC4024">
              <w:t>13,8</w:t>
            </w:r>
          </w:p>
        </w:tc>
        <w:tc>
          <w:tcPr>
            <w:tcW w:w="0" w:type="auto"/>
            <w:shd w:val="clear" w:color="auto" w:fill="auto"/>
          </w:tcPr>
          <w:p w:rsidR="00C33199" w:rsidRPr="00FC4024" w:rsidRDefault="00C33199" w:rsidP="00F64B2D">
            <w:pPr>
              <w:spacing w:after="0"/>
              <w:jc w:val="center"/>
            </w:pPr>
            <w:r w:rsidRPr="00FC4024">
              <w:t>66,0</w:t>
            </w:r>
          </w:p>
        </w:tc>
        <w:tc>
          <w:tcPr>
            <w:tcW w:w="0" w:type="auto"/>
          </w:tcPr>
          <w:p w:rsidR="00C33199" w:rsidRPr="00FC4024" w:rsidRDefault="00C33199" w:rsidP="00F64B2D">
            <w:pPr>
              <w:spacing w:after="0"/>
              <w:jc w:val="center"/>
            </w:pPr>
            <w:r w:rsidRPr="00FC4024">
              <w:t>20,2</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tcPr>
          <w:p w:rsidR="00C33199" w:rsidRPr="00FC4024" w:rsidRDefault="00C33199" w:rsidP="00F64B2D">
            <w:pPr>
              <w:spacing w:after="0"/>
              <w:jc w:val="center"/>
            </w:pPr>
            <w:r w:rsidRPr="00FC4024">
              <w:t>12,2</w:t>
            </w:r>
          </w:p>
        </w:tc>
        <w:tc>
          <w:tcPr>
            <w:tcW w:w="0" w:type="auto"/>
            <w:shd w:val="clear" w:color="auto" w:fill="auto"/>
          </w:tcPr>
          <w:p w:rsidR="00C33199" w:rsidRPr="00FC4024" w:rsidRDefault="00C33199" w:rsidP="00F64B2D">
            <w:pPr>
              <w:spacing w:after="0"/>
              <w:jc w:val="center"/>
            </w:pPr>
            <w:r w:rsidRPr="00FC4024">
              <w:t>68,8</w:t>
            </w:r>
          </w:p>
        </w:tc>
        <w:tc>
          <w:tcPr>
            <w:tcW w:w="0" w:type="auto"/>
          </w:tcPr>
          <w:p w:rsidR="00C33199" w:rsidRPr="00FC4024" w:rsidRDefault="00C33199" w:rsidP="00F64B2D">
            <w:pPr>
              <w:spacing w:after="0"/>
              <w:jc w:val="center"/>
            </w:pPr>
            <w:r w:rsidRPr="00FC4024">
              <w:t>19,1</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tcPr>
          <w:p w:rsidR="00C33199" w:rsidRPr="00FC4024" w:rsidRDefault="00C33199" w:rsidP="00F64B2D">
            <w:pPr>
              <w:spacing w:after="0"/>
              <w:jc w:val="center"/>
            </w:pPr>
            <w:r w:rsidRPr="00FC4024">
              <w:t>21,3</w:t>
            </w:r>
          </w:p>
        </w:tc>
        <w:tc>
          <w:tcPr>
            <w:tcW w:w="0" w:type="auto"/>
            <w:shd w:val="clear" w:color="auto" w:fill="auto"/>
          </w:tcPr>
          <w:p w:rsidR="00C33199" w:rsidRPr="00FC4024" w:rsidRDefault="00C33199" w:rsidP="00F64B2D">
            <w:pPr>
              <w:spacing w:after="0"/>
              <w:jc w:val="center"/>
            </w:pPr>
            <w:r w:rsidRPr="00FC4024">
              <w:t>55,3</w:t>
            </w:r>
          </w:p>
        </w:tc>
        <w:tc>
          <w:tcPr>
            <w:tcW w:w="0" w:type="auto"/>
          </w:tcPr>
          <w:p w:rsidR="00C33199" w:rsidRPr="00FC4024" w:rsidRDefault="00C33199" w:rsidP="00F64B2D">
            <w:pPr>
              <w:spacing w:after="0"/>
              <w:jc w:val="center"/>
            </w:pPr>
            <w:r w:rsidRPr="00FC4024">
              <w:t>23,4</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tcPr>
          <w:p w:rsidR="00C33199" w:rsidRPr="00FC4024" w:rsidRDefault="00C33199" w:rsidP="00F64B2D">
            <w:pPr>
              <w:spacing w:after="0"/>
              <w:jc w:val="center"/>
            </w:pPr>
            <w:r w:rsidRPr="00FC4024">
              <w:t>11,6</w:t>
            </w:r>
          </w:p>
        </w:tc>
        <w:tc>
          <w:tcPr>
            <w:tcW w:w="0" w:type="auto"/>
            <w:shd w:val="clear" w:color="auto" w:fill="auto"/>
          </w:tcPr>
          <w:p w:rsidR="00C33199" w:rsidRPr="00FC4024" w:rsidRDefault="00C33199" w:rsidP="00F64B2D">
            <w:pPr>
              <w:spacing w:after="0"/>
              <w:jc w:val="center"/>
            </w:pPr>
            <w:r w:rsidRPr="00FC4024">
              <w:t>68,1</w:t>
            </w:r>
          </w:p>
        </w:tc>
        <w:tc>
          <w:tcPr>
            <w:tcW w:w="0" w:type="auto"/>
          </w:tcPr>
          <w:p w:rsidR="00C33199" w:rsidRPr="00FC4024" w:rsidRDefault="00C33199" w:rsidP="00F64B2D">
            <w:pPr>
              <w:spacing w:after="0"/>
              <w:jc w:val="center"/>
            </w:pPr>
            <w:r w:rsidRPr="00FC4024">
              <w:t>20,3</w:t>
            </w:r>
          </w:p>
        </w:tc>
        <w:tc>
          <w:tcPr>
            <w:tcW w:w="1630"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tcPr>
          <w:p w:rsidR="00C33199" w:rsidRPr="00FC4024" w:rsidRDefault="00C33199" w:rsidP="00F64B2D">
            <w:pPr>
              <w:spacing w:after="0"/>
              <w:jc w:val="center"/>
            </w:pPr>
            <w:r w:rsidRPr="00FC4024">
              <w:t>27,6</w:t>
            </w:r>
          </w:p>
        </w:tc>
        <w:tc>
          <w:tcPr>
            <w:tcW w:w="0" w:type="auto"/>
            <w:shd w:val="clear" w:color="auto" w:fill="auto"/>
          </w:tcPr>
          <w:p w:rsidR="00C33199" w:rsidRPr="00FC4024" w:rsidRDefault="00C33199" w:rsidP="00F64B2D">
            <w:pPr>
              <w:spacing w:after="0"/>
              <w:jc w:val="center"/>
            </w:pPr>
            <w:r w:rsidRPr="00FC4024">
              <w:t>58,6</w:t>
            </w:r>
          </w:p>
        </w:tc>
        <w:tc>
          <w:tcPr>
            <w:tcW w:w="0" w:type="auto"/>
          </w:tcPr>
          <w:p w:rsidR="00C33199" w:rsidRDefault="00C33199" w:rsidP="00F64B2D">
            <w:pPr>
              <w:spacing w:after="0"/>
              <w:jc w:val="center"/>
            </w:pPr>
            <w:r w:rsidRPr="00FC4024">
              <w:t>13,8</w:t>
            </w:r>
          </w:p>
        </w:tc>
        <w:tc>
          <w:tcPr>
            <w:tcW w:w="1630"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F64B2D" w:rsidRDefault="00C33199" w:rsidP="00F64B2D">
      <w:pPr>
        <w:spacing w:after="0"/>
        <w:rPr>
          <w:b/>
          <w:sz w:val="24"/>
          <w:szCs w:val="24"/>
        </w:rPr>
      </w:pPr>
      <w:r w:rsidRPr="00942885">
        <w:rPr>
          <w:b/>
          <w:sz w:val="24"/>
          <w:szCs w:val="24"/>
        </w:rPr>
        <w:lastRenderedPageBreak/>
        <w:t xml:space="preserve">Табл. </w:t>
      </w:r>
      <w:r>
        <w:rPr>
          <w:b/>
          <w:sz w:val="24"/>
          <w:szCs w:val="24"/>
        </w:rPr>
        <w:t>15</w:t>
      </w:r>
      <w:r w:rsidRPr="00942885">
        <w:rPr>
          <w:b/>
          <w:sz w:val="24"/>
          <w:szCs w:val="24"/>
        </w:rPr>
        <w:t xml:space="preserve">.  </w:t>
      </w:r>
      <w:r w:rsidRPr="00942885">
        <w:rPr>
          <w:sz w:val="24"/>
          <w:szCs w:val="24"/>
        </w:rPr>
        <w:t>Уровень удовлетворенности населения деятел</w:t>
      </w:r>
      <w:r>
        <w:rPr>
          <w:sz w:val="24"/>
          <w:szCs w:val="24"/>
        </w:rPr>
        <w:t xml:space="preserve">ьностью органов государственной </w:t>
      </w:r>
      <w:r w:rsidRPr="00942885">
        <w:rPr>
          <w:sz w:val="24"/>
          <w:szCs w:val="24"/>
        </w:rPr>
        <w:t xml:space="preserve">власти  Ивановской области по соблюдению прав и свобод человека в сфере </w:t>
      </w:r>
      <w:r>
        <w:rPr>
          <w:sz w:val="24"/>
          <w:szCs w:val="24"/>
        </w:rPr>
        <w:t>жилищно-коммунального хозяйства</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431"/>
        <w:gridCol w:w="1660"/>
        <w:gridCol w:w="1660"/>
        <w:gridCol w:w="1645"/>
        <w:gridCol w:w="1642"/>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42"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34089A" w:rsidRDefault="00C33199" w:rsidP="00F64B2D">
            <w:pPr>
              <w:spacing w:after="0"/>
              <w:jc w:val="center"/>
            </w:pPr>
            <w:r w:rsidRPr="0034089A">
              <w:t>25,7</w:t>
            </w:r>
          </w:p>
        </w:tc>
        <w:tc>
          <w:tcPr>
            <w:tcW w:w="0" w:type="auto"/>
            <w:vAlign w:val="center"/>
          </w:tcPr>
          <w:p w:rsidR="00C33199" w:rsidRPr="0034089A" w:rsidRDefault="00C33199" w:rsidP="00F64B2D">
            <w:pPr>
              <w:spacing w:after="0"/>
              <w:jc w:val="center"/>
            </w:pPr>
            <w:r w:rsidRPr="0034089A">
              <w:t>62,0%</w:t>
            </w:r>
          </w:p>
        </w:tc>
        <w:tc>
          <w:tcPr>
            <w:tcW w:w="0" w:type="auto"/>
            <w:vAlign w:val="center"/>
          </w:tcPr>
          <w:p w:rsidR="00C33199" w:rsidRPr="0034089A" w:rsidRDefault="00C33199" w:rsidP="00F64B2D">
            <w:pPr>
              <w:spacing w:after="0"/>
              <w:jc w:val="center"/>
            </w:pPr>
            <w:r w:rsidRPr="0034089A">
              <w:t>12,3</w:t>
            </w:r>
          </w:p>
        </w:tc>
        <w:tc>
          <w:tcPr>
            <w:tcW w:w="164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34089A" w:rsidRDefault="00C33199" w:rsidP="00F64B2D">
            <w:pPr>
              <w:spacing w:after="0"/>
              <w:jc w:val="center"/>
            </w:pPr>
            <w:r w:rsidRPr="0034089A">
              <w:t>22,4</w:t>
            </w:r>
          </w:p>
        </w:tc>
        <w:tc>
          <w:tcPr>
            <w:tcW w:w="0" w:type="auto"/>
            <w:vAlign w:val="center"/>
          </w:tcPr>
          <w:p w:rsidR="00C33199" w:rsidRPr="0034089A" w:rsidRDefault="00C33199" w:rsidP="00F64B2D">
            <w:pPr>
              <w:spacing w:after="0"/>
              <w:jc w:val="center"/>
            </w:pPr>
            <w:r w:rsidRPr="0034089A">
              <w:t>64,0%</w:t>
            </w:r>
          </w:p>
        </w:tc>
        <w:tc>
          <w:tcPr>
            <w:tcW w:w="0" w:type="auto"/>
            <w:vAlign w:val="center"/>
          </w:tcPr>
          <w:p w:rsidR="00C33199" w:rsidRDefault="00C33199" w:rsidP="00F64B2D">
            <w:pPr>
              <w:spacing w:after="0"/>
              <w:jc w:val="center"/>
            </w:pPr>
            <w:r w:rsidRPr="0034089A">
              <w:t>13,5</w:t>
            </w:r>
          </w:p>
        </w:tc>
        <w:tc>
          <w:tcPr>
            <w:tcW w:w="164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4A2A31" w:rsidRDefault="00C33199" w:rsidP="00F64B2D">
            <w:pPr>
              <w:spacing w:after="0"/>
              <w:jc w:val="center"/>
            </w:pPr>
            <w:r w:rsidRPr="004A2A31">
              <w:t>21,9</w:t>
            </w:r>
          </w:p>
        </w:tc>
        <w:tc>
          <w:tcPr>
            <w:tcW w:w="0" w:type="auto"/>
            <w:vAlign w:val="center"/>
          </w:tcPr>
          <w:p w:rsidR="00C33199" w:rsidRPr="004A2A31" w:rsidRDefault="00C33199" w:rsidP="00F64B2D">
            <w:pPr>
              <w:spacing w:after="0"/>
              <w:jc w:val="center"/>
            </w:pPr>
            <w:r w:rsidRPr="004A2A31">
              <w:t>62,2</w:t>
            </w:r>
          </w:p>
        </w:tc>
        <w:tc>
          <w:tcPr>
            <w:tcW w:w="0" w:type="auto"/>
            <w:vAlign w:val="center"/>
          </w:tcPr>
          <w:p w:rsidR="00C33199" w:rsidRPr="004A2A31" w:rsidRDefault="00C33199" w:rsidP="00F64B2D">
            <w:pPr>
              <w:spacing w:after="0"/>
              <w:jc w:val="center"/>
            </w:pPr>
            <w:r w:rsidRPr="004A2A31">
              <w:t>15,8</w:t>
            </w:r>
          </w:p>
        </w:tc>
        <w:tc>
          <w:tcPr>
            <w:tcW w:w="164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4A2A31" w:rsidRDefault="00C33199" w:rsidP="00F64B2D">
            <w:pPr>
              <w:spacing w:after="0"/>
              <w:jc w:val="center"/>
            </w:pPr>
            <w:r w:rsidRPr="004A2A31">
              <w:t>25,1</w:t>
            </w:r>
          </w:p>
        </w:tc>
        <w:tc>
          <w:tcPr>
            <w:tcW w:w="0" w:type="auto"/>
            <w:vAlign w:val="center"/>
          </w:tcPr>
          <w:p w:rsidR="00C33199" w:rsidRPr="004A2A31" w:rsidRDefault="00C33199" w:rsidP="00F64B2D">
            <w:pPr>
              <w:spacing w:after="0"/>
              <w:jc w:val="center"/>
            </w:pPr>
            <w:r w:rsidRPr="004A2A31">
              <w:t>63,2</w:t>
            </w:r>
          </w:p>
        </w:tc>
        <w:tc>
          <w:tcPr>
            <w:tcW w:w="0" w:type="auto"/>
            <w:vAlign w:val="center"/>
          </w:tcPr>
          <w:p w:rsidR="00C33199" w:rsidRPr="004A2A31" w:rsidRDefault="00C33199" w:rsidP="00F64B2D">
            <w:pPr>
              <w:spacing w:after="0"/>
              <w:jc w:val="center"/>
            </w:pPr>
            <w:r w:rsidRPr="004A2A31">
              <w:t>11,7</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4A2A31" w:rsidRDefault="00C33199" w:rsidP="00F64B2D">
            <w:pPr>
              <w:spacing w:after="0"/>
              <w:jc w:val="center"/>
            </w:pPr>
            <w:r w:rsidRPr="004A2A31">
              <w:t>20,1</w:t>
            </w:r>
          </w:p>
        </w:tc>
        <w:tc>
          <w:tcPr>
            <w:tcW w:w="0" w:type="auto"/>
            <w:vAlign w:val="center"/>
          </w:tcPr>
          <w:p w:rsidR="00C33199" w:rsidRPr="004A2A31" w:rsidRDefault="00C33199" w:rsidP="00F64B2D">
            <w:pPr>
              <w:spacing w:after="0"/>
              <w:jc w:val="center"/>
            </w:pPr>
            <w:r w:rsidRPr="004A2A31">
              <w:t>67,2</w:t>
            </w:r>
          </w:p>
        </w:tc>
        <w:tc>
          <w:tcPr>
            <w:tcW w:w="0" w:type="auto"/>
            <w:vAlign w:val="center"/>
          </w:tcPr>
          <w:p w:rsidR="00C33199" w:rsidRPr="004A2A31" w:rsidRDefault="00C33199" w:rsidP="00F64B2D">
            <w:pPr>
              <w:spacing w:after="0"/>
              <w:jc w:val="center"/>
            </w:pPr>
            <w:r w:rsidRPr="004A2A31">
              <w:t>12,7</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4A2A31" w:rsidRDefault="00C33199" w:rsidP="00F64B2D">
            <w:pPr>
              <w:spacing w:after="0"/>
              <w:jc w:val="center"/>
            </w:pPr>
            <w:r w:rsidRPr="004A2A31">
              <w:t>23,4</w:t>
            </w:r>
          </w:p>
        </w:tc>
        <w:tc>
          <w:tcPr>
            <w:tcW w:w="0" w:type="auto"/>
            <w:vAlign w:val="center"/>
          </w:tcPr>
          <w:p w:rsidR="00C33199" w:rsidRPr="004A2A31" w:rsidRDefault="00C33199" w:rsidP="00F64B2D">
            <w:pPr>
              <w:spacing w:after="0"/>
              <w:jc w:val="center"/>
            </w:pPr>
            <w:r w:rsidRPr="004A2A31">
              <w:t>64,1</w:t>
            </w:r>
          </w:p>
        </w:tc>
        <w:tc>
          <w:tcPr>
            <w:tcW w:w="0" w:type="auto"/>
            <w:vAlign w:val="center"/>
          </w:tcPr>
          <w:p w:rsidR="00C33199" w:rsidRPr="004A2A31" w:rsidRDefault="00C33199" w:rsidP="00F64B2D">
            <w:pPr>
              <w:spacing w:after="0"/>
              <w:jc w:val="center"/>
            </w:pPr>
            <w:r w:rsidRPr="004A2A31">
              <w:t>12,4</w:t>
            </w:r>
          </w:p>
        </w:tc>
        <w:tc>
          <w:tcPr>
            <w:tcW w:w="164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4A2A31" w:rsidRDefault="00C33199" w:rsidP="00F64B2D">
            <w:pPr>
              <w:spacing w:after="0"/>
              <w:jc w:val="center"/>
            </w:pPr>
            <w:r w:rsidRPr="004A2A31">
              <w:t>27,6</w:t>
            </w:r>
          </w:p>
        </w:tc>
        <w:tc>
          <w:tcPr>
            <w:tcW w:w="0" w:type="auto"/>
            <w:vAlign w:val="center"/>
          </w:tcPr>
          <w:p w:rsidR="00C33199" w:rsidRPr="004A2A31" w:rsidRDefault="00C33199" w:rsidP="00F64B2D">
            <w:pPr>
              <w:spacing w:after="0"/>
              <w:jc w:val="center"/>
            </w:pPr>
            <w:r w:rsidRPr="004A2A31">
              <w:t>60,1</w:t>
            </w:r>
          </w:p>
        </w:tc>
        <w:tc>
          <w:tcPr>
            <w:tcW w:w="0" w:type="auto"/>
            <w:vAlign w:val="center"/>
          </w:tcPr>
          <w:p w:rsidR="00C33199" w:rsidRDefault="00C33199" w:rsidP="00F64B2D">
            <w:pPr>
              <w:spacing w:after="0"/>
              <w:jc w:val="center"/>
            </w:pPr>
            <w:r w:rsidRPr="004A2A31">
              <w:t>12,3</w:t>
            </w:r>
          </w:p>
        </w:tc>
        <w:tc>
          <w:tcPr>
            <w:tcW w:w="164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E96A81" w:rsidRDefault="00C33199" w:rsidP="00F64B2D">
            <w:pPr>
              <w:spacing w:after="0"/>
              <w:jc w:val="center"/>
            </w:pPr>
            <w:r w:rsidRPr="00E96A81">
              <w:t>44,1</w:t>
            </w:r>
          </w:p>
        </w:tc>
        <w:tc>
          <w:tcPr>
            <w:tcW w:w="0" w:type="auto"/>
            <w:vAlign w:val="center"/>
          </w:tcPr>
          <w:p w:rsidR="00C33199" w:rsidRPr="00E96A81" w:rsidRDefault="00C33199" w:rsidP="00F64B2D">
            <w:pPr>
              <w:spacing w:after="0"/>
              <w:jc w:val="center"/>
            </w:pPr>
            <w:r w:rsidRPr="00E96A81">
              <w:t>41,2</w:t>
            </w:r>
          </w:p>
        </w:tc>
        <w:tc>
          <w:tcPr>
            <w:tcW w:w="0" w:type="auto"/>
            <w:vAlign w:val="center"/>
          </w:tcPr>
          <w:p w:rsidR="00C33199" w:rsidRPr="00E96A81" w:rsidRDefault="00C33199" w:rsidP="00F64B2D">
            <w:pPr>
              <w:spacing w:after="0"/>
              <w:jc w:val="center"/>
            </w:pPr>
            <w:r w:rsidRPr="00E96A81">
              <w:t>14,7</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E96A81" w:rsidRDefault="00C33199" w:rsidP="00F64B2D">
            <w:pPr>
              <w:spacing w:after="0"/>
              <w:jc w:val="center"/>
            </w:pPr>
            <w:r w:rsidRPr="00E96A81">
              <w:t>20,0</w:t>
            </w:r>
          </w:p>
        </w:tc>
        <w:tc>
          <w:tcPr>
            <w:tcW w:w="0" w:type="auto"/>
            <w:vAlign w:val="center"/>
          </w:tcPr>
          <w:p w:rsidR="00C33199" w:rsidRPr="00E96A81" w:rsidRDefault="00C33199" w:rsidP="00F64B2D">
            <w:pPr>
              <w:spacing w:after="0"/>
              <w:jc w:val="center"/>
            </w:pPr>
            <w:r w:rsidRPr="00E96A81">
              <w:t>66,7</w:t>
            </w:r>
          </w:p>
        </w:tc>
        <w:tc>
          <w:tcPr>
            <w:tcW w:w="0" w:type="auto"/>
            <w:vAlign w:val="center"/>
          </w:tcPr>
          <w:p w:rsidR="00C33199" w:rsidRPr="00E96A81" w:rsidRDefault="00C33199" w:rsidP="00F64B2D">
            <w:pPr>
              <w:spacing w:after="0"/>
              <w:jc w:val="center"/>
            </w:pPr>
            <w:r w:rsidRPr="00E96A81">
              <w:t>13,3</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E96A81" w:rsidRDefault="00C33199" w:rsidP="00F64B2D">
            <w:pPr>
              <w:spacing w:after="0"/>
              <w:jc w:val="center"/>
            </w:pPr>
            <w:r w:rsidRPr="00E96A81">
              <w:t>24,8</w:t>
            </w:r>
          </w:p>
        </w:tc>
        <w:tc>
          <w:tcPr>
            <w:tcW w:w="0" w:type="auto"/>
            <w:vAlign w:val="center"/>
          </w:tcPr>
          <w:p w:rsidR="00C33199" w:rsidRPr="00E96A81" w:rsidRDefault="00C33199" w:rsidP="00F64B2D">
            <w:pPr>
              <w:spacing w:after="0"/>
              <w:jc w:val="center"/>
            </w:pPr>
            <w:r w:rsidRPr="00E96A81">
              <w:t>64,5</w:t>
            </w:r>
          </w:p>
        </w:tc>
        <w:tc>
          <w:tcPr>
            <w:tcW w:w="0" w:type="auto"/>
            <w:vAlign w:val="center"/>
          </w:tcPr>
          <w:p w:rsidR="00C33199" w:rsidRPr="00E96A81" w:rsidRDefault="00C33199" w:rsidP="00F64B2D">
            <w:pPr>
              <w:spacing w:after="0"/>
              <w:jc w:val="center"/>
            </w:pPr>
            <w:r w:rsidRPr="00E96A81">
              <w:t>10,7</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E96A81" w:rsidRDefault="00C33199" w:rsidP="00F64B2D">
            <w:pPr>
              <w:spacing w:after="0"/>
              <w:jc w:val="center"/>
            </w:pPr>
            <w:r w:rsidRPr="00E96A81">
              <w:t>25,7</w:t>
            </w:r>
          </w:p>
        </w:tc>
        <w:tc>
          <w:tcPr>
            <w:tcW w:w="0" w:type="auto"/>
            <w:vAlign w:val="center"/>
          </w:tcPr>
          <w:p w:rsidR="00C33199" w:rsidRPr="00E96A81" w:rsidRDefault="00C33199" w:rsidP="00F64B2D">
            <w:pPr>
              <w:spacing w:after="0"/>
              <w:jc w:val="center"/>
            </w:pPr>
            <w:r w:rsidRPr="00E96A81">
              <w:t>60,7</w:t>
            </w:r>
          </w:p>
        </w:tc>
        <w:tc>
          <w:tcPr>
            <w:tcW w:w="0" w:type="auto"/>
            <w:vAlign w:val="center"/>
          </w:tcPr>
          <w:p w:rsidR="00C33199" w:rsidRPr="00E96A81" w:rsidRDefault="00C33199" w:rsidP="00F64B2D">
            <w:pPr>
              <w:spacing w:after="0"/>
              <w:jc w:val="center"/>
            </w:pPr>
            <w:r w:rsidRPr="00E96A81">
              <w:t>13,6</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E96A81" w:rsidRDefault="00C33199" w:rsidP="00F64B2D">
            <w:pPr>
              <w:spacing w:after="0"/>
              <w:jc w:val="center"/>
            </w:pPr>
            <w:r w:rsidRPr="00E96A81">
              <w:t>14,3</w:t>
            </w:r>
          </w:p>
        </w:tc>
        <w:tc>
          <w:tcPr>
            <w:tcW w:w="0" w:type="auto"/>
            <w:vAlign w:val="center"/>
          </w:tcPr>
          <w:p w:rsidR="00C33199" w:rsidRPr="00E96A81" w:rsidRDefault="00C33199" w:rsidP="00F64B2D">
            <w:pPr>
              <w:spacing w:after="0"/>
              <w:jc w:val="center"/>
            </w:pPr>
            <w:r w:rsidRPr="00E96A81">
              <w:t>69,4</w:t>
            </w:r>
          </w:p>
        </w:tc>
        <w:tc>
          <w:tcPr>
            <w:tcW w:w="0" w:type="auto"/>
            <w:vAlign w:val="center"/>
          </w:tcPr>
          <w:p w:rsidR="00C33199" w:rsidRPr="00E96A81" w:rsidRDefault="00C33199" w:rsidP="00F64B2D">
            <w:pPr>
              <w:spacing w:after="0"/>
              <w:jc w:val="center"/>
            </w:pPr>
            <w:r w:rsidRPr="00E96A81">
              <w:t>16,3</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E96A81" w:rsidRDefault="00C33199" w:rsidP="00F64B2D">
            <w:pPr>
              <w:spacing w:after="0"/>
              <w:jc w:val="center"/>
            </w:pPr>
            <w:r w:rsidRPr="00E96A81">
              <w:t>22,4</w:t>
            </w:r>
          </w:p>
        </w:tc>
        <w:tc>
          <w:tcPr>
            <w:tcW w:w="0" w:type="auto"/>
            <w:vAlign w:val="center"/>
          </w:tcPr>
          <w:p w:rsidR="00C33199" w:rsidRPr="00E96A81" w:rsidRDefault="00C33199" w:rsidP="00F64B2D">
            <w:pPr>
              <w:spacing w:after="0"/>
              <w:jc w:val="center"/>
            </w:pPr>
            <w:r w:rsidRPr="00E96A81">
              <w:t>65,3</w:t>
            </w:r>
          </w:p>
        </w:tc>
        <w:tc>
          <w:tcPr>
            <w:tcW w:w="0" w:type="auto"/>
            <w:vAlign w:val="center"/>
          </w:tcPr>
          <w:p w:rsidR="00C33199" w:rsidRDefault="00C33199" w:rsidP="00F64B2D">
            <w:pPr>
              <w:spacing w:after="0"/>
              <w:jc w:val="center"/>
            </w:pPr>
            <w:r w:rsidRPr="00E96A81">
              <w:t>12,3</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F64B2D">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F64B2D">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F64B2D">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E32316" w:rsidRDefault="00C33199" w:rsidP="00F64B2D">
            <w:pPr>
              <w:spacing w:after="0"/>
              <w:jc w:val="center"/>
            </w:pPr>
            <w:r w:rsidRPr="00E32316">
              <w:t>20,9</w:t>
            </w:r>
          </w:p>
        </w:tc>
        <w:tc>
          <w:tcPr>
            <w:tcW w:w="0" w:type="auto"/>
            <w:shd w:val="clear" w:color="auto" w:fill="auto"/>
            <w:vAlign w:val="center"/>
          </w:tcPr>
          <w:p w:rsidR="00C33199" w:rsidRPr="00E32316" w:rsidRDefault="00C33199" w:rsidP="00F64B2D">
            <w:pPr>
              <w:spacing w:after="0"/>
              <w:jc w:val="center"/>
            </w:pPr>
            <w:r w:rsidRPr="00E32316">
              <w:t>65,9</w:t>
            </w:r>
          </w:p>
        </w:tc>
        <w:tc>
          <w:tcPr>
            <w:tcW w:w="0" w:type="auto"/>
            <w:vAlign w:val="center"/>
          </w:tcPr>
          <w:p w:rsidR="00C33199" w:rsidRPr="00E32316" w:rsidRDefault="00C33199" w:rsidP="00F64B2D">
            <w:pPr>
              <w:spacing w:after="0"/>
              <w:jc w:val="center"/>
            </w:pPr>
            <w:r w:rsidRPr="00E32316">
              <w:t>13,2</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F64B2D">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E32316" w:rsidRDefault="00C33199" w:rsidP="00F64B2D">
            <w:pPr>
              <w:spacing w:after="0"/>
              <w:jc w:val="center"/>
            </w:pPr>
            <w:r w:rsidRPr="00E32316">
              <w:t>21,6</w:t>
            </w:r>
          </w:p>
        </w:tc>
        <w:tc>
          <w:tcPr>
            <w:tcW w:w="0" w:type="auto"/>
            <w:shd w:val="clear" w:color="auto" w:fill="auto"/>
            <w:vAlign w:val="center"/>
          </w:tcPr>
          <w:p w:rsidR="00C33199" w:rsidRPr="00E32316" w:rsidRDefault="00C33199" w:rsidP="00F64B2D">
            <w:pPr>
              <w:spacing w:after="0"/>
              <w:jc w:val="center"/>
            </w:pPr>
            <w:r w:rsidRPr="00E32316">
              <w:t>64,2</w:t>
            </w:r>
          </w:p>
        </w:tc>
        <w:tc>
          <w:tcPr>
            <w:tcW w:w="0" w:type="auto"/>
            <w:vAlign w:val="center"/>
          </w:tcPr>
          <w:p w:rsidR="00C33199" w:rsidRPr="00E32316" w:rsidRDefault="00C33199" w:rsidP="00F64B2D">
            <w:pPr>
              <w:spacing w:after="0"/>
              <w:jc w:val="center"/>
            </w:pPr>
            <w:r w:rsidRPr="00E32316">
              <w:t>14,2</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F64B2D">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E32316" w:rsidRDefault="00C33199" w:rsidP="00F64B2D">
            <w:pPr>
              <w:spacing w:after="0"/>
              <w:jc w:val="center"/>
            </w:pPr>
            <w:r w:rsidRPr="00E32316">
              <w:t>25,2</w:t>
            </w:r>
          </w:p>
        </w:tc>
        <w:tc>
          <w:tcPr>
            <w:tcW w:w="0" w:type="auto"/>
            <w:shd w:val="clear" w:color="auto" w:fill="auto"/>
            <w:vAlign w:val="center"/>
          </w:tcPr>
          <w:p w:rsidR="00C33199" w:rsidRPr="00E32316" w:rsidRDefault="00C33199" w:rsidP="00F64B2D">
            <w:pPr>
              <w:spacing w:after="0"/>
              <w:jc w:val="center"/>
            </w:pPr>
            <w:r w:rsidRPr="00E32316">
              <w:t>60,4</w:t>
            </w:r>
          </w:p>
        </w:tc>
        <w:tc>
          <w:tcPr>
            <w:tcW w:w="0" w:type="auto"/>
            <w:vAlign w:val="center"/>
          </w:tcPr>
          <w:p w:rsidR="00C33199" w:rsidRPr="00E32316" w:rsidRDefault="00C33199" w:rsidP="00F64B2D">
            <w:pPr>
              <w:spacing w:after="0"/>
              <w:jc w:val="center"/>
            </w:pPr>
            <w:r w:rsidRPr="00E32316">
              <w:t>14,4</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F64B2D">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E32316" w:rsidRDefault="00C33199" w:rsidP="00F64B2D">
            <w:pPr>
              <w:spacing w:after="0"/>
              <w:jc w:val="center"/>
            </w:pPr>
            <w:r w:rsidRPr="00E32316">
              <w:t>33,3</w:t>
            </w:r>
          </w:p>
        </w:tc>
        <w:tc>
          <w:tcPr>
            <w:tcW w:w="0" w:type="auto"/>
            <w:shd w:val="clear" w:color="auto" w:fill="auto"/>
            <w:vAlign w:val="center"/>
          </w:tcPr>
          <w:p w:rsidR="00C33199" w:rsidRPr="00E32316" w:rsidRDefault="00C33199" w:rsidP="00F64B2D">
            <w:pPr>
              <w:spacing w:after="0"/>
              <w:jc w:val="center"/>
            </w:pPr>
            <w:r w:rsidRPr="00E32316">
              <w:t>61,1</w:t>
            </w:r>
          </w:p>
        </w:tc>
        <w:tc>
          <w:tcPr>
            <w:tcW w:w="0" w:type="auto"/>
            <w:vAlign w:val="center"/>
          </w:tcPr>
          <w:p w:rsidR="00C33199" w:rsidRPr="00E32316" w:rsidRDefault="00C33199" w:rsidP="00F64B2D">
            <w:pPr>
              <w:spacing w:after="0"/>
              <w:jc w:val="center"/>
            </w:pPr>
            <w:r w:rsidRPr="00E32316">
              <w:t>5,6</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F64B2D">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E32316" w:rsidRDefault="00C33199" w:rsidP="00F64B2D">
            <w:pPr>
              <w:spacing w:after="0"/>
              <w:jc w:val="center"/>
            </w:pPr>
            <w:r w:rsidRPr="00E32316">
              <w:t>25,0</w:t>
            </w:r>
          </w:p>
        </w:tc>
        <w:tc>
          <w:tcPr>
            <w:tcW w:w="0" w:type="auto"/>
            <w:shd w:val="clear" w:color="auto" w:fill="auto"/>
            <w:vAlign w:val="center"/>
          </w:tcPr>
          <w:p w:rsidR="00C33199" w:rsidRPr="00E32316" w:rsidRDefault="00C33199" w:rsidP="00F64B2D">
            <w:pPr>
              <w:spacing w:after="0"/>
              <w:jc w:val="center"/>
            </w:pPr>
            <w:r w:rsidRPr="00E32316">
              <w:t>55,6</w:t>
            </w:r>
          </w:p>
        </w:tc>
        <w:tc>
          <w:tcPr>
            <w:tcW w:w="0" w:type="auto"/>
            <w:vAlign w:val="center"/>
          </w:tcPr>
          <w:p w:rsidR="00C33199" w:rsidRPr="00E32316" w:rsidRDefault="00C33199" w:rsidP="00F64B2D">
            <w:pPr>
              <w:spacing w:after="0"/>
              <w:jc w:val="center"/>
            </w:pPr>
            <w:r w:rsidRPr="00E32316">
              <w:t>19,4</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F64B2D">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E32316" w:rsidRDefault="00C33199" w:rsidP="00F64B2D">
            <w:pPr>
              <w:spacing w:after="0"/>
              <w:jc w:val="center"/>
            </w:pPr>
            <w:r w:rsidRPr="00E32316">
              <w:t>23,4</w:t>
            </w:r>
          </w:p>
        </w:tc>
        <w:tc>
          <w:tcPr>
            <w:tcW w:w="0" w:type="auto"/>
            <w:shd w:val="clear" w:color="auto" w:fill="auto"/>
            <w:vAlign w:val="center"/>
          </w:tcPr>
          <w:p w:rsidR="00C33199" w:rsidRPr="00E32316" w:rsidRDefault="00C33199" w:rsidP="00F64B2D">
            <w:pPr>
              <w:spacing w:after="0"/>
              <w:jc w:val="center"/>
            </w:pPr>
            <w:r w:rsidRPr="00E32316">
              <w:t>68,1</w:t>
            </w:r>
          </w:p>
        </w:tc>
        <w:tc>
          <w:tcPr>
            <w:tcW w:w="0" w:type="auto"/>
            <w:vAlign w:val="center"/>
          </w:tcPr>
          <w:p w:rsidR="00C33199" w:rsidRPr="00E32316" w:rsidRDefault="00C33199" w:rsidP="00F64B2D">
            <w:pPr>
              <w:spacing w:after="0"/>
              <w:jc w:val="center"/>
            </w:pPr>
            <w:r w:rsidRPr="00E32316">
              <w:t>8,5</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E32316" w:rsidRDefault="00C33199" w:rsidP="00F64B2D">
            <w:pPr>
              <w:spacing w:after="0"/>
              <w:jc w:val="center"/>
            </w:pPr>
            <w:r w:rsidRPr="00E32316">
              <w:t>25,0</w:t>
            </w:r>
          </w:p>
        </w:tc>
        <w:tc>
          <w:tcPr>
            <w:tcW w:w="0" w:type="auto"/>
            <w:shd w:val="clear" w:color="auto" w:fill="auto"/>
            <w:vAlign w:val="center"/>
          </w:tcPr>
          <w:p w:rsidR="00C33199" w:rsidRPr="00E32316" w:rsidRDefault="00C33199" w:rsidP="00F64B2D">
            <w:pPr>
              <w:spacing w:after="0"/>
              <w:jc w:val="center"/>
            </w:pPr>
            <w:r w:rsidRPr="00E32316">
              <w:t>62,5</w:t>
            </w:r>
          </w:p>
        </w:tc>
        <w:tc>
          <w:tcPr>
            <w:tcW w:w="0" w:type="auto"/>
            <w:vAlign w:val="center"/>
          </w:tcPr>
          <w:p w:rsidR="00C33199" w:rsidRPr="00E32316" w:rsidRDefault="00C33199" w:rsidP="00F64B2D">
            <w:pPr>
              <w:spacing w:after="0"/>
              <w:jc w:val="center"/>
            </w:pPr>
            <w:r w:rsidRPr="00E32316">
              <w:t>12,5</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E32316" w:rsidRDefault="00C33199" w:rsidP="00F64B2D">
            <w:pPr>
              <w:spacing w:after="0"/>
              <w:jc w:val="center"/>
            </w:pPr>
            <w:r w:rsidRPr="00E32316">
              <w:t>12,8</w:t>
            </w:r>
          </w:p>
        </w:tc>
        <w:tc>
          <w:tcPr>
            <w:tcW w:w="0" w:type="auto"/>
            <w:shd w:val="clear" w:color="auto" w:fill="auto"/>
            <w:vAlign w:val="center"/>
          </w:tcPr>
          <w:p w:rsidR="00C33199" w:rsidRPr="00E32316" w:rsidRDefault="00C33199" w:rsidP="00F64B2D">
            <w:pPr>
              <w:spacing w:after="0"/>
              <w:jc w:val="center"/>
            </w:pPr>
            <w:r w:rsidRPr="00E32316">
              <w:t>74,5</w:t>
            </w:r>
          </w:p>
        </w:tc>
        <w:tc>
          <w:tcPr>
            <w:tcW w:w="0" w:type="auto"/>
            <w:vAlign w:val="center"/>
          </w:tcPr>
          <w:p w:rsidR="00C33199" w:rsidRPr="00E32316" w:rsidRDefault="00C33199" w:rsidP="00F64B2D">
            <w:pPr>
              <w:spacing w:after="0"/>
              <w:jc w:val="center"/>
            </w:pPr>
            <w:r w:rsidRPr="00E32316">
              <w:t>12,8</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E32316" w:rsidRDefault="00C33199" w:rsidP="00F64B2D">
            <w:pPr>
              <w:spacing w:after="0"/>
              <w:jc w:val="center"/>
            </w:pPr>
            <w:r w:rsidRPr="00E32316">
              <w:t>26,1</w:t>
            </w:r>
          </w:p>
        </w:tc>
        <w:tc>
          <w:tcPr>
            <w:tcW w:w="0" w:type="auto"/>
            <w:shd w:val="clear" w:color="auto" w:fill="auto"/>
            <w:vAlign w:val="center"/>
          </w:tcPr>
          <w:p w:rsidR="00C33199" w:rsidRPr="00E32316" w:rsidRDefault="00C33199" w:rsidP="00F64B2D">
            <w:pPr>
              <w:spacing w:after="0"/>
              <w:jc w:val="center"/>
            </w:pPr>
            <w:r w:rsidRPr="00E32316">
              <w:t>56,5</w:t>
            </w:r>
          </w:p>
        </w:tc>
        <w:tc>
          <w:tcPr>
            <w:tcW w:w="0" w:type="auto"/>
            <w:vAlign w:val="center"/>
          </w:tcPr>
          <w:p w:rsidR="00C33199" w:rsidRPr="00E32316" w:rsidRDefault="00C33199" w:rsidP="00F64B2D">
            <w:pPr>
              <w:spacing w:after="0"/>
              <w:jc w:val="center"/>
            </w:pPr>
            <w:r w:rsidRPr="00E32316">
              <w:t>17,4</w:t>
            </w:r>
          </w:p>
        </w:tc>
        <w:tc>
          <w:tcPr>
            <w:tcW w:w="164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E32316" w:rsidRDefault="00C33199" w:rsidP="00F64B2D">
            <w:pPr>
              <w:spacing w:after="0"/>
              <w:jc w:val="center"/>
            </w:pPr>
            <w:r w:rsidRPr="00E32316">
              <w:t>41,4</w:t>
            </w:r>
          </w:p>
        </w:tc>
        <w:tc>
          <w:tcPr>
            <w:tcW w:w="0" w:type="auto"/>
            <w:shd w:val="clear" w:color="auto" w:fill="auto"/>
            <w:vAlign w:val="center"/>
          </w:tcPr>
          <w:p w:rsidR="00C33199" w:rsidRPr="00E32316" w:rsidRDefault="00C33199" w:rsidP="00F64B2D">
            <w:pPr>
              <w:spacing w:after="0"/>
              <w:jc w:val="center"/>
            </w:pPr>
            <w:r w:rsidRPr="00E32316">
              <w:t>51,7</w:t>
            </w:r>
          </w:p>
        </w:tc>
        <w:tc>
          <w:tcPr>
            <w:tcW w:w="0" w:type="auto"/>
            <w:vAlign w:val="center"/>
          </w:tcPr>
          <w:p w:rsidR="00C33199" w:rsidRDefault="00C33199" w:rsidP="00F64B2D">
            <w:pPr>
              <w:spacing w:after="0"/>
              <w:jc w:val="center"/>
            </w:pPr>
            <w:r w:rsidRPr="00E32316">
              <w:t>6,9</w:t>
            </w:r>
          </w:p>
        </w:tc>
        <w:tc>
          <w:tcPr>
            <w:tcW w:w="164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4B092D" w:rsidRDefault="00C33199" w:rsidP="00C33199">
      <w:pPr>
        <w:rPr>
          <w:rFonts w:asciiTheme="minorHAnsi" w:hAnsiTheme="minorHAnsi"/>
          <w:sz w:val="12"/>
          <w:szCs w:val="12"/>
        </w:rPr>
      </w:pPr>
    </w:p>
    <w:p w:rsidR="00C33199" w:rsidRDefault="00C33199" w:rsidP="00F64B2D">
      <w:pPr>
        <w:spacing w:after="0"/>
        <w:rPr>
          <w:sz w:val="24"/>
          <w:szCs w:val="24"/>
        </w:rPr>
      </w:pPr>
      <w:r w:rsidRPr="00942885">
        <w:rPr>
          <w:b/>
          <w:sz w:val="24"/>
          <w:szCs w:val="24"/>
        </w:rPr>
        <w:lastRenderedPageBreak/>
        <w:t xml:space="preserve">Табл. </w:t>
      </w:r>
      <w:r>
        <w:rPr>
          <w:b/>
          <w:sz w:val="24"/>
          <w:szCs w:val="24"/>
        </w:rPr>
        <w:t>16</w:t>
      </w:r>
      <w:r w:rsidRPr="00942885">
        <w:rPr>
          <w:b/>
          <w:sz w:val="24"/>
          <w:szCs w:val="24"/>
        </w:rPr>
        <w:t xml:space="preserve">.  </w:t>
      </w:r>
      <w:r w:rsidRPr="00942885">
        <w:rPr>
          <w:sz w:val="24"/>
          <w:szCs w:val="24"/>
        </w:rPr>
        <w:t>Уровень удовлетворенности населения деятел</w:t>
      </w:r>
      <w:r>
        <w:rPr>
          <w:sz w:val="24"/>
          <w:szCs w:val="24"/>
        </w:rPr>
        <w:t xml:space="preserve">ьностью органов государственной </w:t>
      </w:r>
      <w:r w:rsidRPr="00942885">
        <w:rPr>
          <w:sz w:val="24"/>
          <w:szCs w:val="24"/>
        </w:rPr>
        <w:t xml:space="preserve">власти  Ивановской области по соблюдению прав и свобод человека в сфере </w:t>
      </w:r>
      <w:r>
        <w:rPr>
          <w:sz w:val="24"/>
          <w:szCs w:val="24"/>
        </w:rPr>
        <w:t>жилищной политики</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420"/>
        <w:gridCol w:w="1660"/>
        <w:gridCol w:w="1660"/>
        <w:gridCol w:w="1645"/>
        <w:gridCol w:w="1653"/>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53"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2017E7" w:rsidRDefault="00C33199" w:rsidP="00F64B2D">
            <w:pPr>
              <w:spacing w:after="0"/>
              <w:jc w:val="center"/>
            </w:pPr>
            <w:r w:rsidRPr="002017E7">
              <w:t>28,6</w:t>
            </w:r>
          </w:p>
        </w:tc>
        <w:tc>
          <w:tcPr>
            <w:tcW w:w="0" w:type="auto"/>
            <w:vAlign w:val="center"/>
          </w:tcPr>
          <w:p w:rsidR="00C33199" w:rsidRPr="002017E7" w:rsidRDefault="00C33199" w:rsidP="00F64B2D">
            <w:pPr>
              <w:spacing w:after="0"/>
              <w:jc w:val="center"/>
            </w:pPr>
            <w:r w:rsidRPr="002017E7">
              <w:t>55,1</w:t>
            </w:r>
          </w:p>
        </w:tc>
        <w:tc>
          <w:tcPr>
            <w:tcW w:w="0" w:type="auto"/>
            <w:vAlign w:val="center"/>
          </w:tcPr>
          <w:p w:rsidR="00C33199" w:rsidRPr="002017E7" w:rsidRDefault="00C33199" w:rsidP="00F64B2D">
            <w:pPr>
              <w:spacing w:after="0"/>
              <w:jc w:val="center"/>
            </w:pPr>
            <w:r w:rsidRPr="002017E7">
              <w:t>16,3</w:t>
            </w:r>
          </w:p>
        </w:tc>
        <w:tc>
          <w:tcPr>
            <w:tcW w:w="1653"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2017E7" w:rsidRDefault="00C33199" w:rsidP="00F64B2D">
            <w:pPr>
              <w:spacing w:after="0"/>
              <w:jc w:val="center"/>
            </w:pPr>
            <w:r w:rsidRPr="002017E7">
              <w:t>28,1</w:t>
            </w:r>
          </w:p>
        </w:tc>
        <w:tc>
          <w:tcPr>
            <w:tcW w:w="0" w:type="auto"/>
            <w:vAlign w:val="center"/>
          </w:tcPr>
          <w:p w:rsidR="00C33199" w:rsidRPr="002017E7" w:rsidRDefault="00C33199" w:rsidP="00F64B2D">
            <w:pPr>
              <w:spacing w:after="0"/>
              <w:jc w:val="center"/>
            </w:pPr>
            <w:r w:rsidRPr="002017E7">
              <w:t>52,6</w:t>
            </w:r>
          </w:p>
        </w:tc>
        <w:tc>
          <w:tcPr>
            <w:tcW w:w="0" w:type="auto"/>
            <w:vAlign w:val="center"/>
          </w:tcPr>
          <w:p w:rsidR="00C33199" w:rsidRDefault="00C33199" w:rsidP="00F64B2D">
            <w:pPr>
              <w:spacing w:after="0"/>
              <w:jc w:val="center"/>
            </w:pPr>
            <w:r w:rsidRPr="002017E7">
              <w:t>19,3</w:t>
            </w:r>
          </w:p>
        </w:tc>
        <w:tc>
          <w:tcPr>
            <w:tcW w:w="1653"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36506F" w:rsidRDefault="00C33199" w:rsidP="00F64B2D">
            <w:pPr>
              <w:spacing w:after="0"/>
              <w:jc w:val="center"/>
            </w:pPr>
            <w:r w:rsidRPr="0036506F">
              <w:t>29,6</w:t>
            </w:r>
          </w:p>
        </w:tc>
        <w:tc>
          <w:tcPr>
            <w:tcW w:w="0" w:type="auto"/>
            <w:vAlign w:val="center"/>
          </w:tcPr>
          <w:p w:rsidR="00C33199" w:rsidRPr="0036506F" w:rsidRDefault="00C33199" w:rsidP="00F64B2D">
            <w:pPr>
              <w:spacing w:after="0"/>
              <w:jc w:val="center"/>
            </w:pPr>
            <w:r w:rsidRPr="0036506F">
              <w:t>53,1</w:t>
            </w:r>
          </w:p>
        </w:tc>
        <w:tc>
          <w:tcPr>
            <w:tcW w:w="0" w:type="auto"/>
            <w:vAlign w:val="center"/>
          </w:tcPr>
          <w:p w:rsidR="00C33199" w:rsidRPr="0036506F" w:rsidRDefault="00C33199" w:rsidP="00F64B2D">
            <w:pPr>
              <w:spacing w:after="0"/>
              <w:jc w:val="center"/>
            </w:pPr>
            <w:r w:rsidRPr="0036506F">
              <w:t>17,3</w:t>
            </w:r>
          </w:p>
        </w:tc>
        <w:tc>
          <w:tcPr>
            <w:tcW w:w="1653"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36506F" w:rsidRDefault="00C33199" w:rsidP="00F64B2D">
            <w:pPr>
              <w:spacing w:after="0"/>
              <w:jc w:val="center"/>
            </w:pPr>
            <w:r w:rsidRPr="0036506F">
              <w:t>31,6</w:t>
            </w:r>
          </w:p>
        </w:tc>
        <w:tc>
          <w:tcPr>
            <w:tcW w:w="0" w:type="auto"/>
            <w:vAlign w:val="center"/>
          </w:tcPr>
          <w:p w:rsidR="00C33199" w:rsidRPr="0036506F" w:rsidRDefault="00C33199" w:rsidP="00F64B2D">
            <w:pPr>
              <w:spacing w:after="0"/>
              <w:jc w:val="center"/>
            </w:pPr>
            <w:r w:rsidRPr="0036506F">
              <w:t>51,5</w:t>
            </w:r>
          </w:p>
        </w:tc>
        <w:tc>
          <w:tcPr>
            <w:tcW w:w="0" w:type="auto"/>
            <w:vAlign w:val="center"/>
          </w:tcPr>
          <w:p w:rsidR="00C33199" w:rsidRPr="0036506F" w:rsidRDefault="00C33199" w:rsidP="00F64B2D">
            <w:pPr>
              <w:spacing w:after="0"/>
              <w:jc w:val="center"/>
            </w:pPr>
            <w:r w:rsidRPr="0036506F">
              <w:t>17,0</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36506F" w:rsidRDefault="00C33199" w:rsidP="00F64B2D">
            <w:pPr>
              <w:spacing w:after="0"/>
              <w:jc w:val="center"/>
            </w:pPr>
            <w:r w:rsidRPr="0036506F">
              <w:t>25,0</w:t>
            </w:r>
          </w:p>
        </w:tc>
        <w:tc>
          <w:tcPr>
            <w:tcW w:w="0" w:type="auto"/>
            <w:vAlign w:val="center"/>
          </w:tcPr>
          <w:p w:rsidR="00C33199" w:rsidRPr="0036506F" w:rsidRDefault="00C33199" w:rsidP="00F64B2D">
            <w:pPr>
              <w:spacing w:after="0"/>
              <w:jc w:val="center"/>
            </w:pPr>
            <w:r w:rsidRPr="0036506F">
              <w:t>57,4</w:t>
            </w:r>
          </w:p>
        </w:tc>
        <w:tc>
          <w:tcPr>
            <w:tcW w:w="0" w:type="auto"/>
            <w:vAlign w:val="center"/>
          </w:tcPr>
          <w:p w:rsidR="00C33199" w:rsidRPr="0036506F" w:rsidRDefault="00C33199" w:rsidP="00F64B2D">
            <w:pPr>
              <w:spacing w:after="0"/>
              <w:jc w:val="center"/>
            </w:pPr>
            <w:r w:rsidRPr="0036506F">
              <w:t>17,6</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36506F" w:rsidRDefault="00C33199" w:rsidP="00F64B2D">
            <w:pPr>
              <w:spacing w:after="0"/>
              <w:jc w:val="center"/>
            </w:pPr>
            <w:r w:rsidRPr="0036506F">
              <w:t>28,7</w:t>
            </w:r>
          </w:p>
        </w:tc>
        <w:tc>
          <w:tcPr>
            <w:tcW w:w="0" w:type="auto"/>
            <w:vAlign w:val="center"/>
          </w:tcPr>
          <w:p w:rsidR="00C33199" w:rsidRPr="0036506F" w:rsidRDefault="00C33199" w:rsidP="00F64B2D">
            <w:pPr>
              <w:spacing w:after="0"/>
              <w:jc w:val="center"/>
            </w:pPr>
            <w:r w:rsidRPr="0036506F">
              <w:t>55,5</w:t>
            </w:r>
          </w:p>
        </w:tc>
        <w:tc>
          <w:tcPr>
            <w:tcW w:w="0" w:type="auto"/>
            <w:vAlign w:val="center"/>
          </w:tcPr>
          <w:p w:rsidR="00C33199" w:rsidRPr="0036506F" w:rsidRDefault="00C33199" w:rsidP="00F64B2D">
            <w:pPr>
              <w:spacing w:after="0"/>
              <w:jc w:val="center"/>
            </w:pPr>
            <w:r w:rsidRPr="0036506F">
              <w:t>15,8</w:t>
            </w:r>
          </w:p>
        </w:tc>
        <w:tc>
          <w:tcPr>
            <w:tcW w:w="1653"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36506F" w:rsidRDefault="00C33199" w:rsidP="00F64B2D">
            <w:pPr>
              <w:spacing w:after="0"/>
              <w:jc w:val="center"/>
            </w:pPr>
            <w:r w:rsidRPr="0036506F">
              <w:t>27,2</w:t>
            </w:r>
          </w:p>
        </w:tc>
        <w:tc>
          <w:tcPr>
            <w:tcW w:w="0" w:type="auto"/>
            <w:vAlign w:val="center"/>
          </w:tcPr>
          <w:p w:rsidR="00C33199" w:rsidRPr="0036506F" w:rsidRDefault="00C33199" w:rsidP="00F64B2D">
            <w:pPr>
              <w:spacing w:after="0"/>
              <w:jc w:val="center"/>
            </w:pPr>
            <w:r w:rsidRPr="0036506F">
              <w:t>51,0</w:t>
            </w:r>
          </w:p>
        </w:tc>
        <w:tc>
          <w:tcPr>
            <w:tcW w:w="0" w:type="auto"/>
            <w:vAlign w:val="center"/>
          </w:tcPr>
          <w:p w:rsidR="00C33199" w:rsidRDefault="00C33199" w:rsidP="00F64B2D">
            <w:pPr>
              <w:spacing w:after="0"/>
              <w:jc w:val="center"/>
            </w:pPr>
            <w:r w:rsidRPr="0036506F">
              <w:t>21,8</w:t>
            </w:r>
          </w:p>
        </w:tc>
        <w:tc>
          <w:tcPr>
            <w:tcW w:w="1653"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801A1F" w:rsidRDefault="00C33199" w:rsidP="00F64B2D">
            <w:pPr>
              <w:spacing w:after="0"/>
              <w:jc w:val="center"/>
            </w:pPr>
            <w:r w:rsidRPr="00801A1F">
              <w:t>26,5</w:t>
            </w:r>
          </w:p>
        </w:tc>
        <w:tc>
          <w:tcPr>
            <w:tcW w:w="0" w:type="auto"/>
            <w:vAlign w:val="center"/>
          </w:tcPr>
          <w:p w:rsidR="00C33199" w:rsidRPr="00801A1F" w:rsidRDefault="00C33199" w:rsidP="00F64B2D">
            <w:pPr>
              <w:spacing w:after="0"/>
              <w:jc w:val="center"/>
            </w:pPr>
            <w:r w:rsidRPr="00801A1F">
              <w:t>61,8</w:t>
            </w:r>
          </w:p>
        </w:tc>
        <w:tc>
          <w:tcPr>
            <w:tcW w:w="0" w:type="auto"/>
            <w:vAlign w:val="center"/>
          </w:tcPr>
          <w:p w:rsidR="00C33199" w:rsidRPr="00801A1F" w:rsidRDefault="00C33199" w:rsidP="00F64B2D">
            <w:pPr>
              <w:spacing w:after="0"/>
              <w:jc w:val="center"/>
            </w:pPr>
            <w:r w:rsidRPr="00801A1F">
              <w:t>11,8</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801A1F" w:rsidRDefault="00C33199" w:rsidP="00F64B2D">
            <w:pPr>
              <w:spacing w:after="0"/>
              <w:jc w:val="center"/>
            </w:pPr>
            <w:r w:rsidRPr="00801A1F">
              <w:t>21,3</w:t>
            </w:r>
          </w:p>
        </w:tc>
        <w:tc>
          <w:tcPr>
            <w:tcW w:w="0" w:type="auto"/>
            <w:vAlign w:val="center"/>
          </w:tcPr>
          <w:p w:rsidR="00C33199" w:rsidRPr="00801A1F" w:rsidRDefault="00C33199" w:rsidP="00F64B2D">
            <w:pPr>
              <w:spacing w:after="0"/>
              <w:jc w:val="center"/>
            </w:pPr>
            <w:r w:rsidRPr="00801A1F">
              <w:t>55,3</w:t>
            </w:r>
          </w:p>
        </w:tc>
        <w:tc>
          <w:tcPr>
            <w:tcW w:w="0" w:type="auto"/>
            <w:vAlign w:val="center"/>
          </w:tcPr>
          <w:p w:rsidR="00C33199" w:rsidRPr="00801A1F" w:rsidRDefault="00C33199" w:rsidP="00F64B2D">
            <w:pPr>
              <w:spacing w:after="0"/>
              <w:jc w:val="center"/>
            </w:pPr>
            <w:r w:rsidRPr="00801A1F">
              <w:t>23,3</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801A1F" w:rsidRDefault="00C33199" w:rsidP="00F64B2D">
            <w:pPr>
              <w:spacing w:after="0"/>
              <w:jc w:val="center"/>
            </w:pPr>
            <w:r w:rsidRPr="00801A1F">
              <w:t>37,2</w:t>
            </w:r>
          </w:p>
        </w:tc>
        <w:tc>
          <w:tcPr>
            <w:tcW w:w="0" w:type="auto"/>
            <w:vAlign w:val="center"/>
          </w:tcPr>
          <w:p w:rsidR="00C33199" w:rsidRPr="00801A1F" w:rsidRDefault="00C33199" w:rsidP="00F64B2D">
            <w:pPr>
              <w:spacing w:after="0"/>
              <w:jc w:val="center"/>
            </w:pPr>
            <w:r w:rsidRPr="00801A1F">
              <w:t>46,3</w:t>
            </w:r>
          </w:p>
        </w:tc>
        <w:tc>
          <w:tcPr>
            <w:tcW w:w="0" w:type="auto"/>
            <w:vAlign w:val="center"/>
          </w:tcPr>
          <w:p w:rsidR="00C33199" w:rsidRPr="00801A1F" w:rsidRDefault="00C33199" w:rsidP="00F64B2D">
            <w:pPr>
              <w:spacing w:after="0"/>
              <w:jc w:val="center"/>
            </w:pPr>
            <w:r w:rsidRPr="00801A1F">
              <w:t>16,5</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801A1F" w:rsidRDefault="00C33199" w:rsidP="00F64B2D">
            <w:pPr>
              <w:spacing w:after="0"/>
              <w:jc w:val="center"/>
            </w:pPr>
            <w:r w:rsidRPr="00801A1F">
              <w:t>29,2</w:t>
            </w:r>
          </w:p>
        </w:tc>
        <w:tc>
          <w:tcPr>
            <w:tcW w:w="0" w:type="auto"/>
            <w:vAlign w:val="center"/>
          </w:tcPr>
          <w:p w:rsidR="00C33199" w:rsidRPr="00801A1F" w:rsidRDefault="00C33199" w:rsidP="00F64B2D">
            <w:pPr>
              <w:spacing w:after="0"/>
              <w:jc w:val="center"/>
            </w:pPr>
            <w:r w:rsidRPr="00801A1F">
              <w:t>52,6</w:t>
            </w:r>
          </w:p>
        </w:tc>
        <w:tc>
          <w:tcPr>
            <w:tcW w:w="0" w:type="auto"/>
            <w:vAlign w:val="center"/>
          </w:tcPr>
          <w:p w:rsidR="00C33199" w:rsidRPr="00801A1F" w:rsidRDefault="00C33199" w:rsidP="00F64B2D">
            <w:pPr>
              <w:spacing w:after="0"/>
              <w:jc w:val="center"/>
            </w:pPr>
            <w:r w:rsidRPr="00801A1F">
              <w:t>18,2</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801A1F" w:rsidRDefault="00C33199" w:rsidP="00F64B2D">
            <w:pPr>
              <w:spacing w:after="0"/>
              <w:jc w:val="center"/>
            </w:pPr>
            <w:r w:rsidRPr="00801A1F">
              <w:t>24,5</w:t>
            </w:r>
          </w:p>
        </w:tc>
        <w:tc>
          <w:tcPr>
            <w:tcW w:w="0" w:type="auto"/>
            <w:vAlign w:val="center"/>
          </w:tcPr>
          <w:p w:rsidR="00C33199" w:rsidRPr="00801A1F" w:rsidRDefault="00C33199" w:rsidP="00F64B2D">
            <w:pPr>
              <w:spacing w:after="0"/>
              <w:jc w:val="center"/>
            </w:pPr>
            <w:r w:rsidRPr="00801A1F">
              <w:t>57,1</w:t>
            </w:r>
          </w:p>
        </w:tc>
        <w:tc>
          <w:tcPr>
            <w:tcW w:w="0" w:type="auto"/>
            <w:vAlign w:val="center"/>
          </w:tcPr>
          <w:p w:rsidR="00C33199" w:rsidRPr="00801A1F" w:rsidRDefault="00C33199" w:rsidP="00F64B2D">
            <w:pPr>
              <w:spacing w:after="0"/>
              <w:jc w:val="center"/>
            </w:pPr>
            <w:r w:rsidRPr="00801A1F">
              <w:t>18,4</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801A1F" w:rsidRDefault="00C33199" w:rsidP="00F64B2D">
            <w:pPr>
              <w:spacing w:after="0"/>
              <w:jc w:val="center"/>
            </w:pPr>
            <w:r w:rsidRPr="00801A1F">
              <w:t>28,0</w:t>
            </w:r>
          </w:p>
        </w:tc>
        <w:tc>
          <w:tcPr>
            <w:tcW w:w="0" w:type="auto"/>
            <w:vAlign w:val="center"/>
          </w:tcPr>
          <w:p w:rsidR="00C33199" w:rsidRPr="00801A1F" w:rsidRDefault="00C33199" w:rsidP="00F64B2D">
            <w:pPr>
              <w:spacing w:after="0"/>
              <w:jc w:val="center"/>
            </w:pPr>
            <w:r w:rsidRPr="00801A1F">
              <w:t>55,4</w:t>
            </w:r>
          </w:p>
        </w:tc>
        <w:tc>
          <w:tcPr>
            <w:tcW w:w="0" w:type="auto"/>
            <w:vAlign w:val="center"/>
          </w:tcPr>
          <w:p w:rsidR="00C33199" w:rsidRDefault="00C33199" w:rsidP="00F64B2D">
            <w:pPr>
              <w:spacing w:after="0"/>
              <w:jc w:val="center"/>
            </w:pPr>
            <w:r w:rsidRPr="00801A1F">
              <w:t>16,6</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F64B2D">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F64B2D">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F64B2D">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6C4CFB" w:rsidRDefault="00C33199" w:rsidP="00F64B2D">
            <w:pPr>
              <w:spacing w:after="0"/>
              <w:jc w:val="center"/>
            </w:pPr>
            <w:r w:rsidRPr="006C4CFB">
              <w:t>29,7</w:t>
            </w:r>
          </w:p>
        </w:tc>
        <w:tc>
          <w:tcPr>
            <w:tcW w:w="0" w:type="auto"/>
            <w:shd w:val="clear" w:color="auto" w:fill="auto"/>
            <w:vAlign w:val="center"/>
          </w:tcPr>
          <w:p w:rsidR="00C33199" w:rsidRPr="006C4CFB" w:rsidRDefault="00C33199" w:rsidP="00F64B2D">
            <w:pPr>
              <w:spacing w:after="0"/>
              <w:jc w:val="center"/>
            </w:pPr>
            <w:r w:rsidRPr="006C4CFB">
              <w:t>53,3</w:t>
            </w:r>
          </w:p>
        </w:tc>
        <w:tc>
          <w:tcPr>
            <w:tcW w:w="0" w:type="auto"/>
            <w:vAlign w:val="center"/>
          </w:tcPr>
          <w:p w:rsidR="00C33199" w:rsidRPr="006C4CFB" w:rsidRDefault="00C33199" w:rsidP="00F64B2D">
            <w:pPr>
              <w:spacing w:after="0"/>
              <w:jc w:val="center"/>
            </w:pPr>
            <w:r w:rsidRPr="006C4CFB">
              <w:t>17,0</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F64B2D">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6C4CFB" w:rsidRDefault="00C33199" w:rsidP="00F64B2D">
            <w:pPr>
              <w:spacing w:after="0"/>
              <w:jc w:val="center"/>
            </w:pPr>
            <w:r w:rsidRPr="006C4CFB">
              <w:t>26,9</w:t>
            </w:r>
          </w:p>
        </w:tc>
        <w:tc>
          <w:tcPr>
            <w:tcW w:w="0" w:type="auto"/>
            <w:shd w:val="clear" w:color="auto" w:fill="auto"/>
            <w:vAlign w:val="center"/>
          </w:tcPr>
          <w:p w:rsidR="00C33199" w:rsidRPr="006C4CFB" w:rsidRDefault="00C33199" w:rsidP="00F64B2D">
            <w:pPr>
              <w:spacing w:after="0"/>
              <w:jc w:val="center"/>
            </w:pPr>
            <w:r w:rsidRPr="006C4CFB">
              <w:t>50,0</w:t>
            </w:r>
          </w:p>
        </w:tc>
        <w:tc>
          <w:tcPr>
            <w:tcW w:w="0" w:type="auto"/>
            <w:vAlign w:val="center"/>
          </w:tcPr>
          <w:p w:rsidR="00C33199" w:rsidRPr="006C4CFB" w:rsidRDefault="00C33199" w:rsidP="00F64B2D">
            <w:pPr>
              <w:spacing w:after="0"/>
              <w:jc w:val="center"/>
            </w:pPr>
            <w:r w:rsidRPr="006C4CFB">
              <w:t>23,1</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F64B2D">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6C4CFB" w:rsidRDefault="00C33199" w:rsidP="00F64B2D">
            <w:pPr>
              <w:spacing w:after="0"/>
              <w:jc w:val="center"/>
            </w:pPr>
            <w:r w:rsidRPr="006C4CFB">
              <w:t>24,5</w:t>
            </w:r>
          </w:p>
        </w:tc>
        <w:tc>
          <w:tcPr>
            <w:tcW w:w="0" w:type="auto"/>
            <w:shd w:val="clear" w:color="auto" w:fill="auto"/>
            <w:vAlign w:val="center"/>
          </w:tcPr>
          <w:p w:rsidR="00C33199" w:rsidRPr="006C4CFB" w:rsidRDefault="00C33199" w:rsidP="00F64B2D">
            <w:pPr>
              <w:spacing w:after="0"/>
              <w:jc w:val="center"/>
            </w:pPr>
            <w:r w:rsidRPr="006C4CFB">
              <w:t>60,0</w:t>
            </w:r>
          </w:p>
        </w:tc>
        <w:tc>
          <w:tcPr>
            <w:tcW w:w="0" w:type="auto"/>
            <w:vAlign w:val="center"/>
          </w:tcPr>
          <w:p w:rsidR="00C33199" w:rsidRPr="006C4CFB" w:rsidRDefault="00C33199" w:rsidP="00F64B2D">
            <w:pPr>
              <w:spacing w:after="0"/>
              <w:jc w:val="center"/>
            </w:pPr>
            <w:r w:rsidRPr="006C4CFB">
              <w:t>15,5</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F64B2D">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6C4CFB" w:rsidRDefault="00C33199" w:rsidP="00F64B2D">
            <w:pPr>
              <w:spacing w:after="0"/>
              <w:jc w:val="center"/>
            </w:pPr>
            <w:r w:rsidRPr="006C4CFB">
              <w:t>55,6</w:t>
            </w:r>
          </w:p>
        </w:tc>
        <w:tc>
          <w:tcPr>
            <w:tcW w:w="0" w:type="auto"/>
            <w:shd w:val="clear" w:color="auto" w:fill="auto"/>
            <w:vAlign w:val="center"/>
          </w:tcPr>
          <w:p w:rsidR="00C33199" w:rsidRPr="006C4CFB" w:rsidRDefault="00C33199" w:rsidP="00F64B2D">
            <w:pPr>
              <w:spacing w:after="0"/>
              <w:jc w:val="center"/>
            </w:pPr>
            <w:r w:rsidRPr="006C4CFB">
              <w:t>38,9</w:t>
            </w:r>
          </w:p>
        </w:tc>
        <w:tc>
          <w:tcPr>
            <w:tcW w:w="0" w:type="auto"/>
            <w:vAlign w:val="center"/>
          </w:tcPr>
          <w:p w:rsidR="00C33199" w:rsidRPr="006C4CFB" w:rsidRDefault="00C33199" w:rsidP="00F64B2D">
            <w:pPr>
              <w:spacing w:after="0"/>
              <w:jc w:val="center"/>
            </w:pPr>
            <w:r w:rsidRPr="006C4CFB">
              <w:t>5,6</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F64B2D">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6C4CFB" w:rsidRDefault="00C33199" w:rsidP="00F64B2D">
            <w:pPr>
              <w:spacing w:after="0"/>
              <w:jc w:val="center"/>
            </w:pPr>
            <w:r w:rsidRPr="006C4CFB">
              <w:t>36,1</w:t>
            </w:r>
          </w:p>
        </w:tc>
        <w:tc>
          <w:tcPr>
            <w:tcW w:w="0" w:type="auto"/>
            <w:shd w:val="clear" w:color="auto" w:fill="auto"/>
            <w:vAlign w:val="center"/>
          </w:tcPr>
          <w:p w:rsidR="00C33199" w:rsidRPr="006C4CFB" w:rsidRDefault="00C33199" w:rsidP="00F64B2D">
            <w:pPr>
              <w:spacing w:after="0"/>
              <w:jc w:val="center"/>
            </w:pPr>
            <w:r w:rsidRPr="006C4CFB">
              <w:t>47,2</w:t>
            </w:r>
          </w:p>
        </w:tc>
        <w:tc>
          <w:tcPr>
            <w:tcW w:w="0" w:type="auto"/>
            <w:vAlign w:val="center"/>
          </w:tcPr>
          <w:p w:rsidR="00C33199" w:rsidRPr="006C4CFB" w:rsidRDefault="00C33199" w:rsidP="00F64B2D">
            <w:pPr>
              <w:spacing w:after="0"/>
              <w:jc w:val="center"/>
            </w:pPr>
            <w:r w:rsidRPr="006C4CFB">
              <w:t>16,7</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F64B2D">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6C4CFB" w:rsidRDefault="00C33199" w:rsidP="00F64B2D">
            <w:pPr>
              <w:spacing w:after="0"/>
              <w:jc w:val="center"/>
            </w:pPr>
            <w:r w:rsidRPr="006C4CFB">
              <w:t>30,9</w:t>
            </w:r>
          </w:p>
        </w:tc>
        <w:tc>
          <w:tcPr>
            <w:tcW w:w="0" w:type="auto"/>
            <w:shd w:val="clear" w:color="auto" w:fill="auto"/>
            <w:vAlign w:val="center"/>
          </w:tcPr>
          <w:p w:rsidR="00C33199" w:rsidRPr="006C4CFB" w:rsidRDefault="00C33199" w:rsidP="00F64B2D">
            <w:pPr>
              <w:spacing w:after="0"/>
              <w:jc w:val="center"/>
            </w:pPr>
            <w:r w:rsidRPr="006C4CFB">
              <w:t>53,2</w:t>
            </w:r>
          </w:p>
        </w:tc>
        <w:tc>
          <w:tcPr>
            <w:tcW w:w="0" w:type="auto"/>
            <w:vAlign w:val="center"/>
          </w:tcPr>
          <w:p w:rsidR="00C33199" w:rsidRPr="006C4CFB" w:rsidRDefault="00C33199" w:rsidP="00F64B2D">
            <w:pPr>
              <w:spacing w:after="0"/>
              <w:jc w:val="center"/>
            </w:pPr>
            <w:r w:rsidRPr="006C4CFB">
              <w:t>16,0</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6C4CFB" w:rsidRDefault="00C33199" w:rsidP="00F64B2D">
            <w:pPr>
              <w:spacing w:after="0"/>
              <w:jc w:val="center"/>
            </w:pPr>
            <w:r w:rsidRPr="006C4CFB">
              <w:t>25,7</w:t>
            </w:r>
          </w:p>
        </w:tc>
        <w:tc>
          <w:tcPr>
            <w:tcW w:w="0" w:type="auto"/>
            <w:shd w:val="clear" w:color="auto" w:fill="auto"/>
            <w:vAlign w:val="center"/>
          </w:tcPr>
          <w:p w:rsidR="00C33199" w:rsidRPr="006C4CFB" w:rsidRDefault="00C33199" w:rsidP="00F64B2D">
            <w:pPr>
              <w:spacing w:after="0"/>
              <w:jc w:val="center"/>
            </w:pPr>
            <w:r w:rsidRPr="006C4CFB">
              <w:t>54,2</w:t>
            </w:r>
          </w:p>
        </w:tc>
        <w:tc>
          <w:tcPr>
            <w:tcW w:w="0" w:type="auto"/>
            <w:vAlign w:val="center"/>
          </w:tcPr>
          <w:p w:rsidR="00C33199" w:rsidRPr="006C4CFB" w:rsidRDefault="00C33199" w:rsidP="00F64B2D">
            <w:pPr>
              <w:spacing w:after="0"/>
              <w:jc w:val="center"/>
            </w:pPr>
            <w:r w:rsidRPr="006C4CFB">
              <w:t>20,1</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6C4CFB" w:rsidRDefault="00C33199" w:rsidP="00F64B2D">
            <w:pPr>
              <w:spacing w:after="0"/>
              <w:jc w:val="center"/>
            </w:pPr>
            <w:r w:rsidRPr="006C4CFB">
              <w:t>23,4</w:t>
            </w:r>
          </w:p>
        </w:tc>
        <w:tc>
          <w:tcPr>
            <w:tcW w:w="0" w:type="auto"/>
            <w:shd w:val="clear" w:color="auto" w:fill="auto"/>
            <w:vAlign w:val="center"/>
          </w:tcPr>
          <w:p w:rsidR="00C33199" w:rsidRPr="006C4CFB" w:rsidRDefault="00C33199" w:rsidP="00F64B2D">
            <w:pPr>
              <w:spacing w:after="0"/>
              <w:jc w:val="center"/>
            </w:pPr>
            <w:r w:rsidRPr="006C4CFB">
              <w:t>63,8</w:t>
            </w:r>
          </w:p>
        </w:tc>
        <w:tc>
          <w:tcPr>
            <w:tcW w:w="0" w:type="auto"/>
            <w:vAlign w:val="center"/>
          </w:tcPr>
          <w:p w:rsidR="00C33199" w:rsidRPr="006C4CFB" w:rsidRDefault="00C33199" w:rsidP="00F64B2D">
            <w:pPr>
              <w:spacing w:after="0"/>
              <w:jc w:val="center"/>
            </w:pPr>
            <w:r w:rsidRPr="006C4CFB">
              <w:t>12,8</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6C4CFB" w:rsidRDefault="00C33199" w:rsidP="00F64B2D">
            <w:pPr>
              <w:spacing w:after="0"/>
              <w:jc w:val="center"/>
            </w:pPr>
            <w:r w:rsidRPr="006C4CFB">
              <w:t>31,9</w:t>
            </w:r>
          </w:p>
        </w:tc>
        <w:tc>
          <w:tcPr>
            <w:tcW w:w="0" w:type="auto"/>
            <w:shd w:val="clear" w:color="auto" w:fill="auto"/>
            <w:vAlign w:val="center"/>
          </w:tcPr>
          <w:p w:rsidR="00C33199" w:rsidRPr="006C4CFB" w:rsidRDefault="00C33199" w:rsidP="00F64B2D">
            <w:pPr>
              <w:spacing w:after="0"/>
              <w:jc w:val="center"/>
            </w:pPr>
            <w:r w:rsidRPr="006C4CFB">
              <w:t>50,7</w:t>
            </w:r>
          </w:p>
        </w:tc>
        <w:tc>
          <w:tcPr>
            <w:tcW w:w="0" w:type="auto"/>
            <w:vAlign w:val="center"/>
          </w:tcPr>
          <w:p w:rsidR="00C33199" w:rsidRPr="006C4CFB" w:rsidRDefault="00C33199" w:rsidP="00F64B2D">
            <w:pPr>
              <w:spacing w:after="0"/>
              <w:jc w:val="center"/>
            </w:pPr>
            <w:r w:rsidRPr="006C4CFB">
              <w:t>17,4</w:t>
            </w:r>
          </w:p>
        </w:tc>
        <w:tc>
          <w:tcPr>
            <w:tcW w:w="1653"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6C4CFB" w:rsidRDefault="00C33199" w:rsidP="00F64B2D">
            <w:pPr>
              <w:spacing w:after="0"/>
              <w:jc w:val="center"/>
            </w:pPr>
            <w:r w:rsidRPr="006C4CFB">
              <w:t>31,0</w:t>
            </w:r>
          </w:p>
        </w:tc>
        <w:tc>
          <w:tcPr>
            <w:tcW w:w="0" w:type="auto"/>
            <w:shd w:val="clear" w:color="auto" w:fill="auto"/>
            <w:vAlign w:val="center"/>
          </w:tcPr>
          <w:p w:rsidR="00C33199" w:rsidRPr="006C4CFB" w:rsidRDefault="00C33199" w:rsidP="00F64B2D">
            <w:pPr>
              <w:spacing w:after="0"/>
              <w:jc w:val="center"/>
            </w:pPr>
            <w:r w:rsidRPr="006C4CFB">
              <w:t>51,7</w:t>
            </w:r>
          </w:p>
        </w:tc>
        <w:tc>
          <w:tcPr>
            <w:tcW w:w="0" w:type="auto"/>
            <w:vAlign w:val="center"/>
          </w:tcPr>
          <w:p w:rsidR="00C33199" w:rsidRDefault="00C33199" w:rsidP="00F64B2D">
            <w:pPr>
              <w:spacing w:after="0"/>
              <w:jc w:val="center"/>
            </w:pPr>
            <w:r w:rsidRPr="006C4CFB">
              <w:t>17,2</w:t>
            </w:r>
          </w:p>
        </w:tc>
        <w:tc>
          <w:tcPr>
            <w:tcW w:w="1653"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F64B2D" w:rsidRDefault="00C33199" w:rsidP="00F64B2D">
      <w:pPr>
        <w:spacing w:after="0"/>
        <w:rPr>
          <w:b/>
          <w:sz w:val="24"/>
          <w:szCs w:val="24"/>
        </w:rPr>
      </w:pPr>
      <w:r w:rsidRPr="00942885">
        <w:rPr>
          <w:b/>
          <w:sz w:val="24"/>
          <w:szCs w:val="24"/>
        </w:rPr>
        <w:lastRenderedPageBreak/>
        <w:t xml:space="preserve">Табл. </w:t>
      </w:r>
      <w:r>
        <w:rPr>
          <w:b/>
          <w:sz w:val="24"/>
          <w:szCs w:val="24"/>
        </w:rPr>
        <w:t>17</w:t>
      </w:r>
      <w:r w:rsidRPr="00942885">
        <w:rPr>
          <w:b/>
          <w:sz w:val="24"/>
          <w:szCs w:val="24"/>
        </w:rPr>
        <w:t xml:space="preserve">.  </w:t>
      </w:r>
      <w:r w:rsidRPr="00942885">
        <w:rPr>
          <w:sz w:val="24"/>
          <w:szCs w:val="24"/>
        </w:rPr>
        <w:t>Уровень удовлетворенности населения деятел</w:t>
      </w:r>
      <w:r>
        <w:rPr>
          <w:sz w:val="24"/>
          <w:szCs w:val="24"/>
        </w:rPr>
        <w:t xml:space="preserve">ьностью органов государственной </w:t>
      </w:r>
      <w:r w:rsidRPr="00942885">
        <w:rPr>
          <w:sz w:val="24"/>
          <w:szCs w:val="24"/>
        </w:rPr>
        <w:t xml:space="preserve">власти  Ивановской области по соблюдению прав и свобод человека в сфере </w:t>
      </w:r>
      <w:r>
        <w:rPr>
          <w:sz w:val="24"/>
          <w:szCs w:val="24"/>
        </w:rPr>
        <w:t>дорожного хозяйства</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411"/>
        <w:gridCol w:w="1660"/>
        <w:gridCol w:w="1660"/>
        <w:gridCol w:w="1645"/>
        <w:gridCol w:w="1662"/>
      </w:tblGrid>
      <w:tr w:rsidR="00C33199" w:rsidRPr="001235BB" w:rsidTr="00F64B2D">
        <w:trPr>
          <w:cantSplit/>
          <w:trHeight w:val="934"/>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62"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b/>
                <w:color w:val="000000"/>
              </w:rPr>
            </w:pPr>
            <w:r w:rsidRPr="003D7C1D">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Мужчины</w:t>
            </w:r>
          </w:p>
        </w:tc>
        <w:tc>
          <w:tcPr>
            <w:tcW w:w="0" w:type="auto"/>
            <w:vAlign w:val="center"/>
          </w:tcPr>
          <w:p w:rsidR="00C33199" w:rsidRPr="00D13B0B" w:rsidRDefault="00C33199" w:rsidP="00F64B2D">
            <w:pPr>
              <w:spacing w:after="0"/>
              <w:jc w:val="center"/>
            </w:pPr>
            <w:r w:rsidRPr="00D13B0B">
              <w:t>32,4</w:t>
            </w:r>
          </w:p>
        </w:tc>
        <w:tc>
          <w:tcPr>
            <w:tcW w:w="0" w:type="auto"/>
            <w:vAlign w:val="center"/>
          </w:tcPr>
          <w:p w:rsidR="00C33199" w:rsidRPr="00D13B0B" w:rsidRDefault="00C33199" w:rsidP="00F64B2D">
            <w:pPr>
              <w:spacing w:after="0"/>
              <w:jc w:val="center"/>
            </w:pPr>
            <w:r w:rsidRPr="00D13B0B">
              <w:t>50,8</w:t>
            </w:r>
          </w:p>
        </w:tc>
        <w:tc>
          <w:tcPr>
            <w:tcW w:w="0" w:type="auto"/>
            <w:vAlign w:val="center"/>
          </w:tcPr>
          <w:p w:rsidR="00C33199" w:rsidRPr="00D13B0B" w:rsidRDefault="00C33199" w:rsidP="00F64B2D">
            <w:pPr>
              <w:spacing w:after="0"/>
              <w:jc w:val="center"/>
            </w:pPr>
            <w:r w:rsidRPr="00D13B0B">
              <w:t>16,8</w:t>
            </w:r>
          </w:p>
        </w:tc>
        <w:tc>
          <w:tcPr>
            <w:tcW w:w="166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3D7C1D" w:rsidRDefault="00C33199" w:rsidP="00F64B2D">
            <w:pPr>
              <w:spacing w:after="0"/>
              <w:jc w:val="left"/>
              <w:rPr>
                <w:rFonts w:asciiTheme="minorHAnsi" w:hAnsiTheme="minorHAnsi"/>
                <w:color w:val="000000"/>
              </w:rPr>
            </w:pPr>
            <w:r w:rsidRPr="003D7C1D">
              <w:rPr>
                <w:rFonts w:asciiTheme="minorHAnsi" w:hAnsiTheme="minorHAnsi"/>
                <w:color w:val="000000"/>
              </w:rPr>
              <w:t>Женщины</w:t>
            </w:r>
          </w:p>
        </w:tc>
        <w:tc>
          <w:tcPr>
            <w:tcW w:w="0" w:type="auto"/>
            <w:vAlign w:val="center"/>
          </w:tcPr>
          <w:p w:rsidR="00C33199" w:rsidRPr="00D13B0B" w:rsidRDefault="00C33199" w:rsidP="00F64B2D">
            <w:pPr>
              <w:spacing w:after="0"/>
              <w:jc w:val="center"/>
            </w:pPr>
            <w:r w:rsidRPr="00D13B0B">
              <w:t>31,8</w:t>
            </w:r>
          </w:p>
        </w:tc>
        <w:tc>
          <w:tcPr>
            <w:tcW w:w="0" w:type="auto"/>
            <w:vAlign w:val="center"/>
          </w:tcPr>
          <w:p w:rsidR="00C33199" w:rsidRPr="00D13B0B" w:rsidRDefault="00C33199" w:rsidP="00F64B2D">
            <w:pPr>
              <w:spacing w:after="0"/>
              <w:jc w:val="center"/>
            </w:pPr>
            <w:r w:rsidRPr="00D13B0B">
              <w:t>50,2</w:t>
            </w:r>
          </w:p>
        </w:tc>
        <w:tc>
          <w:tcPr>
            <w:tcW w:w="0" w:type="auto"/>
            <w:vAlign w:val="center"/>
          </w:tcPr>
          <w:p w:rsidR="00C33199" w:rsidRDefault="00C33199" w:rsidP="00F64B2D">
            <w:pPr>
              <w:spacing w:after="0"/>
              <w:jc w:val="center"/>
            </w:pPr>
            <w:r w:rsidRPr="00D13B0B">
              <w:t>18,0</w:t>
            </w:r>
          </w:p>
        </w:tc>
        <w:tc>
          <w:tcPr>
            <w:tcW w:w="166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rPr>
              <w:t>Возраст</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18-29 лет</w:t>
            </w:r>
          </w:p>
        </w:tc>
        <w:tc>
          <w:tcPr>
            <w:tcW w:w="0" w:type="auto"/>
            <w:vAlign w:val="center"/>
          </w:tcPr>
          <w:p w:rsidR="00C33199" w:rsidRPr="0085263D" w:rsidRDefault="00C33199" w:rsidP="00F64B2D">
            <w:pPr>
              <w:spacing w:after="0"/>
              <w:jc w:val="center"/>
            </w:pPr>
            <w:r w:rsidRPr="0085263D">
              <w:t>28,1</w:t>
            </w:r>
          </w:p>
        </w:tc>
        <w:tc>
          <w:tcPr>
            <w:tcW w:w="0" w:type="auto"/>
            <w:vAlign w:val="center"/>
          </w:tcPr>
          <w:p w:rsidR="00C33199" w:rsidRPr="0085263D" w:rsidRDefault="00C33199" w:rsidP="00F64B2D">
            <w:pPr>
              <w:spacing w:after="0"/>
              <w:jc w:val="center"/>
            </w:pPr>
            <w:r w:rsidRPr="0085263D">
              <w:t>52,0</w:t>
            </w:r>
          </w:p>
        </w:tc>
        <w:tc>
          <w:tcPr>
            <w:tcW w:w="0" w:type="auto"/>
            <w:vAlign w:val="center"/>
          </w:tcPr>
          <w:p w:rsidR="00C33199" w:rsidRPr="0085263D" w:rsidRDefault="00C33199" w:rsidP="00F64B2D">
            <w:pPr>
              <w:spacing w:after="0"/>
              <w:jc w:val="center"/>
            </w:pPr>
            <w:r w:rsidRPr="0085263D">
              <w:t>19,9</w:t>
            </w:r>
          </w:p>
        </w:tc>
        <w:tc>
          <w:tcPr>
            <w:tcW w:w="166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30-39 лет</w:t>
            </w:r>
          </w:p>
        </w:tc>
        <w:tc>
          <w:tcPr>
            <w:tcW w:w="0" w:type="auto"/>
            <w:vAlign w:val="center"/>
          </w:tcPr>
          <w:p w:rsidR="00C33199" w:rsidRPr="0085263D" w:rsidRDefault="00C33199" w:rsidP="00F64B2D">
            <w:pPr>
              <w:spacing w:after="0"/>
              <w:jc w:val="center"/>
            </w:pPr>
            <w:r w:rsidRPr="0085263D">
              <w:t>32,2</w:t>
            </w:r>
          </w:p>
        </w:tc>
        <w:tc>
          <w:tcPr>
            <w:tcW w:w="0" w:type="auto"/>
            <w:vAlign w:val="center"/>
          </w:tcPr>
          <w:p w:rsidR="00C33199" w:rsidRPr="0085263D" w:rsidRDefault="00C33199" w:rsidP="00F64B2D">
            <w:pPr>
              <w:spacing w:after="0"/>
              <w:jc w:val="center"/>
            </w:pPr>
            <w:r w:rsidRPr="0085263D">
              <w:t>52,6</w:t>
            </w:r>
          </w:p>
        </w:tc>
        <w:tc>
          <w:tcPr>
            <w:tcW w:w="0" w:type="auto"/>
            <w:vAlign w:val="center"/>
          </w:tcPr>
          <w:p w:rsidR="00C33199" w:rsidRPr="0085263D" w:rsidRDefault="00C33199" w:rsidP="00F64B2D">
            <w:pPr>
              <w:spacing w:after="0"/>
              <w:jc w:val="center"/>
            </w:pPr>
            <w:r w:rsidRPr="0085263D">
              <w:t>15,2</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40-49 лет</w:t>
            </w:r>
          </w:p>
        </w:tc>
        <w:tc>
          <w:tcPr>
            <w:tcW w:w="0" w:type="auto"/>
            <w:vAlign w:val="center"/>
          </w:tcPr>
          <w:p w:rsidR="00C33199" w:rsidRPr="0085263D" w:rsidRDefault="00C33199" w:rsidP="00F64B2D">
            <w:pPr>
              <w:spacing w:after="0"/>
              <w:jc w:val="center"/>
            </w:pPr>
            <w:r w:rsidRPr="0085263D">
              <w:t>28,2</w:t>
            </w:r>
          </w:p>
        </w:tc>
        <w:tc>
          <w:tcPr>
            <w:tcW w:w="0" w:type="auto"/>
            <w:vAlign w:val="center"/>
          </w:tcPr>
          <w:p w:rsidR="00C33199" w:rsidRPr="0085263D" w:rsidRDefault="00C33199" w:rsidP="00F64B2D">
            <w:pPr>
              <w:spacing w:after="0"/>
              <w:jc w:val="center"/>
            </w:pPr>
            <w:r w:rsidRPr="0085263D">
              <w:t>57,4</w:t>
            </w:r>
          </w:p>
        </w:tc>
        <w:tc>
          <w:tcPr>
            <w:tcW w:w="0" w:type="auto"/>
            <w:vAlign w:val="center"/>
          </w:tcPr>
          <w:p w:rsidR="00C33199" w:rsidRPr="0085263D" w:rsidRDefault="00C33199" w:rsidP="00F64B2D">
            <w:pPr>
              <w:spacing w:after="0"/>
              <w:jc w:val="center"/>
            </w:pPr>
            <w:r w:rsidRPr="0085263D">
              <w:t>14,4</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50-59 лет</w:t>
            </w:r>
          </w:p>
        </w:tc>
        <w:tc>
          <w:tcPr>
            <w:tcW w:w="0" w:type="auto"/>
            <w:vAlign w:val="center"/>
          </w:tcPr>
          <w:p w:rsidR="00C33199" w:rsidRPr="0085263D" w:rsidRDefault="00C33199" w:rsidP="00F64B2D">
            <w:pPr>
              <w:spacing w:after="0"/>
              <w:jc w:val="center"/>
            </w:pPr>
            <w:r w:rsidRPr="0085263D">
              <w:t>39,2</w:t>
            </w:r>
          </w:p>
        </w:tc>
        <w:tc>
          <w:tcPr>
            <w:tcW w:w="0" w:type="auto"/>
            <w:vAlign w:val="center"/>
          </w:tcPr>
          <w:p w:rsidR="00C33199" w:rsidRPr="0085263D" w:rsidRDefault="00C33199" w:rsidP="00F64B2D">
            <w:pPr>
              <w:spacing w:after="0"/>
              <w:jc w:val="center"/>
            </w:pPr>
            <w:r w:rsidRPr="0085263D">
              <w:t>43,5</w:t>
            </w:r>
          </w:p>
        </w:tc>
        <w:tc>
          <w:tcPr>
            <w:tcW w:w="0" w:type="auto"/>
            <w:vAlign w:val="center"/>
          </w:tcPr>
          <w:p w:rsidR="00C33199" w:rsidRPr="0085263D" w:rsidRDefault="00C33199" w:rsidP="00F64B2D">
            <w:pPr>
              <w:spacing w:after="0"/>
              <w:jc w:val="center"/>
            </w:pPr>
            <w:r w:rsidRPr="0085263D">
              <w:t>17,2</w:t>
            </w:r>
          </w:p>
        </w:tc>
        <w:tc>
          <w:tcPr>
            <w:tcW w:w="166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60 лет и старше</w:t>
            </w:r>
          </w:p>
        </w:tc>
        <w:tc>
          <w:tcPr>
            <w:tcW w:w="0" w:type="auto"/>
            <w:vAlign w:val="center"/>
          </w:tcPr>
          <w:p w:rsidR="00C33199" w:rsidRPr="0085263D" w:rsidRDefault="00C33199" w:rsidP="00F64B2D">
            <w:pPr>
              <w:spacing w:after="0"/>
              <w:jc w:val="center"/>
            </w:pPr>
            <w:r w:rsidRPr="0085263D">
              <w:t>32,1</w:t>
            </w:r>
          </w:p>
        </w:tc>
        <w:tc>
          <w:tcPr>
            <w:tcW w:w="0" w:type="auto"/>
            <w:vAlign w:val="center"/>
          </w:tcPr>
          <w:p w:rsidR="00C33199" w:rsidRPr="0085263D" w:rsidRDefault="00C33199" w:rsidP="00F64B2D">
            <w:pPr>
              <w:spacing w:after="0"/>
              <w:jc w:val="center"/>
            </w:pPr>
            <w:r w:rsidRPr="0085263D">
              <w:t>48,1</w:t>
            </w:r>
          </w:p>
        </w:tc>
        <w:tc>
          <w:tcPr>
            <w:tcW w:w="0" w:type="auto"/>
            <w:vAlign w:val="center"/>
          </w:tcPr>
          <w:p w:rsidR="00C33199" w:rsidRDefault="00C33199" w:rsidP="00F64B2D">
            <w:pPr>
              <w:spacing w:after="0"/>
              <w:jc w:val="center"/>
            </w:pPr>
            <w:r w:rsidRPr="0085263D">
              <w:t>19,8</w:t>
            </w:r>
          </w:p>
        </w:tc>
        <w:tc>
          <w:tcPr>
            <w:tcW w:w="166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3D7C1D" w:rsidRDefault="00C33199" w:rsidP="00F64B2D">
            <w:pPr>
              <w:spacing w:after="0"/>
              <w:jc w:val="left"/>
              <w:rPr>
                <w:rFonts w:asciiTheme="minorHAnsi" w:hAnsiTheme="minorHAnsi"/>
              </w:rPr>
            </w:pPr>
            <w:r w:rsidRPr="003D7C1D">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Незаконченное среднее</w:t>
            </w:r>
          </w:p>
        </w:tc>
        <w:tc>
          <w:tcPr>
            <w:tcW w:w="0" w:type="auto"/>
            <w:vAlign w:val="center"/>
          </w:tcPr>
          <w:p w:rsidR="00C33199" w:rsidRPr="00431882" w:rsidRDefault="00C33199" w:rsidP="00F64B2D">
            <w:pPr>
              <w:spacing w:after="0"/>
              <w:jc w:val="center"/>
            </w:pPr>
            <w:r w:rsidRPr="00431882">
              <w:t>23,5</w:t>
            </w:r>
          </w:p>
        </w:tc>
        <w:tc>
          <w:tcPr>
            <w:tcW w:w="0" w:type="auto"/>
            <w:vAlign w:val="center"/>
          </w:tcPr>
          <w:p w:rsidR="00C33199" w:rsidRPr="00431882" w:rsidRDefault="00C33199" w:rsidP="00F64B2D">
            <w:pPr>
              <w:spacing w:after="0"/>
              <w:jc w:val="center"/>
            </w:pPr>
            <w:r w:rsidRPr="00431882">
              <w:t>55,9</w:t>
            </w:r>
          </w:p>
        </w:tc>
        <w:tc>
          <w:tcPr>
            <w:tcW w:w="0" w:type="auto"/>
            <w:vAlign w:val="center"/>
          </w:tcPr>
          <w:p w:rsidR="00C33199" w:rsidRPr="00431882" w:rsidRDefault="00C33199" w:rsidP="00F64B2D">
            <w:pPr>
              <w:spacing w:after="0"/>
              <w:jc w:val="center"/>
            </w:pPr>
            <w:r w:rsidRPr="00431882">
              <w:t>20,6</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Полное общее среднее</w:t>
            </w:r>
          </w:p>
        </w:tc>
        <w:tc>
          <w:tcPr>
            <w:tcW w:w="0" w:type="auto"/>
            <w:vAlign w:val="center"/>
          </w:tcPr>
          <w:p w:rsidR="00C33199" w:rsidRPr="00431882" w:rsidRDefault="00C33199" w:rsidP="00F64B2D">
            <w:pPr>
              <w:spacing w:after="0"/>
              <w:jc w:val="center"/>
            </w:pPr>
            <w:r w:rsidRPr="00431882">
              <w:t>23,3</w:t>
            </w:r>
          </w:p>
        </w:tc>
        <w:tc>
          <w:tcPr>
            <w:tcW w:w="0" w:type="auto"/>
            <w:vAlign w:val="center"/>
          </w:tcPr>
          <w:p w:rsidR="00C33199" w:rsidRPr="00431882" w:rsidRDefault="00C33199" w:rsidP="00F64B2D">
            <w:pPr>
              <w:spacing w:after="0"/>
              <w:jc w:val="center"/>
            </w:pPr>
            <w:r w:rsidRPr="00431882">
              <w:t>53,3</w:t>
            </w:r>
          </w:p>
        </w:tc>
        <w:tc>
          <w:tcPr>
            <w:tcW w:w="0" w:type="auto"/>
            <w:vAlign w:val="center"/>
          </w:tcPr>
          <w:p w:rsidR="00C33199" w:rsidRPr="00431882" w:rsidRDefault="00C33199" w:rsidP="00F64B2D">
            <w:pPr>
              <w:spacing w:after="0"/>
              <w:jc w:val="center"/>
            </w:pPr>
            <w:r w:rsidRPr="00431882">
              <w:t>23,3</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Профессионально-техническое</w:t>
            </w:r>
          </w:p>
        </w:tc>
        <w:tc>
          <w:tcPr>
            <w:tcW w:w="0" w:type="auto"/>
            <w:vAlign w:val="center"/>
          </w:tcPr>
          <w:p w:rsidR="00C33199" w:rsidRPr="00431882" w:rsidRDefault="00C33199" w:rsidP="00F64B2D">
            <w:pPr>
              <w:spacing w:after="0"/>
              <w:jc w:val="center"/>
            </w:pPr>
            <w:r w:rsidRPr="00431882">
              <w:t>37,2</w:t>
            </w:r>
          </w:p>
        </w:tc>
        <w:tc>
          <w:tcPr>
            <w:tcW w:w="0" w:type="auto"/>
            <w:vAlign w:val="center"/>
          </w:tcPr>
          <w:p w:rsidR="00C33199" w:rsidRPr="00431882" w:rsidRDefault="00C33199" w:rsidP="00F64B2D">
            <w:pPr>
              <w:spacing w:after="0"/>
              <w:jc w:val="center"/>
            </w:pPr>
            <w:r w:rsidRPr="00431882">
              <w:t>44,6</w:t>
            </w:r>
          </w:p>
        </w:tc>
        <w:tc>
          <w:tcPr>
            <w:tcW w:w="0" w:type="auto"/>
            <w:vAlign w:val="center"/>
          </w:tcPr>
          <w:p w:rsidR="00C33199" w:rsidRPr="00431882" w:rsidRDefault="00C33199" w:rsidP="00F64B2D">
            <w:pPr>
              <w:spacing w:after="0"/>
              <w:jc w:val="center"/>
            </w:pPr>
            <w:r w:rsidRPr="00431882">
              <w:t>18,2</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Среднее специальное</w:t>
            </w:r>
          </w:p>
        </w:tc>
        <w:tc>
          <w:tcPr>
            <w:tcW w:w="0" w:type="auto"/>
            <w:vAlign w:val="center"/>
          </w:tcPr>
          <w:p w:rsidR="00C33199" w:rsidRPr="00431882" w:rsidRDefault="00C33199" w:rsidP="00F64B2D">
            <w:pPr>
              <w:spacing w:after="0"/>
              <w:jc w:val="center"/>
            </w:pPr>
            <w:r w:rsidRPr="00431882">
              <w:t>31,8</w:t>
            </w:r>
          </w:p>
        </w:tc>
        <w:tc>
          <w:tcPr>
            <w:tcW w:w="0" w:type="auto"/>
            <w:vAlign w:val="center"/>
          </w:tcPr>
          <w:p w:rsidR="00C33199" w:rsidRPr="00431882" w:rsidRDefault="00C33199" w:rsidP="00F64B2D">
            <w:pPr>
              <w:spacing w:after="0"/>
              <w:jc w:val="center"/>
            </w:pPr>
            <w:r w:rsidRPr="00431882">
              <w:t>52,9</w:t>
            </w:r>
          </w:p>
        </w:tc>
        <w:tc>
          <w:tcPr>
            <w:tcW w:w="0" w:type="auto"/>
            <w:vAlign w:val="center"/>
          </w:tcPr>
          <w:p w:rsidR="00C33199" w:rsidRPr="00431882" w:rsidRDefault="00C33199" w:rsidP="00F64B2D">
            <w:pPr>
              <w:spacing w:after="0"/>
              <w:jc w:val="center"/>
            </w:pPr>
            <w:r w:rsidRPr="00431882">
              <w:t>15,3</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Незаконченное высшее </w:t>
            </w:r>
          </w:p>
        </w:tc>
        <w:tc>
          <w:tcPr>
            <w:tcW w:w="0" w:type="auto"/>
            <w:vAlign w:val="center"/>
          </w:tcPr>
          <w:p w:rsidR="00C33199" w:rsidRPr="00431882" w:rsidRDefault="00C33199" w:rsidP="00F64B2D">
            <w:pPr>
              <w:spacing w:after="0"/>
              <w:jc w:val="center"/>
            </w:pPr>
            <w:r w:rsidRPr="00431882">
              <w:t>28,6</w:t>
            </w:r>
          </w:p>
        </w:tc>
        <w:tc>
          <w:tcPr>
            <w:tcW w:w="0" w:type="auto"/>
            <w:vAlign w:val="center"/>
          </w:tcPr>
          <w:p w:rsidR="00C33199" w:rsidRPr="00431882" w:rsidRDefault="00C33199" w:rsidP="00F64B2D">
            <w:pPr>
              <w:spacing w:after="0"/>
              <w:jc w:val="center"/>
            </w:pPr>
            <w:r w:rsidRPr="00431882">
              <w:t>55,1</w:t>
            </w:r>
          </w:p>
        </w:tc>
        <w:tc>
          <w:tcPr>
            <w:tcW w:w="0" w:type="auto"/>
            <w:vAlign w:val="center"/>
          </w:tcPr>
          <w:p w:rsidR="00C33199" w:rsidRPr="00431882" w:rsidRDefault="00C33199" w:rsidP="00F64B2D">
            <w:pPr>
              <w:spacing w:after="0"/>
              <w:jc w:val="center"/>
            </w:pPr>
            <w:r w:rsidRPr="00431882">
              <w:t>16,3</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3D7C1D" w:rsidRDefault="00C33199" w:rsidP="00F64B2D">
            <w:pPr>
              <w:spacing w:after="0"/>
              <w:jc w:val="left"/>
              <w:rPr>
                <w:rFonts w:asciiTheme="minorHAnsi" w:hAnsiTheme="minorHAnsi"/>
              </w:rPr>
            </w:pPr>
            <w:r w:rsidRPr="003D7C1D">
              <w:rPr>
                <w:rFonts w:asciiTheme="minorHAnsi" w:hAnsiTheme="minorHAnsi"/>
              </w:rPr>
              <w:t>Высшее</w:t>
            </w:r>
          </w:p>
        </w:tc>
        <w:tc>
          <w:tcPr>
            <w:tcW w:w="0" w:type="auto"/>
            <w:vAlign w:val="center"/>
          </w:tcPr>
          <w:p w:rsidR="00C33199" w:rsidRPr="00431882" w:rsidRDefault="00C33199" w:rsidP="00F64B2D">
            <w:pPr>
              <w:spacing w:after="0"/>
              <w:jc w:val="center"/>
            </w:pPr>
            <w:r w:rsidRPr="00431882">
              <w:t>36,2</w:t>
            </w:r>
          </w:p>
        </w:tc>
        <w:tc>
          <w:tcPr>
            <w:tcW w:w="0" w:type="auto"/>
            <w:vAlign w:val="center"/>
          </w:tcPr>
          <w:p w:rsidR="00C33199" w:rsidRPr="00431882" w:rsidRDefault="00C33199" w:rsidP="00F64B2D">
            <w:pPr>
              <w:spacing w:after="0"/>
              <w:jc w:val="center"/>
            </w:pPr>
            <w:r w:rsidRPr="00431882">
              <w:t>47,2</w:t>
            </w:r>
          </w:p>
        </w:tc>
        <w:tc>
          <w:tcPr>
            <w:tcW w:w="0" w:type="auto"/>
            <w:vAlign w:val="center"/>
          </w:tcPr>
          <w:p w:rsidR="00C33199" w:rsidRDefault="00C33199" w:rsidP="00F64B2D">
            <w:pPr>
              <w:spacing w:after="0"/>
              <w:jc w:val="center"/>
            </w:pPr>
            <w:r w:rsidRPr="00431882">
              <w:t>16,6</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3D7C1D" w:rsidRDefault="00C33199" w:rsidP="00F64B2D">
            <w:pPr>
              <w:spacing w:after="0"/>
              <w:jc w:val="left"/>
              <w:rPr>
                <w:rFonts w:asciiTheme="minorHAnsi" w:hAnsiTheme="minorHAnsi"/>
                <w:b/>
              </w:rPr>
            </w:pPr>
            <w:r w:rsidRPr="003D7C1D">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3D7C1D" w:rsidRDefault="00C33199" w:rsidP="00F64B2D">
            <w:pPr>
              <w:spacing w:after="0"/>
              <w:jc w:val="left"/>
              <w:rPr>
                <w:rFonts w:asciiTheme="minorHAnsi" w:eastAsiaTheme="majorEastAsia" w:hAnsiTheme="minorHAnsi"/>
              </w:rPr>
            </w:pPr>
            <w:r w:rsidRPr="003D7C1D">
              <w:rPr>
                <w:rFonts w:asciiTheme="minorHAnsi" w:eastAsiaTheme="majorEastAsia" w:hAnsiTheme="minorHAnsi"/>
              </w:rPr>
              <w:t xml:space="preserve">Рабочие промышленности, </w:t>
            </w:r>
          </w:p>
          <w:p w:rsidR="00C33199" w:rsidRPr="003D7C1D" w:rsidRDefault="00C33199" w:rsidP="00F64B2D">
            <w:pPr>
              <w:spacing w:after="0"/>
              <w:jc w:val="left"/>
              <w:rPr>
                <w:rFonts w:asciiTheme="minorHAnsi" w:hAnsiTheme="minorHAnsi"/>
              </w:rPr>
            </w:pPr>
            <w:r w:rsidRPr="003D7C1D">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94722C" w:rsidRDefault="00C33199" w:rsidP="00F64B2D">
            <w:pPr>
              <w:spacing w:after="0"/>
              <w:jc w:val="center"/>
            </w:pPr>
            <w:r w:rsidRPr="0094722C">
              <w:t>23,6</w:t>
            </w:r>
          </w:p>
        </w:tc>
        <w:tc>
          <w:tcPr>
            <w:tcW w:w="0" w:type="auto"/>
            <w:shd w:val="clear" w:color="auto" w:fill="auto"/>
            <w:vAlign w:val="center"/>
          </w:tcPr>
          <w:p w:rsidR="00C33199" w:rsidRPr="0094722C" w:rsidRDefault="00C33199" w:rsidP="00F64B2D">
            <w:pPr>
              <w:spacing w:after="0"/>
              <w:jc w:val="center"/>
            </w:pPr>
            <w:r w:rsidRPr="0094722C">
              <w:t>52,2</w:t>
            </w:r>
          </w:p>
        </w:tc>
        <w:tc>
          <w:tcPr>
            <w:tcW w:w="0" w:type="auto"/>
            <w:vAlign w:val="center"/>
          </w:tcPr>
          <w:p w:rsidR="00C33199" w:rsidRPr="0094722C" w:rsidRDefault="00C33199" w:rsidP="00F64B2D">
            <w:pPr>
              <w:spacing w:after="0"/>
              <w:jc w:val="center"/>
            </w:pPr>
            <w:r w:rsidRPr="0094722C">
              <w:t>24,2</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23"/>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Работники торговли, общественного </w:t>
            </w:r>
          </w:p>
          <w:p w:rsidR="00C33199" w:rsidRPr="003D7C1D" w:rsidRDefault="00C33199" w:rsidP="00F64B2D">
            <w:pPr>
              <w:spacing w:after="0"/>
              <w:jc w:val="left"/>
              <w:rPr>
                <w:rFonts w:asciiTheme="minorHAnsi" w:hAnsiTheme="minorHAnsi"/>
              </w:rPr>
            </w:pPr>
            <w:r w:rsidRPr="003D7C1D">
              <w:rPr>
                <w:rFonts w:asciiTheme="minorHAnsi" w:hAnsiTheme="minorHAnsi"/>
              </w:rPr>
              <w:t>питания, ЖКХ</w:t>
            </w:r>
          </w:p>
        </w:tc>
        <w:tc>
          <w:tcPr>
            <w:tcW w:w="0" w:type="auto"/>
            <w:shd w:val="clear" w:color="auto" w:fill="auto"/>
            <w:vAlign w:val="center"/>
          </w:tcPr>
          <w:p w:rsidR="00C33199" w:rsidRPr="0094722C" w:rsidRDefault="00C33199" w:rsidP="00F64B2D">
            <w:pPr>
              <w:spacing w:after="0"/>
              <w:jc w:val="center"/>
            </w:pPr>
            <w:r w:rsidRPr="0094722C">
              <w:t>26,1</w:t>
            </w:r>
          </w:p>
        </w:tc>
        <w:tc>
          <w:tcPr>
            <w:tcW w:w="0" w:type="auto"/>
            <w:shd w:val="clear" w:color="auto" w:fill="auto"/>
            <w:vAlign w:val="center"/>
          </w:tcPr>
          <w:p w:rsidR="00C33199" w:rsidRPr="0094722C" w:rsidRDefault="00C33199" w:rsidP="00F64B2D">
            <w:pPr>
              <w:spacing w:after="0"/>
              <w:jc w:val="center"/>
            </w:pPr>
            <w:r w:rsidRPr="0094722C">
              <w:t>56,7</w:t>
            </w:r>
          </w:p>
        </w:tc>
        <w:tc>
          <w:tcPr>
            <w:tcW w:w="0" w:type="auto"/>
            <w:vAlign w:val="center"/>
          </w:tcPr>
          <w:p w:rsidR="00C33199" w:rsidRPr="0094722C" w:rsidRDefault="00C33199" w:rsidP="00F64B2D">
            <w:pPr>
              <w:spacing w:after="0"/>
              <w:jc w:val="center"/>
            </w:pPr>
            <w:r w:rsidRPr="0094722C">
              <w:t>17,2</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75"/>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Производственная и </w:t>
            </w:r>
          </w:p>
          <w:p w:rsidR="00C33199" w:rsidRPr="003D7C1D" w:rsidRDefault="00C33199" w:rsidP="00F64B2D">
            <w:pPr>
              <w:spacing w:after="0"/>
              <w:jc w:val="left"/>
              <w:rPr>
                <w:rFonts w:asciiTheme="minorHAnsi" w:hAnsiTheme="minorHAnsi"/>
              </w:rPr>
            </w:pPr>
            <w:r w:rsidRPr="003D7C1D">
              <w:rPr>
                <w:rFonts w:asciiTheme="minorHAnsi" w:hAnsiTheme="minorHAnsi"/>
              </w:rPr>
              <w:t>непроизводственная интеллигенция</w:t>
            </w:r>
          </w:p>
        </w:tc>
        <w:tc>
          <w:tcPr>
            <w:tcW w:w="0" w:type="auto"/>
            <w:shd w:val="clear" w:color="auto" w:fill="auto"/>
            <w:vAlign w:val="center"/>
          </w:tcPr>
          <w:p w:rsidR="00C33199" w:rsidRPr="0094722C" w:rsidRDefault="00C33199" w:rsidP="00F64B2D">
            <w:pPr>
              <w:spacing w:after="0"/>
              <w:jc w:val="center"/>
            </w:pPr>
            <w:r w:rsidRPr="0094722C">
              <w:t>36,4</w:t>
            </w:r>
          </w:p>
        </w:tc>
        <w:tc>
          <w:tcPr>
            <w:tcW w:w="0" w:type="auto"/>
            <w:shd w:val="clear" w:color="auto" w:fill="auto"/>
            <w:vAlign w:val="center"/>
          </w:tcPr>
          <w:p w:rsidR="00C33199" w:rsidRPr="0094722C" w:rsidRDefault="00C33199" w:rsidP="00F64B2D">
            <w:pPr>
              <w:spacing w:after="0"/>
              <w:jc w:val="center"/>
            </w:pPr>
            <w:r w:rsidRPr="0094722C">
              <w:t>48,2</w:t>
            </w:r>
          </w:p>
        </w:tc>
        <w:tc>
          <w:tcPr>
            <w:tcW w:w="0" w:type="auto"/>
            <w:vAlign w:val="center"/>
          </w:tcPr>
          <w:p w:rsidR="00C33199" w:rsidRPr="0094722C" w:rsidRDefault="00C33199" w:rsidP="00F64B2D">
            <w:pPr>
              <w:spacing w:after="0"/>
              <w:jc w:val="center"/>
            </w:pPr>
            <w:r w:rsidRPr="0094722C">
              <w:t>15,5</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9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Военнослужащие, сотрудники </w:t>
            </w:r>
          </w:p>
          <w:p w:rsidR="00C33199" w:rsidRPr="003D7C1D" w:rsidRDefault="00C33199" w:rsidP="00F64B2D">
            <w:pPr>
              <w:spacing w:after="0"/>
              <w:jc w:val="left"/>
              <w:rPr>
                <w:rFonts w:asciiTheme="minorHAnsi" w:hAnsiTheme="minorHAnsi"/>
              </w:rPr>
            </w:pPr>
            <w:r w:rsidRPr="003D7C1D">
              <w:rPr>
                <w:rFonts w:asciiTheme="minorHAnsi" w:hAnsiTheme="minorHAnsi"/>
              </w:rPr>
              <w:t>правоохранительных органов</w:t>
            </w:r>
          </w:p>
        </w:tc>
        <w:tc>
          <w:tcPr>
            <w:tcW w:w="0" w:type="auto"/>
            <w:shd w:val="clear" w:color="auto" w:fill="auto"/>
            <w:vAlign w:val="center"/>
          </w:tcPr>
          <w:p w:rsidR="00C33199" w:rsidRPr="0094722C" w:rsidRDefault="00C33199" w:rsidP="00F64B2D">
            <w:pPr>
              <w:spacing w:after="0"/>
              <w:jc w:val="center"/>
            </w:pPr>
            <w:r w:rsidRPr="0094722C">
              <w:t>44,4</w:t>
            </w:r>
          </w:p>
        </w:tc>
        <w:tc>
          <w:tcPr>
            <w:tcW w:w="0" w:type="auto"/>
            <w:shd w:val="clear" w:color="auto" w:fill="auto"/>
            <w:vAlign w:val="center"/>
          </w:tcPr>
          <w:p w:rsidR="00C33199" w:rsidRPr="0094722C" w:rsidRDefault="00C33199" w:rsidP="00F64B2D">
            <w:pPr>
              <w:spacing w:after="0"/>
              <w:jc w:val="center"/>
            </w:pPr>
            <w:r w:rsidRPr="0094722C">
              <w:t>33,3</w:t>
            </w:r>
          </w:p>
        </w:tc>
        <w:tc>
          <w:tcPr>
            <w:tcW w:w="0" w:type="auto"/>
            <w:vAlign w:val="center"/>
          </w:tcPr>
          <w:p w:rsidR="00C33199" w:rsidRPr="0094722C" w:rsidRDefault="00C33199" w:rsidP="00F64B2D">
            <w:pPr>
              <w:spacing w:after="0"/>
              <w:jc w:val="center"/>
            </w:pPr>
            <w:r w:rsidRPr="0094722C">
              <w:t>22,2</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50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 xml:space="preserve">Предприниматели, руководители </w:t>
            </w:r>
          </w:p>
          <w:p w:rsidR="00C33199" w:rsidRPr="003D7C1D" w:rsidRDefault="00C33199" w:rsidP="00F64B2D">
            <w:pPr>
              <w:spacing w:after="0"/>
              <w:jc w:val="left"/>
              <w:rPr>
                <w:rFonts w:asciiTheme="minorHAnsi" w:hAnsiTheme="minorHAnsi"/>
              </w:rPr>
            </w:pPr>
            <w:r w:rsidRPr="003D7C1D">
              <w:rPr>
                <w:rFonts w:asciiTheme="minorHAnsi" w:hAnsiTheme="minorHAnsi"/>
              </w:rPr>
              <w:t>предприятий</w:t>
            </w:r>
          </w:p>
        </w:tc>
        <w:tc>
          <w:tcPr>
            <w:tcW w:w="0" w:type="auto"/>
            <w:shd w:val="clear" w:color="auto" w:fill="auto"/>
            <w:vAlign w:val="center"/>
          </w:tcPr>
          <w:p w:rsidR="00C33199" w:rsidRPr="0094722C" w:rsidRDefault="00C33199" w:rsidP="00F64B2D">
            <w:pPr>
              <w:spacing w:after="0"/>
              <w:jc w:val="center"/>
            </w:pPr>
            <w:r w:rsidRPr="0094722C">
              <w:t>36,1</w:t>
            </w:r>
          </w:p>
        </w:tc>
        <w:tc>
          <w:tcPr>
            <w:tcW w:w="0" w:type="auto"/>
            <w:shd w:val="clear" w:color="auto" w:fill="auto"/>
            <w:vAlign w:val="center"/>
          </w:tcPr>
          <w:p w:rsidR="00C33199" w:rsidRPr="0094722C" w:rsidRDefault="00C33199" w:rsidP="00F64B2D">
            <w:pPr>
              <w:spacing w:after="0"/>
              <w:jc w:val="center"/>
            </w:pPr>
            <w:r w:rsidRPr="0094722C">
              <w:t>44,4</w:t>
            </w:r>
          </w:p>
        </w:tc>
        <w:tc>
          <w:tcPr>
            <w:tcW w:w="0" w:type="auto"/>
            <w:vAlign w:val="center"/>
          </w:tcPr>
          <w:p w:rsidR="00C33199" w:rsidRPr="0094722C" w:rsidRDefault="00C33199" w:rsidP="00F64B2D">
            <w:pPr>
              <w:spacing w:after="0"/>
              <w:jc w:val="center"/>
            </w:pPr>
            <w:r w:rsidRPr="0094722C">
              <w:t>19,4</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434"/>
          <w:jc w:val="center"/>
        </w:trPr>
        <w:tc>
          <w:tcPr>
            <w:tcW w:w="0" w:type="auto"/>
          </w:tcPr>
          <w:p w:rsidR="00C33199" w:rsidRDefault="00C33199" w:rsidP="00F64B2D">
            <w:pPr>
              <w:spacing w:after="0"/>
              <w:jc w:val="left"/>
              <w:rPr>
                <w:rFonts w:asciiTheme="minorHAnsi" w:hAnsiTheme="minorHAnsi"/>
              </w:rPr>
            </w:pPr>
            <w:r w:rsidRPr="003D7C1D">
              <w:rPr>
                <w:rFonts w:asciiTheme="minorHAnsi" w:hAnsiTheme="minorHAnsi"/>
              </w:rPr>
              <w:t xml:space="preserve">Государственные и муниципальные </w:t>
            </w:r>
          </w:p>
          <w:p w:rsidR="00C33199" w:rsidRPr="003D7C1D" w:rsidRDefault="00C33199" w:rsidP="00F64B2D">
            <w:pPr>
              <w:spacing w:after="0"/>
              <w:jc w:val="left"/>
              <w:rPr>
                <w:rFonts w:asciiTheme="minorHAnsi" w:hAnsiTheme="minorHAnsi"/>
              </w:rPr>
            </w:pPr>
            <w:r w:rsidRPr="003D7C1D">
              <w:rPr>
                <w:rFonts w:asciiTheme="minorHAnsi" w:hAnsiTheme="minorHAnsi"/>
              </w:rPr>
              <w:t>служащие</w:t>
            </w:r>
          </w:p>
        </w:tc>
        <w:tc>
          <w:tcPr>
            <w:tcW w:w="0" w:type="auto"/>
            <w:shd w:val="clear" w:color="auto" w:fill="auto"/>
            <w:vAlign w:val="center"/>
          </w:tcPr>
          <w:p w:rsidR="00C33199" w:rsidRPr="0094722C" w:rsidRDefault="00C33199" w:rsidP="00F64B2D">
            <w:pPr>
              <w:spacing w:after="0"/>
              <w:jc w:val="center"/>
            </w:pPr>
            <w:r w:rsidRPr="0094722C">
              <w:t>39,4</w:t>
            </w:r>
          </w:p>
        </w:tc>
        <w:tc>
          <w:tcPr>
            <w:tcW w:w="0" w:type="auto"/>
            <w:shd w:val="clear" w:color="auto" w:fill="auto"/>
            <w:vAlign w:val="center"/>
          </w:tcPr>
          <w:p w:rsidR="00C33199" w:rsidRPr="0094722C" w:rsidRDefault="00C33199" w:rsidP="00F64B2D">
            <w:pPr>
              <w:spacing w:after="0"/>
              <w:jc w:val="center"/>
            </w:pPr>
            <w:r w:rsidRPr="0094722C">
              <w:t>51,1</w:t>
            </w:r>
          </w:p>
        </w:tc>
        <w:tc>
          <w:tcPr>
            <w:tcW w:w="0" w:type="auto"/>
            <w:vAlign w:val="center"/>
          </w:tcPr>
          <w:p w:rsidR="00C33199" w:rsidRPr="0094722C" w:rsidRDefault="00C33199" w:rsidP="00F64B2D">
            <w:pPr>
              <w:spacing w:after="0"/>
              <w:jc w:val="center"/>
            </w:pPr>
            <w:r w:rsidRPr="0094722C">
              <w:t>9,6</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96"/>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Пенсионеры, инвалиды</w:t>
            </w:r>
          </w:p>
        </w:tc>
        <w:tc>
          <w:tcPr>
            <w:tcW w:w="0" w:type="auto"/>
            <w:shd w:val="clear" w:color="auto" w:fill="auto"/>
            <w:vAlign w:val="center"/>
          </w:tcPr>
          <w:p w:rsidR="00C33199" w:rsidRPr="0094722C" w:rsidRDefault="00C33199" w:rsidP="00F64B2D">
            <w:pPr>
              <w:spacing w:after="0"/>
              <w:jc w:val="center"/>
            </w:pPr>
            <w:r w:rsidRPr="0094722C">
              <w:t>33,0</w:t>
            </w:r>
          </w:p>
        </w:tc>
        <w:tc>
          <w:tcPr>
            <w:tcW w:w="0" w:type="auto"/>
            <w:shd w:val="clear" w:color="auto" w:fill="auto"/>
            <w:vAlign w:val="center"/>
          </w:tcPr>
          <w:p w:rsidR="00C33199" w:rsidRPr="0094722C" w:rsidRDefault="00C33199" w:rsidP="00F64B2D">
            <w:pPr>
              <w:spacing w:after="0"/>
              <w:jc w:val="center"/>
            </w:pPr>
            <w:r w:rsidRPr="0094722C">
              <w:t>48,3</w:t>
            </w:r>
          </w:p>
        </w:tc>
        <w:tc>
          <w:tcPr>
            <w:tcW w:w="0" w:type="auto"/>
            <w:vAlign w:val="center"/>
          </w:tcPr>
          <w:p w:rsidR="00C33199" w:rsidRPr="0094722C" w:rsidRDefault="00C33199" w:rsidP="00F64B2D">
            <w:pPr>
              <w:spacing w:after="0"/>
              <w:jc w:val="center"/>
            </w:pPr>
            <w:r w:rsidRPr="0094722C">
              <w:t>18,8</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14"/>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Студенты, учащиеся</w:t>
            </w:r>
          </w:p>
        </w:tc>
        <w:tc>
          <w:tcPr>
            <w:tcW w:w="0" w:type="auto"/>
            <w:shd w:val="clear" w:color="auto" w:fill="auto"/>
            <w:vAlign w:val="center"/>
          </w:tcPr>
          <w:p w:rsidR="00C33199" w:rsidRPr="0094722C" w:rsidRDefault="00C33199" w:rsidP="00F64B2D">
            <w:pPr>
              <w:spacing w:after="0"/>
              <w:jc w:val="center"/>
            </w:pPr>
            <w:r w:rsidRPr="0094722C">
              <w:t>29,8</w:t>
            </w:r>
          </w:p>
        </w:tc>
        <w:tc>
          <w:tcPr>
            <w:tcW w:w="0" w:type="auto"/>
            <w:shd w:val="clear" w:color="auto" w:fill="auto"/>
            <w:vAlign w:val="center"/>
          </w:tcPr>
          <w:p w:rsidR="00C33199" w:rsidRPr="0094722C" w:rsidRDefault="00C33199" w:rsidP="00F64B2D">
            <w:pPr>
              <w:spacing w:after="0"/>
              <w:jc w:val="center"/>
            </w:pPr>
            <w:r w:rsidRPr="0094722C">
              <w:t>61,7</w:t>
            </w:r>
          </w:p>
        </w:tc>
        <w:tc>
          <w:tcPr>
            <w:tcW w:w="0" w:type="auto"/>
            <w:vAlign w:val="center"/>
          </w:tcPr>
          <w:p w:rsidR="00C33199" w:rsidRPr="0094722C" w:rsidRDefault="00C33199" w:rsidP="00F64B2D">
            <w:pPr>
              <w:spacing w:after="0"/>
              <w:jc w:val="center"/>
            </w:pPr>
            <w:r w:rsidRPr="0094722C">
              <w:t>8,5</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231"/>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Безработные, домохозяйки</w:t>
            </w:r>
          </w:p>
        </w:tc>
        <w:tc>
          <w:tcPr>
            <w:tcW w:w="0" w:type="auto"/>
            <w:shd w:val="clear" w:color="auto" w:fill="auto"/>
            <w:vAlign w:val="center"/>
          </w:tcPr>
          <w:p w:rsidR="00C33199" w:rsidRPr="0094722C" w:rsidRDefault="00C33199" w:rsidP="00F64B2D">
            <w:pPr>
              <w:spacing w:after="0"/>
              <w:jc w:val="center"/>
            </w:pPr>
            <w:r w:rsidRPr="0094722C">
              <w:t>39,1</w:t>
            </w:r>
          </w:p>
        </w:tc>
        <w:tc>
          <w:tcPr>
            <w:tcW w:w="0" w:type="auto"/>
            <w:shd w:val="clear" w:color="auto" w:fill="auto"/>
            <w:vAlign w:val="center"/>
          </w:tcPr>
          <w:p w:rsidR="00C33199" w:rsidRPr="0094722C" w:rsidRDefault="00C33199" w:rsidP="00F64B2D">
            <w:pPr>
              <w:spacing w:after="0"/>
              <w:jc w:val="center"/>
            </w:pPr>
            <w:r w:rsidRPr="0094722C">
              <w:t>46,4</w:t>
            </w:r>
          </w:p>
        </w:tc>
        <w:tc>
          <w:tcPr>
            <w:tcW w:w="0" w:type="auto"/>
            <w:vAlign w:val="center"/>
          </w:tcPr>
          <w:p w:rsidR="00C33199" w:rsidRPr="0094722C" w:rsidRDefault="00C33199" w:rsidP="00F64B2D">
            <w:pPr>
              <w:spacing w:after="0"/>
              <w:jc w:val="center"/>
            </w:pPr>
            <w:r w:rsidRPr="0094722C">
              <w:t>14,5</w:t>
            </w:r>
          </w:p>
        </w:tc>
        <w:tc>
          <w:tcPr>
            <w:tcW w:w="1662" w:type="dxa"/>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b/>
                <w:color w:val="000000"/>
              </w:rPr>
              <w:t>100,0</w:t>
            </w:r>
          </w:p>
        </w:tc>
      </w:tr>
      <w:tr w:rsidR="00C33199" w:rsidRPr="001235BB" w:rsidTr="00C33199">
        <w:trPr>
          <w:trHeight w:val="150"/>
          <w:jc w:val="center"/>
        </w:trPr>
        <w:tc>
          <w:tcPr>
            <w:tcW w:w="0" w:type="auto"/>
          </w:tcPr>
          <w:p w:rsidR="00C33199" w:rsidRPr="003D7C1D" w:rsidRDefault="00C33199" w:rsidP="00F64B2D">
            <w:pPr>
              <w:spacing w:after="0"/>
              <w:jc w:val="left"/>
              <w:rPr>
                <w:rFonts w:asciiTheme="minorHAnsi" w:hAnsiTheme="minorHAnsi"/>
              </w:rPr>
            </w:pPr>
            <w:r w:rsidRPr="003D7C1D">
              <w:rPr>
                <w:rFonts w:asciiTheme="minorHAnsi" w:hAnsiTheme="minorHAnsi"/>
              </w:rPr>
              <w:t>Иная сфера занятости</w:t>
            </w:r>
          </w:p>
        </w:tc>
        <w:tc>
          <w:tcPr>
            <w:tcW w:w="0" w:type="auto"/>
            <w:shd w:val="clear" w:color="auto" w:fill="auto"/>
            <w:vAlign w:val="center"/>
          </w:tcPr>
          <w:p w:rsidR="00C33199" w:rsidRPr="0094722C" w:rsidRDefault="00C33199" w:rsidP="00F64B2D">
            <w:pPr>
              <w:spacing w:after="0"/>
              <w:jc w:val="center"/>
            </w:pPr>
            <w:r w:rsidRPr="0094722C">
              <w:t>37,9</w:t>
            </w:r>
          </w:p>
        </w:tc>
        <w:tc>
          <w:tcPr>
            <w:tcW w:w="0" w:type="auto"/>
            <w:shd w:val="clear" w:color="auto" w:fill="auto"/>
            <w:vAlign w:val="center"/>
          </w:tcPr>
          <w:p w:rsidR="00C33199" w:rsidRPr="0094722C" w:rsidRDefault="00C33199" w:rsidP="00F64B2D">
            <w:pPr>
              <w:spacing w:after="0"/>
              <w:jc w:val="center"/>
            </w:pPr>
            <w:r w:rsidRPr="0094722C">
              <w:t>48,3</w:t>
            </w:r>
          </w:p>
        </w:tc>
        <w:tc>
          <w:tcPr>
            <w:tcW w:w="0" w:type="auto"/>
            <w:vAlign w:val="center"/>
          </w:tcPr>
          <w:p w:rsidR="00C33199" w:rsidRDefault="00C33199" w:rsidP="00F64B2D">
            <w:pPr>
              <w:spacing w:after="0"/>
              <w:jc w:val="center"/>
            </w:pPr>
            <w:r w:rsidRPr="0094722C">
              <w:t>13,8</w:t>
            </w:r>
          </w:p>
        </w:tc>
        <w:tc>
          <w:tcPr>
            <w:tcW w:w="1662" w:type="dxa"/>
            <w:vAlign w:val="center"/>
          </w:tcPr>
          <w:p w:rsidR="00C33199" w:rsidRPr="003D7C1D" w:rsidRDefault="00C33199" w:rsidP="00F64B2D">
            <w:pPr>
              <w:spacing w:after="0"/>
              <w:jc w:val="center"/>
              <w:rPr>
                <w:rFonts w:asciiTheme="minorHAnsi" w:hAnsiTheme="minorHAnsi"/>
                <w:b/>
                <w:color w:val="000000"/>
              </w:rPr>
            </w:pPr>
            <w:r w:rsidRPr="003D7C1D">
              <w:rPr>
                <w:rFonts w:asciiTheme="minorHAnsi" w:hAnsiTheme="minorHAnsi"/>
                <w:b/>
                <w:color w:val="000000"/>
              </w:rPr>
              <w:t>100,0</w:t>
            </w:r>
          </w:p>
        </w:tc>
      </w:tr>
    </w:tbl>
    <w:p w:rsidR="00C33199" w:rsidRPr="00F64B2D" w:rsidRDefault="00C33199" w:rsidP="00F64B2D">
      <w:pPr>
        <w:jc w:val="left"/>
        <w:rPr>
          <w:rFonts w:asciiTheme="minorHAnsi" w:hAnsiTheme="minorHAnsi"/>
          <w:sz w:val="24"/>
          <w:szCs w:val="24"/>
        </w:rPr>
      </w:pPr>
      <w:r w:rsidRPr="00942885">
        <w:rPr>
          <w:b/>
          <w:sz w:val="24"/>
          <w:szCs w:val="24"/>
        </w:rPr>
        <w:lastRenderedPageBreak/>
        <w:t xml:space="preserve">Табл. </w:t>
      </w:r>
      <w:r>
        <w:rPr>
          <w:b/>
          <w:sz w:val="24"/>
          <w:szCs w:val="24"/>
        </w:rPr>
        <w:t>18</w:t>
      </w:r>
      <w:r w:rsidRPr="00942885">
        <w:rPr>
          <w:b/>
          <w:sz w:val="24"/>
          <w:szCs w:val="24"/>
        </w:rPr>
        <w:t xml:space="preserve">.  </w:t>
      </w:r>
      <w:r w:rsidRPr="00942885">
        <w:rPr>
          <w:sz w:val="24"/>
          <w:szCs w:val="24"/>
        </w:rPr>
        <w:t xml:space="preserve">Уровень удовлетворенности населения </w:t>
      </w:r>
      <w:r w:rsidR="00F64B2D">
        <w:rPr>
          <w:sz w:val="24"/>
          <w:szCs w:val="24"/>
        </w:rPr>
        <w:t xml:space="preserve">принимаемыми решениями органов </w:t>
      </w:r>
      <w:r>
        <w:rPr>
          <w:sz w:val="24"/>
          <w:szCs w:val="24"/>
        </w:rPr>
        <w:t>государственной власти в области реализации прав гражданина на медицинскую помощь</w:t>
      </w:r>
      <w:r w:rsidRPr="00942885">
        <w:rPr>
          <w:sz w:val="24"/>
          <w:szCs w:val="24"/>
        </w:rPr>
        <w:t>,</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404"/>
        <w:gridCol w:w="1660"/>
        <w:gridCol w:w="1660"/>
        <w:gridCol w:w="1645"/>
        <w:gridCol w:w="1669"/>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69"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b/>
                <w:color w:val="000000"/>
              </w:rPr>
            </w:pPr>
            <w:r w:rsidRPr="00BC546A">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Мужчины</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38,4</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45,8</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15,8</w:t>
            </w:r>
          </w:p>
        </w:tc>
        <w:tc>
          <w:tcPr>
            <w:tcW w:w="1669"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Женщины</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32,9</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50,3</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16,8</w:t>
            </w:r>
          </w:p>
        </w:tc>
        <w:tc>
          <w:tcPr>
            <w:tcW w:w="1669"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rPr>
              <w:t>Возраст</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18-29 лет</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36,7</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49,0</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14,3</w:t>
            </w:r>
          </w:p>
        </w:tc>
        <w:tc>
          <w:tcPr>
            <w:tcW w:w="1669"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30-39 лет</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38,0</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50,9</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11,1</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40-49 лет</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34,9</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46,6</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18,5</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50-59 лет</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31,1</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52,2</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16,7</w:t>
            </w:r>
          </w:p>
        </w:tc>
        <w:tc>
          <w:tcPr>
            <w:tcW w:w="1669"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60 лет и старше</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35,8</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44,4</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19,8</w:t>
            </w:r>
          </w:p>
        </w:tc>
        <w:tc>
          <w:tcPr>
            <w:tcW w:w="1669"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Незаконченное среднее</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52,9</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29,4</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17,6</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Полное общее среднее</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31,3</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50,7</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18,0</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Профессионально-техническое</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31,4</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52,1</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16,5</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Среднее специальное</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39,0</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43,9</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17,1</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Незаконченное высшее </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32,7</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53,1</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14,3</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Высшее</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32,8</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52,3</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14,9</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BC546A" w:rsidRDefault="00C33199" w:rsidP="00F64B2D">
            <w:pPr>
              <w:spacing w:after="0"/>
              <w:jc w:val="left"/>
              <w:rPr>
                <w:rFonts w:asciiTheme="minorHAnsi" w:hAnsiTheme="minorHAnsi"/>
                <w:b/>
              </w:rPr>
            </w:pPr>
            <w:r w:rsidRPr="00BC546A">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BC546A" w:rsidRDefault="00C33199" w:rsidP="00F64B2D">
            <w:pPr>
              <w:spacing w:after="0"/>
              <w:jc w:val="left"/>
              <w:rPr>
                <w:rFonts w:asciiTheme="minorHAnsi" w:eastAsiaTheme="majorEastAsia" w:hAnsiTheme="minorHAnsi"/>
              </w:rPr>
            </w:pPr>
            <w:r w:rsidRPr="00BC546A">
              <w:rPr>
                <w:rFonts w:asciiTheme="minorHAnsi" w:eastAsiaTheme="majorEastAsia" w:hAnsiTheme="minorHAnsi"/>
              </w:rPr>
              <w:t xml:space="preserve">Рабочие промышленности, </w:t>
            </w:r>
          </w:p>
          <w:p w:rsidR="00C33199" w:rsidRPr="00BC546A" w:rsidRDefault="00C33199" w:rsidP="00F64B2D">
            <w:pPr>
              <w:spacing w:after="0"/>
              <w:jc w:val="left"/>
              <w:rPr>
                <w:rFonts w:asciiTheme="minorHAnsi" w:hAnsiTheme="minorHAnsi"/>
              </w:rPr>
            </w:pPr>
            <w:r w:rsidRPr="00BC546A">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36,8</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44,5</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18,7</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Работники торговли, общественного </w:t>
            </w:r>
          </w:p>
          <w:p w:rsidR="00C33199" w:rsidRPr="00BC546A" w:rsidRDefault="00C33199" w:rsidP="00F64B2D">
            <w:pPr>
              <w:spacing w:after="0"/>
              <w:jc w:val="left"/>
              <w:rPr>
                <w:rFonts w:asciiTheme="minorHAnsi" w:hAnsiTheme="minorHAnsi"/>
              </w:rPr>
            </w:pPr>
            <w:r w:rsidRPr="00BC546A">
              <w:rPr>
                <w:rFonts w:asciiTheme="minorHAnsi" w:hAnsiTheme="minorHAnsi"/>
              </w:rPr>
              <w:t>питания, ЖКХ</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29,1</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57,5</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13,4</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75"/>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Производственная и </w:t>
            </w:r>
          </w:p>
          <w:p w:rsidR="00C33199" w:rsidRPr="00BC546A" w:rsidRDefault="00C33199" w:rsidP="00F64B2D">
            <w:pPr>
              <w:spacing w:after="0"/>
              <w:jc w:val="left"/>
              <w:rPr>
                <w:rFonts w:asciiTheme="minorHAnsi" w:hAnsiTheme="minorHAnsi"/>
              </w:rPr>
            </w:pPr>
            <w:r w:rsidRPr="00BC546A">
              <w:rPr>
                <w:rFonts w:asciiTheme="minorHAnsi" w:hAnsiTheme="minorHAnsi"/>
              </w:rPr>
              <w:t>непроизводственная интеллигенция</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34,2</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48,6</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17,1</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9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Военнослужащие, сотрудники </w:t>
            </w:r>
          </w:p>
          <w:p w:rsidR="00C33199" w:rsidRPr="00BC546A" w:rsidRDefault="00C33199" w:rsidP="00F64B2D">
            <w:pPr>
              <w:spacing w:after="0"/>
              <w:jc w:val="left"/>
              <w:rPr>
                <w:rFonts w:asciiTheme="minorHAnsi" w:hAnsiTheme="minorHAnsi"/>
              </w:rPr>
            </w:pPr>
            <w:r w:rsidRPr="00BC546A">
              <w:rPr>
                <w:rFonts w:asciiTheme="minorHAnsi" w:hAnsiTheme="minorHAnsi"/>
              </w:rPr>
              <w:t>правоохранительных органов</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27,8</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61,1</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11,1</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50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Предприниматели, руководители </w:t>
            </w:r>
          </w:p>
          <w:p w:rsidR="00C33199" w:rsidRPr="00BC546A" w:rsidRDefault="00C33199" w:rsidP="00F64B2D">
            <w:pPr>
              <w:spacing w:after="0"/>
              <w:jc w:val="left"/>
              <w:rPr>
                <w:rFonts w:asciiTheme="minorHAnsi" w:hAnsiTheme="minorHAnsi"/>
              </w:rPr>
            </w:pPr>
            <w:r w:rsidRPr="00BC546A">
              <w:rPr>
                <w:rFonts w:asciiTheme="minorHAnsi" w:hAnsiTheme="minorHAnsi"/>
              </w:rPr>
              <w:t>предприятий</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36,1</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47,2</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16,7</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3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Государственные и муниципальные </w:t>
            </w:r>
          </w:p>
          <w:p w:rsidR="00C33199" w:rsidRPr="00BC546A" w:rsidRDefault="00C33199" w:rsidP="00F64B2D">
            <w:pPr>
              <w:spacing w:after="0"/>
              <w:jc w:val="left"/>
              <w:rPr>
                <w:rFonts w:asciiTheme="minorHAnsi" w:hAnsiTheme="minorHAnsi"/>
              </w:rPr>
            </w:pPr>
            <w:r w:rsidRPr="00BC546A">
              <w:rPr>
                <w:rFonts w:asciiTheme="minorHAnsi" w:hAnsiTheme="minorHAnsi"/>
              </w:rPr>
              <w:t>служащие</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35,1</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45,7</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19,1</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9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Пенсионеры, инвалиды</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36,8</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44,8</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18,4</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Студенты, учащиеся</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34,0</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51,1</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14,9</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3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Безработные, домохозяйки</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40,6</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52,2</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7,2</w:t>
            </w:r>
          </w:p>
        </w:tc>
        <w:tc>
          <w:tcPr>
            <w:tcW w:w="1669"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50"/>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Иная сфера занятости</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34,5</w:t>
            </w:r>
          </w:p>
        </w:tc>
        <w:tc>
          <w:tcPr>
            <w:tcW w:w="0" w:type="auto"/>
            <w:shd w:val="clear" w:color="auto" w:fill="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55,2</w:t>
            </w:r>
          </w:p>
        </w:tc>
        <w:tc>
          <w:tcPr>
            <w:tcW w:w="0" w:type="auto"/>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rPr>
              <w:t>10,3</w:t>
            </w:r>
          </w:p>
        </w:tc>
        <w:tc>
          <w:tcPr>
            <w:tcW w:w="1669"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bl>
    <w:p w:rsidR="00C33199" w:rsidRPr="00F64B2D" w:rsidRDefault="00C33199" w:rsidP="00F64B2D">
      <w:pPr>
        <w:jc w:val="left"/>
        <w:rPr>
          <w:b/>
          <w:sz w:val="24"/>
          <w:szCs w:val="24"/>
        </w:rPr>
      </w:pPr>
      <w:r w:rsidRPr="00942885">
        <w:rPr>
          <w:b/>
          <w:sz w:val="24"/>
          <w:szCs w:val="24"/>
        </w:rPr>
        <w:lastRenderedPageBreak/>
        <w:t xml:space="preserve">Табл. </w:t>
      </w:r>
      <w:r>
        <w:rPr>
          <w:b/>
          <w:sz w:val="24"/>
          <w:szCs w:val="24"/>
        </w:rPr>
        <w:t>19</w:t>
      </w:r>
      <w:r w:rsidRPr="00942885">
        <w:rPr>
          <w:b/>
          <w:sz w:val="24"/>
          <w:szCs w:val="24"/>
        </w:rPr>
        <w:t xml:space="preserve">.  </w:t>
      </w:r>
      <w:r w:rsidRPr="00942885">
        <w:rPr>
          <w:sz w:val="24"/>
          <w:szCs w:val="24"/>
        </w:rPr>
        <w:t xml:space="preserve">Уровень удовлетворенности населения </w:t>
      </w:r>
      <w:r>
        <w:rPr>
          <w:sz w:val="24"/>
          <w:szCs w:val="24"/>
        </w:rPr>
        <w:t>принимаемыми решениями органов государственной власти в области реализации прав гражданина на дошкольное образование</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398"/>
        <w:gridCol w:w="1660"/>
        <w:gridCol w:w="1660"/>
        <w:gridCol w:w="1645"/>
        <w:gridCol w:w="1675"/>
      </w:tblGrid>
      <w:tr w:rsidR="00C33199" w:rsidRPr="001235BB" w:rsidTr="00F64B2D">
        <w:trPr>
          <w:cantSplit/>
          <w:trHeight w:val="738"/>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75"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b/>
                <w:color w:val="000000"/>
              </w:rPr>
            </w:pPr>
            <w:r w:rsidRPr="00BC546A">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Мужчины</w:t>
            </w:r>
          </w:p>
        </w:tc>
        <w:tc>
          <w:tcPr>
            <w:tcW w:w="0" w:type="auto"/>
            <w:vAlign w:val="center"/>
          </w:tcPr>
          <w:p w:rsidR="00C33199" w:rsidRPr="009E5301" w:rsidRDefault="00C33199" w:rsidP="00F64B2D">
            <w:pPr>
              <w:spacing w:after="0"/>
              <w:jc w:val="center"/>
            </w:pPr>
            <w:r w:rsidRPr="009E5301">
              <w:t>39,9</w:t>
            </w:r>
          </w:p>
        </w:tc>
        <w:tc>
          <w:tcPr>
            <w:tcW w:w="0" w:type="auto"/>
            <w:vAlign w:val="center"/>
          </w:tcPr>
          <w:p w:rsidR="00C33199" w:rsidRPr="009E5301" w:rsidRDefault="00C33199" w:rsidP="00F64B2D">
            <w:pPr>
              <w:spacing w:after="0"/>
              <w:jc w:val="center"/>
            </w:pPr>
            <w:r>
              <w:t>33,7</w:t>
            </w:r>
          </w:p>
        </w:tc>
        <w:tc>
          <w:tcPr>
            <w:tcW w:w="0" w:type="auto"/>
            <w:vAlign w:val="center"/>
          </w:tcPr>
          <w:p w:rsidR="00C33199" w:rsidRPr="009E5301" w:rsidRDefault="00C33199" w:rsidP="00F64B2D">
            <w:pPr>
              <w:spacing w:after="0"/>
              <w:jc w:val="center"/>
            </w:pPr>
            <w:r>
              <w:t>26,4</w:t>
            </w:r>
          </w:p>
        </w:tc>
        <w:tc>
          <w:tcPr>
            <w:tcW w:w="1675"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Женщины</w:t>
            </w:r>
          </w:p>
        </w:tc>
        <w:tc>
          <w:tcPr>
            <w:tcW w:w="0" w:type="auto"/>
            <w:vAlign w:val="center"/>
          </w:tcPr>
          <w:p w:rsidR="00C33199" w:rsidRPr="009E5301" w:rsidRDefault="00C33199" w:rsidP="00F64B2D">
            <w:pPr>
              <w:spacing w:after="0"/>
              <w:jc w:val="center"/>
            </w:pPr>
            <w:r>
              <w:t>45,4</w:t>
            </w:r>
          </w:p>
        </w:tc>
        <w:tc>
          <w:tcPr>
            <w:tcW w:w="0" w:type="auto"/>
            <w:vAlign w:val="center"/>
          </w:tcPr>
          <w:p w:rsidR="00C33199" w:rsidRPr="009E5301" w:rsidRDefault="00C33199" w:rsidP="00F64B2D">
            <w:pPr>
              <w:spacing w:after="0"/>
              <w:jc w:val="center"/>
            </w:pPr>
            <w:r>
              <w:t>36,5</w:t>
            </w:r>
          </w:p>
        </w:tc>
        <w:tc>
          <w:tcPr>
            <w:tcW w:w="0" w:type="auto"/>
            <w:vAlign w:val="center"/>
          </w:tcPr>
          <w:p w:rsidR="00C33199" w:rsidRDefault="00C33199" w:rsidP="00F64B2D">
            <w:pPr>
              <w:spacing w:after="0"/>
              <w:jc w:val="center"/>
            </w:pPr>
            <w:r w:rsidRPr="009E5301">
              <w:t>18,2</w:t>
            </w:r>
          </w:p>
        </w:tc>
        <w:tc>
          <w:tcPr>
            <w:tcW w:w="1675"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rPr>
              <w:t>Возраст</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18-29 лет</w:t>
            </w:r>
          </w:p>
        </w:tc>
        <w:tc>
          <w:tcPr>
            <w:tcW w:w="0" w:type="auto"/>
            <w:vAlign w:val="center"/>
          </w:tcPr>
          <w:p w:rsidR="00C33199" w:rsidRPr="00047AD8" w:rsidRDefault="00C33199" w:rsidP="00F64B2D">
            <w:pPr>
              <w:spacing w:after="0"/>
              <w:jc w:val="center"/>
            </w:pPr>
            <w:r>
              <w:t>38,8</w:t>
            </w:r>
          </w:p>
        </w:tc>
        <w:tc>
          <w:tcPr>
            <w:tcW w:w="0" w:type="auto"/>
            <w:vAlign w:val="center"/>
          </w:tcPr>
          <w:p w:rsidR="00C33199" w:rsidRPr="00047AD8" w:rsidRDefault="00C33199" w:rsidP="00F64B2D">
            <w:pPr>
              <w:spacing w:after="0"/>
              <w:jc w:val="center"/>
            </w:pPr>
            <w:r>
              <w:t>33,2</w:t>
            </w:r>
          </w:p>
        </w:tc>
        <w:tc>
          <w:tcPr>
            <w:tcW w:w="0" w:type="auto"/>
            <w:vAlign w:val="center"/>
          </w:tcPr>
          <w:p w:rsidR="00C33199" w:rsidRPr="00047AD8" w:rsidRDefault="00C33199" w:rsidP="00F64B2D">
            <w:pPr>
              <w:spacing w:after="0"/>
              <w:jc w:val="center"/>
            </w:pPr>
            <w:r>
              <w:t>28,1</w:t>
            </w:r>
          </w:p>
        </w:tc>
        <w:tc>
          <w:tcPr>
            <w:tcW w:w="1675"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30-39 лет</w:t>
            </w:r>
          </w:p>
        </w:tc>
        <w:tc>
          <w:tcPr>
            <w:tcW w:w="0" w:type="auto"/>
            <w:vAlign w:val="center"/>
          </w:tcPr>
          <w:p w:rsidR="00C33199" w:rsidRPr="00047AD8" w:rsidRDefault="00C33199" w:rsidP="00F64B2D">
            <w:pPr>
              <w:spacing w:after="0"/>
              <w:jc w:val="center"/>
            </w:pPr>
            <w:r>
              <w:t>43,9</w:t>
            </w:r>
          </w:p>
        </w:tc>
        <w:tc>
          <w:tcPr>
            <w:tcW w:w="0" w:type="auto"/>
            <w:vAlign w:val="center"/>
          </w:tcPr>
          <w:p w:rsidR="00C33199" w:rsidRPr="00047AD8" w:rsidRDefault="00C33199" w:rsidP="00F64B2D">
            <w:pPr>
              <w:spacing w:after="0"/>
              <w:jc w:val="center"/>
            </w:pPr>
            <w:r>
              <w:t>39,2</w:t>
            </w:r>
          </w:p>
        </w:tc>
        <w:tc>
          <w:tcPr>
            <w:tcW w:w="0" w:type="auto"/>
            <w:vAlign w:val="center"/>
          </w:tcPr>
          <w:p w:rsidR="00C33199" w:rsidRPr="00047AD8" w:rsidRDefault="00C33199" w:rsidP="00F64B2D">
            <w:pPr>
              <w:spacing w:after="0"/>
              <w:jc w:val="center"/>
            </w:pPr>
            <w:r>
              <w:t>17,0</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40-49 лет</w:t>
            </w:r>
          </w:p>
        </w:tc>
        <w:tc>
          <w:tcPr>
            <w:tcW w:w="0" w:type="auto"/>
            <w:vAlign w:val="center"/>
          </w:tcPr>
          <w:p w:rsidR="00C33199" w:rsidRPr="00047AD8" w:rsidRDefault="00C33199" w:rsidP="00F64B2D">
            <w:pPr>
              <w:spacing w:after="0"/>
              <w:jc w:val="center"/>
            </w:pPr>
            <w:r>
              <w:t>48,1</w:t>
            </w:r>
          </w:p>
        </w:tc>
        <w:tc>
          <w:tcPr>
            <w:tcW w:w="0" w:type="auto"/>
            <w:vAlign w:val="center"/>
          </w:tcPr>
          <w:p w:rsidR="00C33199" w:rsidRPr="00047AD8" w:rsidRDefault="00C33199" w:rsidP="00F64B2D">
            <w:pPr>
              <w:spacing w:after="0"/>
              <w:jc w:val="center"/>
            </w:pPr>
            <w:r>
              <w:t>35,4</w:t>
            </w:r>
          </w:p>
        </w:tc>
        <w:tc>
          <w:tcPr>
            <w:tcW w:w="0" w:type="auto"/>
            <w:vAlign w:val="center"/>
          </w:tcPr>
          <w:p w:rsidR="00C33199" w:rsidRPr="00047AD8" w:rsidRDefault="00C33199" w:rsidP="00F64B2D">
            <w:pPr>
              <w:spacing w:after="0"/>
              <w:jc w:val="center"/>
            </w:pPr>
            <w:r>
              <w:t>16,4</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50-59 лет</w:t>
            </w:r>
          </w:p>
        </w:tc>
        <w:tc>
          <w:tcPr>
            <w:tcW w:w="0" w:type="auto"/>
            <w:vAlign w:val="center"/>
          </w:tcPr>
          <w:p w:rsidR="00C33199" w:rsidRPr="00047AD8" w:rsidRDefault="00C33199" w:rsidP="00F64B2D">
            <w:pPr>
              <w:spacing w:after="0"/>
              <w:jc w:val="center"/>
            </w:pPr>
            <w:r>
              <w:t>44,5</w:t>
            </w:r>
          </w:p>
        </w:tc>
        <w:tc>
          <w:tcPr>
            <w:tcW w:w="0" w:type="auto"/>
            <w:vAlign w:val="center"/>
          </w:tcPr>
          <w:p w:rsidR="00C33199" w:rsidRPr="00047AD8" w:rsidRDefault="00C33199" w:rsidP="00F64B2D">
            <w:pPr>
              <w:spacing w:after="0"/>
              <w:jc w:val="center"/>
            </w:pPr>
            <w:r>
              <w:t>35,9</w:t>
            </w:r>
          </w:p>
        </w:tc>
        <w:tc>
          <w:tcPr>
            <w:tcW w:w="0" w:type="auto"/>
            <w:vAlign w:val="center"/>
          </w:tcPr>
          <w:p w:rsidR="00C33199" w:rsidRPr="00047AD8" w:rsidRDefault="00C33199" w:rsidP="00F64B2D">
            <w:pPr>
              <w:spacing w:after="0"/>
              <w:jc w:val="center"/>
            </w:pPr>
            <w:r>
              <w:t>19,6</w:t>
            </w:r>
          </w:p>
        </w:tc>
        <w:tc>
          <w:tcPr>
            <w:tcW w:w="1675"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60 лет и старше</w:t>
            </w:r>
          </w:p>
        </w:tc>
        <w:tc>
          <w:tcPr>
            <w:tcW w:w="0" w:type="auto"/>
            <w:vAlign w:val="center"/>
          </w:tcPr>
          <w:p w:rsidR="00C33199" w:rsidRPr="00047AD8" w:rsidRDefault="00C33199" w:rsidP="00F64B2D">
            <w:pPr>
              <w:spacing w:after="0"/>
              <w:jc w:val="center"/>
            </w:pPr>
            <w:r>
              <w:t>40,7</w:t>
            </w:r>
          </w:p>
        </w:tc>
        <w:tc>
          <w:tcPr>
            <w:tcW w:w="0" w:type="auto"/>
            <w:vAlign w:val="center"/>
          </w:tcPr>
          <w:p w:rsidR="00C33199" w:rsidRPr="00047AD8" w:rsidRDefault="00C33199" w:rsidP="00F64B2D">
            <w:pPr>
              <w:spacing w:after="0"/>
              <w:jc w:val="center"/>
            </w:pPr>
            <w:r>
              <w:t>33,7</w:t>
            </w:r>
          </w:p>
        </w:tc>
        <w:tc>
          <w:tcPr>
            <w:tcW w:w="0" w:type="auto"/>
            <w:vAlign w:val="center"/>
          </w:tcPr>
          <w:p w:rsidR="00C33199" w:rsidRDefault="00C33199" w:rsidP="00F64B2D">
            <w:pPr>
              <w:spacing w:after="0"/>
              <w:jc w:val="center"/>
            </w:pPr>
            <w:r w:rsidRPr="00047AD8">
              <w:t>25,5</w:t>
            </w:r>
          </w:p>
        </w:tc>
        <w:tc>
          <w:tcPr>
            <w:tcW w:w="1675"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Незаконченное среднее</w:t>
            </w:r>
          </w:p>
        </w:tc>
        <w:tc>
          <w:tcPr>
            <w:tcW w:w="0" w:type="auto"/>
            <w:vAlign w:val="center"/>
          </w:tcPr>
          <w:p w:rsidR="00C33199" w:rsidRPr="00252D0B" w:rsidRDefault="00C33199" w:rsidP="00F64B2D">
            <w:pPr>
              <w:spacing w:after="0"/>
              <w:jc w:val="center"/>
            </w:pPr>
            <w:r>
              <w:t>44,1</w:t>
            </w:r>
          </w:p>
        </w:tc>
        <w:tc>
          <w:tcPr>
            <w:tcW w:w="0" w:type="auto"/>
            <w:vAlign w:val="center"/>
          </w:tcPr>
          <w:p w:rsidR="00C33199" w:rsidRPr="00252D0B" w:rsidRDefault="00C33199" w:rsidP="00F64B2D">
            <w:pPr>
              <w:spacing w:after="0"/>
              <w:jc w:val="center"/>
            </w:pPr>
            <w:r>
              <w:t>44,1</w:t>
            </w:r>
          </w:p>
        </w:tc>
        <w:tc>
          <w:tcPr>
            <w:tcW w:w="0" w:type="auto"/>
            <w:vAlign w:val="center"/>
          </w:tcPr>
          <w:p w:rsidR="00C33199" w:rsidRPr="00252D0B" w:rsidRDefault="00C33199" w:rsidP="00F64B2D">
            <w:pPr>
              <w:spacing w:after="0"/>
              <w:jc w:val="center"/>
            </w:pPr>
            <w:r>
              <w:t>11,8</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Полное общее среднее</w:t>
            </w:r>
          </w:p>
        </w:tc>
        <w:tc>
          <w:tcPr>
            <w:tcW w:w="0" w:type="auto"/>
            <w:vAlign w:val="center"/>
          </w:tcPr>
          <w:p w:rsidR="00C33199" w:rsidRPr="00252D0B" w:rsidRDefault="00C33199" w:rsidP="00F64B2D">
            <w:pPr>
              <w:spacing w:after="0"/>
              <w:jc w:val="center"/>
            </w:pPr>
            <w:r>
              <w:t>32,7</w:t>
            </w:r>
          </w:p>
        </w:tc>
        <w:tc>
          <w:tcPr>
            <w:tcW w:w="0" w:type="auto"/>
            <w:vAlign w:val="center"/>
          </w:tcPr>
          <w:p w:rsidR="00C33199" w:rsidRPr="00252D0B" w:rsidRDefault="00C33199" w:rsidP="00F64B2D">
            <w:pPr>
              <w:spacing w:after="0"/>
              <w:jc w:val="center"/>
            </w:pPr>
            <w:r>
              <w:t>42,0</w:t>
            </w:r>
          </w:p>
        </w:tc>
        <w:tc>
          <w:tcPr>
            <w:tcW w:w="0" w:type="auto"/>
            <w:vAlign w:val="center"/>
          </w:tcPr>
          <w:p w:rsidR="00C33199" w:rsidRPr="00252D0B" w:rsidRDefault="00C33199" w:rsidP="00F64B2D">
            <w:pPr>
              <w:spacing w:after="0"/>
              <w:jc w:val="center"/>
            </w:pPr>
            <w:r>
              <w:t>25,3</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Профессионально-техническое</w:t>
            </w:r>
          </w:p>
        </w:tc>
        <w:tc>
          <w:tcPr>
            <w:tcW w:w="0" w:type="auto"/>
            <w:vAlign w:val="center"/>
          </w:tcPr>
          <w:p w:rsidR="00C33199" w:rsidRPr="00252D0B" w:rsidRDefault="00C33199" w:rsidP="00F64B2D">
            <w:pPr>
              <w:spacing w:after="0"/>
              <w:jc w:val="center"/>
            </w:pPr>
            <w:r>
              <w:t>47,9</w:t>
            </w:r>
          </w:p>
        </w:tc>
        <w:tc>
          <w:tcPr>
            <w:tcW w:w="0" w:type="auto"/>
            <w:vAlign w:val="center"/>
          </w:tcPr>
          <w:p w:rsidR="00C33199" w:rsidRPr="00252D0B" w:rsidRDefault="00C33199" w:rsidP="00F64B2D">
            <w:pPr>
              <w:spacing w:after="0"/>
              <w:jc w:val="center"/>
            </w:pPr>
            <w:r>
              <w:t>33,1</w:t>
            </w:r>
          </w:p>
        </w:tc>
        <w:tc>
          <w:tcPr>
            <w:tcW w:w="0" w:type="auto"/>
            <w:vAlign w:val="center"/>
          </w:tcPr>
          <w:p w:rsidR="00C33199" w:rsidRPr="00252D0B" w:rsidRDefault="00C33199" w:rsidP="00F64B2D">
            <w:pPr>
              <w:spacing w:after="0"/>
              <w:jc w:val="center"/>
            </w:pPr>
            <w:r>
              <w:t>19,0</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Среднее специальное</w:t>
            </w:r>
          </w:p>
        </w:tc>
        <w:tc>
          <w:tcPr>
            <w:tcW w:w="0" w:type="auto"/>
            <w:vAlign w:val="center"/>
          </w:tcPr>
          <w:p w:rsidR="00C33199" w:rsidRPr="00252D0B" w:rsidRDefault="00C33199" w:rsidP="00F64B2D">
            <w:pPr>
              <w:spacing w:after="0"/>
              <w:jc w:val="center"/>
            </w:pPr>
            <w:r>
              <w:t>48,3</w:t>
            </w:r>
          </w:p>
        </w:tc>
        <w:tc>
          <w:tcPr>
            <w:tcW w:w="0" w:type="auto"/>
            <w:vAlign w:val="center"/>
          </w:tcPr>
          <w:p w:rsidR="00C33199" w:rsidRPr="00252D0B" w:rsidRDefault="00C33199" w:rsidP="00F64B2D">
            <w:pPr>
              <w:spacing w:after="0"/>
              <w:jc w:val="center"/>
            </w:pPr>
            <w:r>
              <w:t>31,5</w:t>
            </w:r>
          </w:p>
        </w:tc>
        <w:tc>
          <w:tcPr>
            <w:tcW w:w="0" w:type="auto"/>
            <w:vAlign w:val="center"/>
          </w:tcPr>
          <w:p w:rsidR="00C33199" w:rsidRPr="00252D0B" w:rsidRDefault="00C33199" w:rsidP="00F64B2D">
            <w:pPr>
              <w:spacing w:after="0"/>
              <w:jc w:val="center"/>
            </w:pPr>
            <w:r>
              <w:t>20,2</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Незаконченное высшее </w:t>
            </w:r>
          </w:p>
        </w:tc>
        <w:tc>
          <w:tcPr>
            <w:tcW w:w="0" w:type="auto"/>
            <w:vAlign w:val="center"/>
          </w:tcPr>
          <w:p w:rsidR="00C33199" w:rsidRPr="00252D0B" w:rsidRDefault="00C33199" w:rsidP="00F64B2D">
            <w:pPr>
              <w:spacing w:after="0"/>
              <w:jc w:val="center"/>
            </w:pPr>
            <w:r>
              <w:t>28,6</w:t>
            </w:r>
          </w:p>
        </w:tc>
        <w:tc>
          <w:tcPr>
            <w:tcW w:w="0" w:type="auto"/>
            <w:vAlign w:val="center"/>
          </w:tcPr>
          <w:p w:rsidR="00C33199" w:rsidRPr="00252D0B" w:rsidRDefault="00C33199" w:rsidP="00F64B2D">
            <w:pPr>
              <w:spacing w:after="0"/>
              <w:jc w:val="center"/>
            </w:pPr>
            <w:r>
              <w:t>46,9</w:t>
            </w:r>
          </w:p>
        </w:tc>
        <w:tc>
          <w:tcPr>
            <w:tcW w:w="0" w:type="auto"/>
            <w:vAlign w:val="center"/>
          </w:tcPr>
          <w:p w:rsidR="00C33199" w:rsidRPr="00252D0B" w:rsidRDefault="00C33199" w:rsidP="00F64B2D">
            <w:pPr>
              <w:spacing w:after="0"/>
              <w:jc w:val="center"/>
            </w:pPr>
            <w:r>
              <w:t>24,5</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Высшее</w:t>
            </w:r>
          </w:p>
        </w:tc>
        <w:tc>
          <w:tcPr>
            <w:tcW w:w="0" w:type="auto"/>
            <w:vAlign w:val="center"/>
          </w:tcPr>
          <w:p w:rsidR="00C33199" w:rsidRPr="00252D0B" w:rsidRDefault="00C33199" w:rsidP="00F64B2D">
            <w:pPr>
              <w:spacing w:after="0"/>
              <w:jc w:val="center"/>
            </w:pPr>
            <w:r>
              <w:t>42,5</w:t>
            </w:r>
          </w:p>
        </w:tc>
        <w:tc>
          <w:tcPr>
            <w:tcW w:w="0" w:type="auto"/>
            <w:vAlign w:val="center"/>
          </w:tcPr>
          <w:p w:rsidR="00C33199" w:rsidRPr="00252D0B" w:rsidRDefault="00C33199" w:rsidP="00F64B2D">
            <w:pPr>
              <w:spacing w:after="0"/>
              <w:jc w:val="center"/>
            </w:pPr>
            <w:r w:rsidRPr="00252D0B">
              <w:t>34,4</w:t>
            </w:r>
          </w:p>
        </w:tc>
        <w:tc>
          <w:tcPr>
            <w:tcW w:w="0" w:type="auto"/>
            <w:vAlign w:val="center"/>
          </w:tcPr>
          <w:p w:rsidR="00C33199" w:rsidRDefault="00C33199" w:rsidP="00F64B2D">
            <w:pPr>
              <w:spacing w:after="0"/>
              <w:jc w:val="center"/>
            </w:pPr>
            <w:r w:rsidRPr="00252D0B">
              <w:t>23,1</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BC546A" w:rsidRDefault="00C33199" w:rsidP="00F64B2D">
            <w:pPr>
              <w:spacing w:after="0"/>
              <w:jc w:val="left"/>
              <w:rPr>
                <w:rFonts w:asciiTheme="minorHAnsi" w:hAnsiTheme="minorHAnsi"/>
                <w:b/>
              </w:rPr>
            </w:pPr>
            <w:r w:rsidRPr="00BC546A">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BC546A" w:rsidRDefault="00C33199" w:rsidP="00F64B2D">
            <w:pPr>
              <w:spacing w:after="0"/>
              <w:jc w:val="left"/>
              <w:rPr>
                <w:rFonts w:asciiTheme="minorHAnsi" w:eastAsiaTheme="majorEastAsia" w:hAnsiTheme="minorHAnsi"/>
              </w:rPr>
            </w:pPr>
            <w:r w:rsidRPr="00BC546A">
              <w:rPr>
                <w:rFonts w:asciiTheme="minorHAnsi" w:eastAsiaTheme="majorEastAsia" w:hAnsiTheme="minorHAnsi"/>
              </w:rPr>
              <w:t xml:space="preserve">Рабочие промышленности, </w:t>
            </w:r>
          </w:p>
          <w:p w:rsidR="00C33199" w:rsidRPr="00BC546A" w:rsidRDefault="00C33199" w:rsidP="00F64B2D">
            <w:pPr>
              <w:spacing w:after="0"/>
              <w:jc w:val="left"/>
              <w:rPr>
                <w:rFonts w:asciiTheme="minorHAnsi" w:hAnsiTheme="minorHAnsi"/>
              </w:rPr>
            </w:pPr>
            <w:r w:rsidRPr="00BC546A">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AC7CA7" w:rsidRDefault="00C33199" w:rsidP="00F64B2D">
            <w:pPr>
              <w:spacing w:after="0"/>
              <w:jc w:val="center"/>
            </w:pPr>
            <w:r>
              <w:t>40,1</w:t>
            </w:r>
          </w:p>
        </w:tc>
        <w:tc>
          <w:tcPr>
            <w:tcW w:w="0" w:type="auto"/>
            <w:shd w:val="clear" w:color="auto" w:fill="auto"/>
            <w:vAlign w:val="center"/>
          </w:tcPr>
          <w:p w:rsidR="00C33199" w:rsidRPr="00AC7CA7" w:rsidRDefault="00C33199" w:rsidP="00F64B2D">
            <w:pPr>
              <w:spacing w:after="0"/>
              <w:jc w:val="center"/>
            </w:pPr>
            <w:r>
              <w:t>40,1</w:t>
            </w:r>
          </w:p>
        </w:tc>
        <w:tc>
          <w:tcPr>
            <w:tcW w:w="0" w:type="auto"/>
            <w:vAlign w:val="center"/>
          </w:tcPr>
          <w:p w:rsidR="00C33199" w:rsidRPr="00AC7CA7" w:rsidRDefault="00C33199" w:rsidP="00F64B2D">
            <w:pPr>
              <w:spacing w:after="0"/>
              <w:jc w:val="center"/>
            </w:pPr>
            <w:r>
              <w:t>19,8</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Работники торговли, общественного </w:t>
            </w:r>
          </w:p>
          <w:p w:rsidR="00C33199" w:rsidRPr="00BC546A" w:rsidRDefault="00C33199" w:rsidP="00F64B2D">
            <w:pPr>
              <w:spacing w:after="0"/>
              <w:jc w:val="left"/>
              <w:rPr>
                <w:rFonts w:asciiTheme="minorHAnsi" w:hAnsiTheme="minorHAnsi"/>
              </w:rPr>
            </w:pPr>
            <w:r w:rsidRPr="00BC546A">
              <w:rPr>
                <w:rFonts w:asciiTheme="minorHAnsi" w:hAnsiTheme="minorHAnsi"/>
              </w:rPr>
              <w:t>питания, ЖКХ</w:t>
            </w:r>
          </w:p>
        </w:tc>
        <w:tc>
          <w:tcPr>
            <w:tcW w:w="0" w:type="auto"/>
            <w:shd w:val="clear" w:color="auto" w:fill="auto"/>
            <w:vAlign w:val="center"/>
          </w:tcPr>
          <w:p w:rsidR="00C33199" w:rsidRPr="00AC7CA7" w:rsidRDefault="00C33199" w:rsidP="00F64B2D">
            <w:pPr>
              <w:spacing w:after="0"/>
              <w:jc w:val="center"/>
            </w:pPr>
            <w:r>
              <w:t>38,8</w:t>
            </w:r>
          </w:p>
        </w:tc>
        <w:tc>
          <w:tcPr>
            <w:tcW w:w="0" w:type="auto"/>
            <w:shd w:val="clear" w:color="auto" w:fill="auto"/>
            <w:vAlign w:val="center"/>
          </w:tcPr>
          <w:p w:rsidR="00C33199" w:rsidRPr="00AC7CA7" w:rsidRDefault="00C33199" w:rsidP="00F64B2D">
            <w:pPr>
              <w:spacing w:after="0"/>
              <w:jc w:val="center"/>
            </w:pPr>
            <w:r>
              <w:t>42,5</w:t>
            </w:r>
          </w:p>
        </w:tc>
        <w:tc>
          <w:tcPr>
            <w:tcW w:w="0" w:type="auto"/>
            <w:vAlign w:val="center"/>
          </w:tcPr>
          <w:p w:rsidR="00C33199" w:rsidRPr="00AC7CA7" w:rsidRDefault="00C33199" w:rsidP="00F64B2D">
            <w:pPr>
              <w:spacing w:after="0"/>
              <w:jc w:val="center"/>
            </w:pPr>
            <w:r>
              <w:t>18,7</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75"/>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Производственная и </w:t>
            </w:r>
          </w:p>
          <w:p w:rsidR="00C33199" w:rsidRPr="00BC546A" w:rsidRDefault="00C33199" w:rsidP="00F64B2D">
            <w:pPr>
              <w:spacing w:after="0"/>
              <w:jc w:val="left"/>
              <w:rPr>
                <w:rFonts w:asciiTheme="minorHAnsi" w:hAnsiTheme="minorHAnsi"/>
              </w:rPr>
            </w:pPr>
            <w:r w:rsidRPr="00BC546A">
              <w:rPr>
                <w:rFonts w:asciiTheme="minorHAnsi" w:hAnsiTheme="minorHAnsi"/>
              </w:rPr>
              <w:t>непроизводственная интеллигенция</w:t>
            </w:r>
          </w:p>
        </w:tc>
        <w:tc>
          <w:tcPr>
            <w:tcW w:w="0" w:type="auto"/>
            <w:shd w:val="clear" w:color="auto" w:fill="auto"/>
            <w:vAlign w:val="center"/>
          </w:tcPr>
          <w:p w:rsidR="00C33199" w:rsidRPr="00AC7CA7" w:rsidRDefault="00C33199" w:rsidP="00F64B2D">
            <w:pPr>
              <w:spacing w:after="0"/>
              <w:jc w:val="center"/>
            </w:pPr>
            <w:r>
              <w:t>40,5</w:t>
            </w:r>
          </w:p>
        </w:tc>
        <w:tc>
          <w:tcPr>
            <w:tcW w:w="0" w:type="auto"/>
            <w:shd w:val="clear" w:color="auto" w:fill="auto"/>
            <w:vAlign w:val="center"/>
          </w:tcPr>
          <w:p w:rsidR="00C33199" w:rsidRPr="00AC7CA7" w:rsidRDefault="00C33199" w:rsidP="00F64B2D">
            <w:pPr>
              <w:spacing w:after="0"/>
              <w:jc w:val="center"/>
            </w:pPr>
            <w:r>
              <w:t>35,1</w:t>
            </w:r>
          </w:p>
        </w:tc>
        <w:tc>
          <w:tcPr>
            <w:tcW w:w="0" w:type="auto"/>
            <w:vAlign w:val="center"/>
          </w:tcPr>
          <w:p w:rsidR="00C33199" w:rsidRPr="00AC7CA7" w:rsidRDefault="00C33199" w:rsidP="00F64B2D">
            <w:pPr>
              <w:spacing w:after="0"/>
              <w:jc w:val="center"/>
            </w:pPr>
            <w:r>
              <w:t>24,3</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9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Военнослужащие, сотрудники </w:t>
            </w:r>
          </w:p>
          <w:p w:rsidR="00C33199" w:rsidRPr="00BC546A" w:rsidRDefault="00C33199" w:rsidP="00F64B2D">
            <w:pPr>
              <w:spacing w:after="0"/>
              <w:jc w:val="left"/>
              <w:rPr>
                <w:rFonts w:asciiTheme="minorHAnsi" w:hAnsiTheme="minorHAnsi"/>
              </w:rPr>
            </w:pPr>
            <w:r w:rsidRPr="00BC546A">
              <w:rPr>
                <w:rFonts w:asciiTheme="minorHAnsi" w:hAnsiTheme="minorHAnsi"/>
              </w:rPr>
              <w:t>правоохранительных органов</w:t>
            </w:r>
          </w:p>
        </w:tc>
        <w:tc>
          <w:tcPr>
            <w:tcW w:w="0" w:type="auto"/>
            <w:shd w:val="clear" w:color="auto" w:fill="auto"/>
            <w:vAlign w:val="center"/>
          </w:tcPr>
          <w:p w:rsidR="00C33199" w:rsidRPr="00AC7CA7" w:rsidRDefault="00C33199" w:rsidP="00F64B2D">
            <w:pPr>
              <w:spacing w:after="0"/>
              <w:jc w:val="center"/>
            </w:pPr>
            <w:r>
              <w:t>50,0</w:t>
            </w:r>
          </w:p>
        </w:tc>
        <w:tc>
          <w:tcPr>
            <w:tcW w:w="0" w:type="auto"/>
            <w:shd w:val="clear" w:color="auto" w:fill="auto"/>
            <w:vAlign w:val="center"/>
          </w:tcPr>
          <w:p w:rsidR="00C33199" w:rsidRPr="00AC7CA7" w:rsidRDefault="00C33199" w:rsidP="00F64B2D">
            <w:pPr>
              <w:spacing w:after="0"/>
              <w:jc w:val="center"/>
            </w:pPr>
            <w:r>
              <w:t>22,2</w:t>
            </w:r>
          </w:p>
        </w:tc>
        <w:tc>
          <w:tcPr>
            <w:tcW w:w="0" w:type="auto"/>
            <w:vAlign w:val="center"/>
          </w:tcPr>
          <w:p w:rsidR="00C33199" w:rsidRPr="00AC7CA7" w:rsidRDefault="00C33199" w:rsidP="00F64B2D">
            <w:pPr>
              <w:spacing w:after="0"/>
              <w:jc w:val="center"/>
            </w:pPr>
            <w:r>
              <w:t>27,8</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50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Предприниматели, руководители </w:t>
            </w:r>
          </w:p>
          <w:p w:rsidR="00C33199" w:rsidRPr="00BC546A" w:rsidRDefault="00C33199" w:rsidP="00F64B2D">
            <w:pPr>
              <w:spacing w:after="0"/>
              <w:jc w:val="left"/>
              <w:rPr>
                <w:rFonts w:asciiTheme="minorHAnsi" w:hAnsiTheme="minorHAnsi"/>
              </w:rPr>
            </w:pPr>
            <w:r w:rsidRPr="00BC546A">
              <w:rPr>
                <w:rFonts w:asciiTheme="minorHAnsi" w:hAnsiTheme="minorHAnsi"/>
              </w:rPr>
              <w:t>предприятий</w:t>
            </w:r>
          </w:p>
        </w:tc>
        <w:tc>
          <w:tcPr>
            <w:tcW w:w="0" w:type="auto"/>
            <w:shd w:val="clear" w:color="auto" w:fill="auto"/>
            <w:vAlign w:val="center"/>
          </w:tcPr>
          <w:p w:rsidR="00C33199" w:rsidRPr="00AC7CA7" w:rsidRDefault="00C33199" w:rsidP="00F64B2D">
            <w:pPr>
              <w:spacing w:after="0"/>
              <w:jc w:val="center"/>
            </w:pPr>
            <w:r>
              <w:t>44,4</w:t>
            </w:r>
          </w:p>
        </w:tc>
        <w:tc>
          <w:tcPr>
            <w:tcW w:w="0" w:type="auto"/>
            <w:shd w:val="clear" w:color="auto" w:fill="auto"/>
            <w:vAlign w:val="center"/>
          </w:tcPr>
          <w:p w:rsidR="00C33199" w:rsidRPr="00AC7CA7" w:rsidRDefault="00C33199" w:rsidP="00F64B2D">
            <w:pPr>
              <w:spacing w:after="0"/>
              <w:jc w:val="center"/>
            </w:pPr>
            <w:r>
              <w:t>27,8</w:t>
            </w:r>
          </w:p>
        </w:tc>
        <w:tc>
          <w:tcPr>
            <w:tcW w:w="0" w:type="auto"/>
            <w:vAlign w:val="center"/>
          </w:tcPr>
          <w:p w:rsidR="00C33199" w:rsidRPr="00AC7CA7" w:rsidRDefault="00C33199" w:rsidP="00F64B2D">
            <w:pPr>
              <w:spacing w:after="0"/>
              <w:jc w:val="center"/>
            </w:pPr>
            <w:r>
              <w:t>27,8</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3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Государственные и муниципальные </w:t>
            </w:r>
          </w:p>
          <w:p w:rsidR="00C33199" w:rsidRPr="00BC546A" w:rsidRDefault="00C33199" w:rsidP="00F64B2D">
            <w:pPr>
              <w:spacing w:after="0"/>
              <w:jc w:val="left"/>
              <w:rPr>
                <w:rFonts w:asciiTheme="minorHAnsi" w:hAnsiTheme="minorHAnsi"/>
              </w:rPr>
            </w:pPr>
            <w:r w:rsidRPr="00BC546A">
              <w:rPr>
                <w:rFonts w:asciiTheme="minorHAnsi" w:hAnsiTheme="minorHAnsi"/>
              </w:rPr>
              <w:t>служащие</w:t>
            </w:r>
          </w:p>
        </w:tc>
        <w:tc>
          <w:tcPr>
            <w:tcW w:w="0" w:type="auto"/>
            <w:shd w:val="clear" w:color="auto" w:fill="auto"/>
            <w:vAlign w:val="center"/>
          </w:tcPr>
          <w:p w:rsidR="00C33199" w:rsidRPr="00AC7CA7" w:rsidRDefault="00C33199" w:rsidP="00F64B2D">
            <w:pPr>
              <w:spacing w:after="0"/>
              <w:jc w:val="center"/>
            </w:pPr>
            <w:r>
              <w:t>50,0</w:t>
            </w:r>
          </w:p>
        </w:tc>
        <w:tc>
          <w:tcPr>
            <w:tcW w:w="0" w:type="auto"/>
            <w:shd w:val="clear" w:color="auto" w:fill="auto"/>
            <w:vAlign w:val="center"/>
          </w:tcPr>
          <w:p w:rsidR="00C33199" w:rsidRPr="00AC7CA7" w:rsidRDefault="00C33199" w:rsidP="00F64B2D">
            <w:pPr>
              <w:spacing w:after="0"/>
              <w:jc w:val="center"/>
            </w:pPr>
            <w:r>
              <w:t>30,9</w:t>
            </w:r>
          </w:p>
        </w:tc>
        <w:tc>
          <w:tcPr>
            <w:tcW w:w="0" w:type="auto"/>
            <w:vAlign w:val="center"/>
          </w:tcPr>
          <w:p w:rsidR="00C33199" w:rsidRPr="00AC7CA7" w:rsidRDefault="00C33199" w:rsidP="00F64B2D">
            <w:pPr>
              <w:spacing w:after="0"/>
              <w:jc w:val="center"/>
            </w:pPr>
            <w:r>
              <w:t>19,1</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9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Пенсионеры, инвалиды</w:t>
            </w:r>
          </w:p>
        </w:tc>
        <w:tc>
          <w:tcPr>
            <w:tcW w:w="0" w:type="auto"/>
            <w:shd w:val="clear" w:color="auto" w:fill="auto"/>
            <w:vAlign w:val="center"/>
          </w:tcPr>
          <w:p w:rsidR="00C33199" w:rsidRPr="00AC7CA7" w:rsidRDefault="00C33199" w:rsidP="00F64B2D">
            <w:pPr>
              <w:spacing w:after="0"/>
              <w:jc w:val="center"/>
            </w:pPr>
            <w:r>
              <w:t>42,4</w:t>
            </w:r>
          </w:p>
        </w:tc>
        <w:tc>
          <w:tcPr>
            <w:tcW w:w="0" w:type="auto"/>
            <w:shd w:val="clear" w:color="auto" w:fill="auto"/>
            <w:vAlign w:val="center"/>
          </w:tcPr>
          <w:p w:rsidR="00C33199" w:rsidRPr="00AC7CA7" w:rsidRDefault="00C33199" w:rsidP="00F64B2D">
            <w:pPr>
              <w:spacing w:after="0"/>
              <w:jc w:val="center"/>
            </w:pPr>
            <w:r>
              <w:t>33,3</w:t>
            </w:r>
          </w:p>
        </w:tc>
        <w:tc>
          <w:tcPr>
            <w:tcW w:w="0" w:type="auto"/>
            <w:vAlign w:val="center"/>
          </w:tcPr>
          <w:p w:rsidR="00C33199" w:rsidRPr="00AC7CA7" w:rsidRDefault="00C33199" w:rsidP="00F64B2D">
            <w:pPr>
              <w:spacing w:after="0"/>
              <w:jc w:val="center"/>
            </w:pPr>
            <w:r w:rsidRPr="00AC7CA7">
              <w:t>24,3</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Студенты, учащиеся</w:t>
            </w:r>
          </w:p>
        </w:tc>
        <w:tc>
          <w:tcPr>
            <w:tcW w:w="0" w:type="auto"/>
            <w:shd w:val="clear" w:color="auto" w:fill="auto"/>
            <w:vAlign w:val="center"/>
          </w:tcPr>
          <w:p w:rsidR="00C33199" w:rsidRPr="00AC7CA7" w:rsidRDefault="00C33199" w:rsidP="00F64B2D">
            <w:pPr>
              <w:spacing w:after="0"/>
              <w:jc w:val="center"/>
            </w:pPr>
            <w:r>
              <w:t>42,6</w:t>
            </w:r>
          </w:p>
        </w:tc>
        <w:tc>
          <w:tcPr>
            <w:tcW w:w="0" w:type="auto"/>
            <w:shd w:val="clear" w:color="auto" w:fill="auto"/>
            <w:vAlign w:val="center"/>
          </w:tcPr>
          <w:p w:rsidR="00C33199" w:rsidRPr="00AC7CA7" w:rsidRDefault="00C33199" w:rsidP="00F64B2D">
            <w:pPr>
              <w:spacing w:after="0"/>
              <w:jc w:val="center"/>
            </w:pPr>
            <w:r>
              <w:t>38,3</w:t>
            </w:r>
          </w:p>
        </w:tc>
        <w:tc>
          <w:tcPr>
            <w:tcW w:w="0" w:type="auto"/>
            <w:vAlign w:val="center"/>
          </w:tcPr>
          <w:p w:rsidR="00C33199" w:rsidRPr="00AC7CA7" w:rsidRDefault="00C33199" w:rsidP="00F64B2D">
            <w:pPr>
              <w:spacing w:after="0"/>
              <w:jc w:val="center"/>
            </w:pPr>
            <w:r>
              <w:t>19,1</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3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Безработные, домохозяйки</w:t>
            </w:r>
          </w:p>
        </w:tc>
        <w:tc>
          <w:tcPr>
            <w:tcW w:w="0" w:type="auto"/>
            <w:shd w:val="clear" w:color="auto" w:fill="auto"/>
            <w:vAlign w:val="center"/>
          </w:tcPr>
          <w:p w:rsidR="00C33199" w:rsidRPr="00AC7CA7" w:rsidRDefault="00C33199" w:rsidP="00F64B2D">
            <w:pPr>
              <w:spacing w:after="0"/>
              <w:jc w:val="center"/>
            </w:pPr>
            <w:r>
              <w:t>50,7</w:t>
            </w:r>
          </w:p>
        </w:tc>
        <w:tc>
          <w:tcPr>
            <w:tcW w:w="0" w:type="auto"/>
            <w:shd w:val="clear" w:color="auto" w:fill="auto"/>
            <w:vAlign w:val="center"/>
          </w:tcPr>
          <w:p w:rsidR="00C33199" w:rsidRPr="00AC7CA7" w:rsidRDefault="00C33199" w:rsidP="00F64B2D">
            <w:pPr>
              <w:spacing w:after="0"/>
              <w:jc w:val="center"/>
            </w:pPr>
            <w:r>
              <w:t>31,9</w:t>
            </w:r>
          </w:p>
        </w:tc>
        <w:tc>
          <w:tcPr>
            <w:tcW w:w="0" w:type="auto"/>
            <w:vAlign w:val="center"/>
          </w:tcPr>
          <w:p w:rsidR="00C33199" w:rsidRPr="00AC7CA7" w:rsidRDefault="00C33199" w:rsidP="00F64B2D">
            <w:pPr>
              <w:spacing w:after="0"/>
              <w:jc w:val="center"/>
            </w:pPr>
            <w:r>
              <w:t>17,4</w:t>
            </w:r>
          </w:p>
        </w:tc>
        <w:tc>
          <w:tcPr>
            <w:tcW w:w="1675"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50"/>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Иная сфера занятости</w:t>
            </w:r>
          </w:p>
        </w:tc>
        <w:tc>
          <w:tcPr>
            <w:tcW w:w="0" w:type="auto"/>
            <w:shd w:val="clear" w:color="auto" w:fill="auto"/>
            <w:vAlign w:val="center"/>
          </w:tcPr>
          <w:p w:rsidR="00C33199" w:rsidRPr="00AC7CA7" w:rsidRDefault="00C33199" w:rsidP="00F64B2D">
            <w:pPr>
              <w:spacing w:after="0"/>
              <w:jc w:val="center"/>
            </w:pPr>
            <w:r>
              <w:t>51,7</w:t>
            </w:r>
          </w:p>
        </w:tc>
        <w:tc>
          <w:tcPr>
            <w:tcW w:w="0" w:type="auto"/>
            <w:shd w:val="clear" w:color="auto" w:fill="auto"/>
            <w:vAlign w:val="center"/>
          </w:tcPr>
          <w:p w:rsidR="00C33199" w:rsidRPr="00AC7CA7" w:rsidRDefault="00C33199" w:rsidP="00F64B2D">
            <w:pPr>
              <w:spacing w:after="0"/>
              <w:jc w:val="center"/>
            </w:pPr>
            <w:r>
              <w:t>27,6</w:t>
            </w:r>
          </w:p>
        </w:tc>
        <w:tc>
          <w:tcPr>
            <w:tcW w:w="0" w:type="auto"/>
            <w:vAlign w:val="center"/>
          </w:tcPr>
          <w:p w:rsidR="00C33199" w:rsidRDefault="00C33199" w:rsidP="00F64B2D">
            <w:pPr>
              <w:spacing w:after="0"/>
              <w:jc w:val="center"/>
            </w:pPr>
            <w:r w:rsidRPr="00AC7CA7">
              <w:t>20,7</w:t>
            </w:r>
          </w:p>
        </w:tc>
        <w:tc>
          <w:tcPr>
            <w:tcW w:w="1675"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bl>
    <w:p w:rsidR="00C33199" w:rsidRDefault="00C33199" w:rsidP="00F64B2D">
      <w:pPr>
        <w:spacing w:after="120"/>
        <w:rPr>
          <w:sz w:val="24"/>
          <w:szCs w:val="24"/>
        </w:rPr>
      </w:pPr>
      <w:r w:rsidRPr="00942885">
        <w:rPr>
          <w:b/>
          <w:sz w:val="24"/>
          <w:szCs w:val="24"/>
        </w:rPr>
        <w:lastRenderedPageBreak/>
        <w:t xml:space="preserve">Табл. </w:t>
      </w:r>
      <w:r>
        <w:rPr>
          <w:b/>
          <w:sz w:val="24"/>
          <w:szCs w:val="24"/>
        </w:rPr>
        <w:t>20</w:t>
      </w:r>
      <w:r w:rsidRPr="00942885">
        <w:rPr>
          <w:b/>
          <w:sz w:val="24"/>
          <w:szCs w:val="24"/>
        </w:rPr>
        <w:t xml:space="preserve">.  </w:t>
      </w:r>
      <w:r w:rsidRPr="00942885">
        <w:rPr>
          <w:sz w:val="24"/>
          <w:szCs w:val="24"/>
        </w:rPr>
        <w:t xml:space="preserve">Уровень удовлетворенности населения </w:t>
      </w:r>
      <w:r>
        <w:rPr>
          <w:sz w:val="24"/>
          <w:szCs w:val="24"/>
        </w:rPr>
        <w:t>принимаемыми решениями органов государственной власти в области реализации прав гражданина на среднее образование</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393"/>
        <w:gridCol w:w="1660"/>
        <w:gridCol w:w="1660"/>
        <w:gridCol w:w="1645"/>
        <w:gridCol w:w="1680"/>
      </w:tblGrid>
      <w:tr w:rsidR="00C33199" w:rsidRPr="001235BB" w:rsidTr="00C33199">
        <w:trPr>
          <w:cantSplit/>
          <w:trHeight w:val="1078"/>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80"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b/>
                <w:color w:val="000000"/>
              </w:rPr>
            </w:pPr>
            <w:r w:rsidRPr="00BC546A">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Мужчины</w:t>
            </w:r>
          </w:p>
        </w:tc>
        <w:tc>
          <w:tcPr>
            <w:tcW w:w="0" w:type="auto"/>
            <w:vAlign w:val="center"/>
          </w:tcPr>
          <w:p w:rsidR="00C33199" w:rsidRPr="00AE0D30" w:rsidRDefault="00C33199" w:rsidP="00F64B2D">
            <w:pPr>
              <w:spacing w:after="0"/>
              <w:jc w:val="center"/>
            </w:pPr>
            <w:r w:rsidRPr="00AE0D30">
              <w:t>43,4</w:t>
            </w:r>
          </w:p>
        </w:tc>
        <w:tc>
          <w:tcPr>
            <w:tcW w:w="0" w:type="auto"/>
            <w:vAlign w:val="center"/>
          </w:tcPr>
          <w:p w:rsidR="00C33199" w:rsidRPr="00AE0D30" w:rsidRDefault="00C33199" w:rsidP="00F64B2D">
            <w:pPr>
              <w:spacing w:after="0"/>
              <w:jc w:val="center"/>
            </w:pPr>
            <w:r w:rsidRPr="00AE0D30">
              <w:t>31,1</w:t>
            </w:r>
          </w:p>
        </w:tc>
        <w:tc>
          <w:tcPr>
            <w:tcW w:w="0" w:type="auto"/>
            <w:vAlign w:val="center"/>
          </w:tcPr>
          <w:p w:rsidR="00C33199" w:rsidRPr="00AE0D30" w:rsidRDefault="00C33199" w:rsidP="00F64B2D">
            <w:pPr>
              <w:spacing w:after="0"/>
              <w:jc w:val="center"/>
            </w:pPr>
            <w:r w:rsidRPr="00AE0D30">
              <w:t>25,5</w:t>
            </w:r>
          </w:p>
        </w:tc>
        <w:tc>
          <w:tcPr>
            <w:tcW w:w="1680"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Женщины</w:t>
            </w:r>
          </w:p>
        </w:tc>
        <w:tc>
          <w:tcPr>
            <w:tcW w:w="0" w:type="auto"/>
            <w:vAlign w:val="center"/>
          </w:tcPr>
          <w:p w:rsidR="00C33199" w:rsidRPr="00AE0D30" w:rsidRDefault="00C33199" w:rsidP="00F64B2D">
            <w:pPr>
              <w:spacing w:after="0"/>
              <w:jc w:val="center"/>
            </w:pPr>
            <w:r w:rsidRPr="00AE0D30">
              <w:t>47,4</w:t>
            </w:r>
          </w:p>
        </w:tc>
        <w:tc>
          <w:tcPr>
            <w:tcW w:w="0" w:type="auto"/>
            <w:vAlign w:val="center"/>
          </w:tcPr>
          <w:p w:rsidR="00C33199" w:rsidRPr="00AE0D30" w:rsidRDefault="00C33199" w:rsidP="00F64B2D">
            <w:pPr>
              <w:spacing w:after="0"/>
              <w:jc w:val="center"/>
            </w:pPr>
            <w:r w:rsidRPr="00AE0D30">
              <w:t>35,1</w:t>
            </w:r>
          </w:p>
        </w:tc>
        <w:tc>
          <w:tcPr>
            <w:tcW w:w="0" w:type="auto"/>
            <w:vAlign w:val="center"/>
          </w:tcPr>
          <w:p w:rsidR="00C33199" w:rsidRDefault="00C33199" w:rsidP="00F64B2D">
            <w:pPr>
              <w:spacing w:after="0"/>
              <w:jc w:val="center"/>
            </w:pPr>
            <w:r w:rsidRPr="00AE0D30">
              <w:t>17,5</w:t>
            </w:r>
          </w:p>
        </w:tc>
        <w:tc>
          <w:tcPr>
            <w:tcW w:w="1680"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rPr>
              <w:t>Возраст</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18-29 лет</w:t>
            </w:r>
          </w:p>
        </w:tc>
        <w:tc>
          <w:tcPr>
            <w:tcW w:w="0" w:type="auto"/>
            <w:vAlign w:val="center"/>
          </w:tcPr>
          <w:p w:rsidR="00C33199" w:rsidRPr="00420DAB" w:rsidRDefault="00C33199" w:rsidP="00F64B2D">
            <w:pPr>
              <w:spacing w:after="0"/>
              <w:jc w:val="center"/>
            </w:pPr>
            <w:r w:rsidRPr="00420DAB">
              <w:t>44,4</w:t>
            </w:r>
          </w:p>
        </w:tc>
        <w:tc>
          <w:tcPr>
            <w:tcW w:w="0" w:type="auto"/>
            <w:vAlign w:val="center"/>
          </w:tcPr>
          <w:p w:rsidR="00C33199" w:rsidRPr="00420DAB" w:rsidRDefault="00C33199" w:rsidP="00F64B2D">
            <w:pPr>
              <w:spacing w:after="0"/>
              <w:jc w:val="center"/>
            </w:pPr>
            <w:r w:rsidRPr="00420DAB">
              <w:t>32,7</w:t>
            </w:r>
          </w:p>
        </w:tc>
        <w:tc>
          <w:tcPr>
            <w:tcW w:w="0" w:type="auto"/>
            <w:vAlign w:val="center"/>
          </w:tcPr>
          <w:p w:rsidR="00C33199" w:rsidRPr="00420DAB" w:rsidRDefault="00C33199" w:rsidP="00F64B2D">
            <w:pPr>
              <w:spacing w:after="0"/>
              <w:jc w:val="center"/>
            </w:pPr>
            <w:r w:rsidRPr="00420DAB">
              <w:t>23,0</w:t>
            </w:r>
          </w:p>
        </w:tc>
        <w:tc>
          <w:tcPr>
            <w:tcW w:w="1680"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30-39 лет</w:t>
            </w:r>
          </w:p>
        </w:tc>
        <w:tc>
          <w:tcPr>
            <w:tcW w:w="0" w:type="auto"/>
            <w:vAlign w:val="center"/>
          </w:tcPr>
          <w:p w:rsidR="00C33199" w:rsidRPr="00420DAB" w:rsidRDefault="00C33199" w:rsidP="00F64B2D">
            <w:pPr>
              <w:spacing w:after="0"/>
              <w:jc w:val="center"/>
            </w:pPr>
            <w:r w:rsidRPr="00420DAB">
              <w:t>46,2</w:t>
            </w:r>
          </w:p>
        </w:tc>
        <w:tc>
          <w:tcPr>
            <w:tcW w:w="0" w:type="auto"/>
            <w:vAlign w:val="center"/>
          </w:tcPr>
          <w:p w:rsidR="00C33199" w:rsidRPr="00420DAB" w:rsidRDefault="00C33199" w:rsidP="00F64B2D">
            <w:pPr>
              <w:spacing w:after="0"/>
              <w:jc w:val="center"/>
            </w:pPr>
            <w:r w:rsidRPr="00420DAB">
              <w:t>37,4</w:t>
            </w:r>
          </w:p>
        </w:tc>
        <w:tc>
          <w:tcPr>
            <w:tcW w:w="0" w:type="auto"/>
            <w:vAlign w:val="center"/>
          </w:tcPr>
          <w:p w:rsidR="00C33199" w:rsidRPr="00420DAB" w:rsidRDefault="00C33199" w:rsidP="00F64B2D">
            <w:pPr>
              <w:spacing w:after="0"/>
              <w:jc w:val="center"/>
            </w:pPr>
            <w:r w:rsidRPr="00420DAB">
              <w:t>16,4</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40-49 лет</w:t>
            </w:r>
          </w:p>
        </w:tc>
        <w:tc>
          <w:tcPr>
            <w:tcW w:w="0" w:type="auto"/>
            <w:vAlign w:val="center"/>
          </w:tcPr>
          <w:p w:rsidR="00C33199" w:rsidRPr="00420DAB" w:rsidRDefault="00C33199" w:rsidP="00F64B2D">
            <w:pPr>
              <w:spacing w:after="0"/>
              <w:jc w:val="center"/>
            </w:pPr>
            <w:r w:rsidRPr="00420DAB">
              <w:t>46,6</w:t>
            </w:r>
          </w:p>
        </w:tc>
        <w:tc>
          <w:tcPr>
            <w:tcW w:w="0" w:type="auto"/>
            <w:vAlign w:val="center"/>
          </w:tcPr>
          <w:p w:rsidR="00C33199" w:rsidRPr="00420DAB" w:rsidRDefault="00C33199" w:rsidP="00F64B2D">
            <w:pPr>
              <w:spacing w:after="0"/>
              <w:jc w:val="center"/>
            </w:pPr>
            <w:r w:rsidRPr="00420DAB">
              <w:t>36,0</w:t>
            </w:r>
          </w:p>
        </w:tc>
        <w:tc>
          <w:tcPr>
            <w:tcW w:w="0" w:type="auto"/>
            <w:vAlign w:val="center"/>
          </w:tcPr>
          <w:p w:rsidR="00C33199" w:rsidRPr="00420DAB" w:rsidRDefault="00C33199" w:rsidP="00F64B2D">
            <w:pPr>
              <w:spacing w:after="0"/>
              <w:jc w:val="center"/>
            </w:pPr>
            <w:r w:rsidRPr="00420DAB">
              <w:t>17,5</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50-59 лет</w:t>
            </w:r>
          </w:p>
        </w:tc>
        <w:tc>
          <w:tcPr>
            <w:tcW w:w="0" w:type="auto"/>
            <w:vAlign w:val="center"/>
          </w:tcPr>
          <w:p w:rsidR="00C33199" w:rsidRPr="00420DAB" w:rsidRDefault="00C33199" w:rsidP="00F64B2D">
            <w:pPr>
              <w:spacing w:after="0"/>
              <w:jc w:val="center"/>
            </w:pPr>
            <w:r w:rsidRPr="00420DAB">
              <w:t>45,0</w:t>
            </w:r>
          </w:p>
        </w:tc>
        <w:tc>
          <w:tcPr>
            <w:tcW w:w="0" w:type="auto"/>
            <w:vAlign w:val="center"/>
          </w:tcPr>
          <w:p w:rsidR="00C33199" w:rsidRPr="00420DAB" w:rsidRDefault="00C33199" w:rsidP="00F64B2D">
            <w:pPr>
              <w:spacing w:after="0"/>
              <w:jc w:val="center"/>
            </w:pPr>
            <w:r w:rsidRPr="00420DAB">
              <w:t>34,4</w:t>
            </w:r>
          </w:p>
        </w:tc>
        <w:tc>
          <w:tcPr>
            <w:tcW w:w="0" w:type="auto"/>
            <w:vAlign w:val="center"/>
          </w:tcPr>
          <w:p w:rsidR="00C33199" w:rsidRPr="00420DAB" w:rsidRDefault="00C33199" w:rsidP="00F64B2D">
            <w:pPr>
              <w:spacing w:after="0"/>
              <w:jc w:val="center"/>
            </w:pPr>
            <w:r w:rsidRPr="00420DAB">
              <w:t>20,6</w:t>
            </w:r>
          </w:p>
        </w:tc>
        <w:tc>
          <w:tcPr>
            <w:tcW w:w="1680"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60 лет и старше</w:t>
            </w:r>
          </w:p>
        </w:tc>
        <w:tc>
          <w:tcPr>
            <w:tcW w:w="0" w:type="auto"/>
            <w:vAlign w:val="center"/>
          </w:tcPr>
          <w:p w:rsidR="00C33199" w:rsidRPr="00420DAB" w:rsidRDefault="00C33199" w:rsidP="00F64B2D">
            <w:pPr>
              <w:spacing w:after="0"/>
              <w:jc w:val="center"/>
            </w:pPr>
            <w:r w:rsidRPr="00420DAB">
              <w:t>46,5</w:t>
            </w:r>
          </w:p>
        </w:tc>
        <w:tc>
          <w:tcPr>
            <w:tcW w:w="0" w:type="auto"/>
            <w:vAlign w:val="center"/>
          </w:tcPr>
          <w:p w:rsidR="00C33199" w:rsidRPr="00420DAB" w:rsidRDefault="00C33199" w:rsidP="00F64B2D">
            <w:pPr>
              <w:spacing w:after="0"/>
              <w:jc w:val="center"/>
            </w:pPr>
            <w:r w:rsidRPr="00420DAB">
              <w:t>28,4</w:t>
            </w:r>
          </w:p>
        </w:tc>
        <w:tc>
          <w:tcPr>
            <w:tcW w:w="0" w:type="auto"/>
            <w:vAlign w:val="center"/>
          </w:tcPr>
          <w:p w:rsidR="00C33199" w:rsidRDefault="00C33199" w:rsidP="00F64B2D">
            <w:pPr>
              <w:spacing w:after="0"/>
              <w:jc w:val="center"/>
            </w:pPr>
            <w:r w:rsidRPr="00420DAB">
              <w:t>25,1</w:t>
            </w:r>
          </w:p>
        </w:tc>
        <w:tc>
          <w:tcPr>
            <w:tcW w:w="1680"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Незаконченное среднее</w:t>
            </w:r>
          </w:p>
        </w:tc>
        <w:tc>
          <w:tcPr>
            <w:tcW w:w="0" w:type="auto"/>
            <w:vAlign w:val="center"/>
          </w:tcPr>
          <w:p w:rsidR="00C33199" w:rsidRPr="0063297B" w:rsidRDefault="00C33199" w:rsidP="00F64B2D">
            <w:pPr>
              <w:spacing w:after="0"/>
              <w:jc w:val="center"/>
            </w:pPr>
            <w:r w:rsidRPr="0063297B">
              <w:t>52,9</w:t>
            </w:r>
          </w:p>
        </w:tc>
        <w:tc>
          <w:tcPr>
            <w:tcW w:w="0" w:type="auto"/>
            <w:vAlign w:val="center"/>
          </w:tcPr>
          <w:p w:rsidR="00C33199" w:rsidRPr="0063297B" w:rsidRDefault="00C33199" w:rsidP="00F64B2D">
            <w:pPr>
              <w:spacing w:after="0"/>
              <w:jc w:val="center"/>
            </w:pPr>
            <w:r w:rsidRPr="0063297B">
              <w:t>26,5</w:t>
            </w:r>
          </w:p>
        </w:tc>
        <w:tc>
          <w:tcPr>
            <w:tcW w:w="0" w:type="auto"/>
            <w:vAlign w:val="center"/>
          </w:tcPr>
          <w:p w:rsidR="00C33199" w:rsidRPr="0063297B" w:rsidRDefault="00C33199" w:rsidP="00F64B2D">
            <w:pPr>
              <w:spacing w:after="0"/>
              <w:jc w:val="center"/>
            </w:pPr>
            <w:r w:rsidRPr="0063297B">
              <w:t>20,6</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Полное общее среднее</w:t>
            </w:r>
          </w:p>
        </w:tc>
        <w:tc>
          <w:tcPr>
            <w:tcW w:w="0" w:type="auto"/>
            <w:vAlign w:val="center"/>
          </w:tcPr>
          <w:p w:rsidR="00C33199" w:rsidRPr="0063297B" w:rsidRDefault="00C33199" w:rsidP="00F64B2D">
            <w:pPr>
              <w:spacing w:after="0"/>
              <w:jc w:val="center"/>
            </w:pPr>
            <w:r w:rsidRPr="0063297B">
              <w:t>46,0</w:t>
            </w:r>
          </w:p>
        </w:tc>
        <w:tc>
          <w:tcPr>
            <w:tcW w:w="0" w:type="auto"/>
            <w:vAlign w:val="center"/>
          </w:tcPr>
          <w:p w:rsidR="00C33199" w:rsidRPr="0063297B" w:rsidRDefault="00C33199" w:rsidP="00F64B2D">
            <w:pPr>
              <w:spacing w:after="0"/>
              <w:jc w:val="center"/>
            </w:pPr>
            <w:r w:rsidRPr="0063297B">
              <w:t>36,0</w:t>
            </w:r>
          </w:p>
        </w:tc>
        <w:tc>
          <w:tcPr>
            <w:tcW w:w="0" w:type="auto"/>
            <w:vAlign w:val="center"/>
          </w:tcPr>
          <w:p w:rsidR="00C33199" w:rsidRPr="0063297B" w:rsidRDefault="00C33199" w:rsidP="00F64B2D">
            <w:pPr>
              <w:spacing w:after="0"/>
              <w:jc w:val="center"/>
            </w:pPr>
            <w:r w:rsidRPr="0063297B">
              <w:t>18,0</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Профессионально-техническое</w:t>
            </w:r>
          </w:p>
        </w:tc>
        <w:tc>
          <w:tcPr>
            <w:tcW w:w="0" w:type="auto"/>
            <w:vAlign w:val="center"/>
          </w:tcPr>
          <w:p w:rsidR="00C33199" w:rsidRPr="0063297B" w:rsidRDefault="00C33199" w:rsidP="00F64B2D">
            <w:pPr>
              <w:spacing w:after="0"/>
              <w:jc w:val="center"/>
            </w:pPr>
            <w:r w:rsidRPr="0063297B">
              <w:t>41,3</w:t>
            </w:r>
          </w:p>
        </w:tc>
        <w:tc>
          <w:tcPr>
            <w:tcW w:w="0" w:type="auto"/>
            <w:vAlign w:val="center"/>
          </w:tcPr>
          <w:p w:rsidR="00C33199" w:rsidRPr="0063297B" w:rsidRDefault="00C33199" w:rsidP="00F64B2D">
            <w:pPr>
              <w:spacing w:after="0"/>
              <w:jc w:val="center"/>
            </w:pPr>
            <w:r w:rsidRPr="0063297B">
              <w:t>41,3</w:t>
            </w:r>
          </w:p>
        </w:tc>
        <w:tc>
          <w:tcPr>
            <w:tcW w:w="0" w:type="auto"/>
            <w:vAlign w:val="center"/>
          </w:tcPr>
          <w:p w:rsidR="00C33199" w:rsidRPr="0063297B" w:rsidRDefault="00C33199" w:rsidP="00F64B2D">
            <w:pPr>
              <w:spacing w:after="0"/>
              <w:jc w:val="center"/>
            </w:pPr>
            <w:r w:rsidRPr="0063297B">
              <w:t>17,4</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Среднее специальное</w:t>
            </w:r>
          </w:p>
        </w:tc>
        <w:tc>
          <w:tcPr>
            <w:tcW w:w="0" w:type="auto"/>
            <w:vAlign w:val="center"/>
          </w:tcPr>
          <w:p w:rsidR="00C33199" w:rsidRPr="0063297B" w:rsidRDefault="00C33199" w:rsidP="00F64B2D">
            <w:pPr>
              <w:spacing w:after="0"/>
              <w:jc w:val="center"/>
            </w:pPr>
            <w:r w:rsidRPr="0063297B">
              <w:t>48,0</w:t>
            </w:r>
          </w:p>
        </w:tc>
        <w:tc>
          <w:tcPr>
            <w:tcW w:w="0" w:type="auto"/>
            <w:vAlign w:val="center"/>
          </w:tcPr>
          <w:p w:rsidR="00C33199" w:rsidRPr="0063297B" w:rsidRDefault="00C33199" w:rsidP="00F64B2D">
            <w:pPr>
              <w:spacing w:after="0"/>
              <w:jc w:val="center"/>
            </w:pPr>
            <w:r w:rsidRPr="0063297B">
              <w:t>30,1</w:t>
            </w:r>
          </w:p>
        </w:tc>
        <w:tc>
          <w:tcPr>
            <w:tcW w:w="0" w:type="auto"/>
            <w:vAlign w:val="center"/>
          </w:tcPr>
          <w:p w:rsidR="00C33199" w:rsidRPr="0063297B" w:rsidRDefault="00C33199" w:rsidP="00F64B2D">
            <w:pPr>
              <w:spacing w:after="0"/>
              <w:jc w:val="center"/>
            </w:pPr>
            <w:r w:rsidRPr="0063297B">
              <w:t>22,0</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Незаконченное высшее </w:t>
            </w:r>
          </w:p>
        </w:tc>
        <w:tc>
          <w:tcPr>
            <w:tcW w:w="0" w:type="auto"/>
            <w:vAlign w:val="center"/>
          </w:tcPr>
          <w:p w:rsidR="00C33199" w:rsidRPr="0063297B" w:rsidRDefault="00C33199" w:rsidP="00F64B2D">
            <w:pPr>
              <w:spacing w:after="0"/>
              <w:jc w:val="center"/>
            </w:pPr>
            <w:r w:rsidRPr="0063297B">
              <w:t>40,8</w:t>
            </w:r>
          </w:p>
        </w:tc>
        <w:tc>
          <w:tcPr>
            <w:tcW w:w="0" w:type="auto"/>
            <w:vAlign w:val="center"/>
          </w:tcPr>
          <w:p w:rsidR="00C33199" w:rsidRPr="0063297B" w:rsidRDefault="00C33199" w:rsidP="00F64B2D">
            <w:pPr>
              <w:spacing w:after="0"/>
              <w:jc w:val="center"/>
            </w:pPr>
            <w:r w:rsidRPr="0063297B">
              <w:t>30,6</w:t>
            </w:r>
          </w:p>
        </w:tc>
        <w:tc>
          <w:tcPr>
            <w:tcW w:w="0" w:type="auto"/>
            <w:vAlign w:val="center"/>
          </w:tcPr>
          <w:p w:rsidR="00C33199" w:rsidRPr="0063297B" w:rsidRDefault="00C33199" w:rsidP="00F64B2D">
            <w:pPr>
              <w:spacing w:after="0"/>
              <w:jc w:val="center"/>
            </w:pPr>
            <w:r w:rsidRPr="0063297B">
              <w:t>28,6</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Высшее</w:t>
            </w:r>
          </w:p>
        </w:tc>
        <w:tc>
          <w:tcPr>
            <w:tcW w:w="0" w:type="auto"/>
            <w:vAlign w:val="center"/>
          </w:tcPr>
          <w:p w:rsidR="00C33199" w:rsidRPr="0063297B" w:rsidRDefault="00C33199" w:rsidP="00F64B2D">
            <w:pPr>
              <w:spacing w:after="0"/>
              <w:jc w:val="center"/>
            </w:pPr>
            <w:r w:rsidRPr="0063297B">
              <w:t>44,8</w:t>
            </w:r>
          </w:p>
        </w:tc>
        <w:tc>
          <w:tcPr>
            <w:tcW w:w="0" w:type="auto"/>
            <w:vAlign w:val="center"/>
          </w:tcPr>
          <w:p w:rsidR="00C33199" w:rsidRPr="0063297B" w:rsidRDefault="00C33199" w:rsidP="00F64B2D">
            <w:pPr>
              <w:spacing w:after="0"/>
              <w:jc w:val="center"/>
            </w:pPr>
            <w:r w:rsidRPr="0063297B">
              <w:t>34,1</w:t>
            </w:r>
          </w:p>
        </w:tc>
        <w:tc>
          <w:tcPr>
            <w:tcW w:w="0" w:type="auto"/>
            <w:vAlign w:val="center"/>
          </w:tcPr>
          <w:p w:rsidR="00C33199" w:rsidRDefault="00C33199" w:rsidP="00F64B2D">
            <w:pPr>
              <w:spacing w:after="0"/>
              <w:jc w:val="center"/>
            </w:pPr>
            <w:r w:rsidRPr="0063297B">
              <w:t>21,1</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BC546A" w:rsidRDefault="00C33199" w:rsidP="00F64B2D">
            <w:pPr>
              <w:spacing w:after="0"/>
              <w:jc w:val="left"/>
              <w:rPr>
                <w:rFonts w:asciiTheme="minorHAnsi" w:hAnsiTheme="minorHAnsi"/>
                <w:b/>
              </w:rPr>
            </w:pPr>
            <w:r w:rsidRPr="00BC546A">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BC546A" w:rsidRDefault="00C33199" w:rsidP="00F64B2D">
            <w:pPr>
              <w:spacing w:after="0"/>
              <w:jc w:val="left"/>
              <w:rPr>
                <w:rFonts w:asciiTheme="minorHAnsi" w:eastAsiaTheme="majorEastAsia" w:hAnsiTheme="minorHAnsi"/>
              </w:rPr>
            </w:pPr>
            <w:r w:rsidRPr="00BC546A">
              <w:rPr>
                <w:rFonts w:asciiTheme="minorHAnsi" w:eastAsiaTheme="majorEastAsia" w:hAnsiTheme="minorHAnsi"/>
              </w:rPr>
              <w:t xml:space="preserve">Рабочие промышленности, </w:t>
            </w:r>
          </w:p>
          <w:p w:rsidR="00C33199" w:rsidRPr="00BC546A" w:rsidRDefault="00C33199" w:rsidP="00F64B2D">
            <w:pPr>
              <w:spacing w:after="0"/>
              <w:jc w:val="left"/>
              <w:rPr>
                <w:rFonts w:asciiTheme="minorHAnsi" w:hAnsiTheme="minorHAnsi"/>
              </w:rPr>
            </w:pPr>
            <w:r w:rsidRPr="00BC546A">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19077E" w:rsidRDefault="00C33199" w:rsidP="00F64B2D">
            <w:pPr>
              <w:spacing w:after="0"/>
              <w:jc w:val="center"/>
            </w:pPr>
            <w:r w:rsidRPr="0019077E">
              <w:t>39,6</w:t>
            </w:r>
          </w:p>
        </w:tc>
        <w:tc>
          <w:tcPr>
            <w:tcW w:w="0" w:type="auto"/>
            <w:shd w:val="clear" w:color="auto" w:fill="auto"/>
            <w:vAlign w:val="center"/>
          </w:tcPr>
          <w:p w:rsidR="00C33199" w:rsidRPr="0019077E" w:rsidRDefault="00C33199" w:rsidP="00F64B2D">
            <w:pPr>
              <w:spacing w:after="0"/>
              <w:jc w:val="center"/>
            </w:pPr>
            <w:r w:rsidRPr="0019077E">
              <w:t>39,6</w:t>
            </w:r>
          </w:p>
        </w:tc>
        <w:tc>
          <w:tcPr>
            <w:tcW w:w="0" w:type="auto"/>
            <w:vAlign w:val="center"/>
          </w:tcPr>
          <w:p w:rsidR="00C33199" w:rsidRPr="0019077E" w:rsidRDefault="00C33199" w:rsidP="00F64B2D">
            <w:pPr>
              <w:spacing w:after="0"/>
              <w:jc w:val="center"/>
            </w:pPr>
            <w:r w:rsidRPr="0019077E">
              <w:t>20,9</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Работники торговли, общественного </w:t>
            </w:r>
          </w:p>
          <w:p w:rsidR="00C33199" w:rsidRPr="00BC546A" w:rsidRDefault="00C33199" w:rsidP="00F64B2D">
            <w:pPr>
              <w:spacing w:after="0"/>
              <w:jc w:val="left"/>
              <w:rPr>
                <w:rFonts w:asciiTheme="minorHAnsi" w:hAnsiTheme="minorHAnsi"/>
              </w:rPr>
            </w:pPr>
            <w:r w:rsidRPr="00BC546A">
              <w:rPr>
                <w:rFonts w:asciiTheme="minorHAnsi" w:hAnsiTheme="minorHAnsi"/>
              </w:rPr>
              <w:t>питания, ЖКХ</w:t>
            </w:r>
          </w:p>
        </w:tc>
        <w:tc>
          <w:tcPr>
            <w:tcW w:w="0" w:type="auto"/>
            <w:shd w:val="clear" w:color="auto" w:fill="auto"/>
            <w:vAlign w:val="center"/>
          </w:tcPr>
          <w:p w:rsidR="00C33199" w:rsidRPr="0019077E" w:rsidRDefault="00C33199" w:rsidP="00F64B2D">
            <w:pPr>
              <w:spacing w:after="0"/>
              <w:jc w:val="center"/>
            </w:pPr>
            <w:r w:rsidRPr="0019077E">
              <w:t>44,8</w:t>
            </w:r>
          </w:p>
        </w:tc>
        <w:tc>
          <w:tcPr>
            <w:tcW w:w="0" w:type="auto"/>
            <w:shd w:val="clear" w:color="auto" w:fill="auto"/>
            <w:vAlign w:val="center"/>
          </w:tcPr>
          <w:p w:rsidR="00C33199" w:rsidRPr="0019077E" w:rsidRDefault="00C33199" w:rsidP="00F64B2D">
            <w:pPr>
              <w:spacing w:after="0"/>
              <w:jc w:val="center"/>
            </w:pPr>
            <w:r w:rsidRPr="0019077E">
              <w:t>38,1</w:t>
            </w:r>
          </w:p>
        </w:tc>
        <w:tc>
          <w:tcPr>
            <w:tcW w:w="0" w:type="auto"/>
            <w:vAlign w:val="center"/>
          </w:tcPr>
          <w:p w:rsidR="00C33199" w:rsidRPr="0019077E" w:rsidRDefault="00C33199" w:rsidP="00F64B2D">
            <w:pPr>
              <w:spacing w:after="0"/>
              <w:jc w:val="center"/>
            </w:pPr>
            <w:r w:rsidRPr="0019077E">
              <w:t>17,2</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75"/>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Производственная и </w:t>
            </w:r>
          </w:p>
          <w:p w:rsidR="00C33199" w:rsidRPr="00BC546A" w:rsidRDefault="00C33199" w:rsidP="00F64B2D">
            <w:pPr>
              <w:spacing w:after="0"/>
              <w:jc w:val="left"/>
              <w:rPr>
                <w:rFonts w:asciiTheme="minorHAnsi" w:hAnsiTheme="minorHAnsi"/>
              </w:rPr>
            </w:pPr>
            <w:r w:rsidRPr="00BC546A">
              <w:rPr>
                <w:rFonts w:asciiTheme="minorHAnsi" w:hAnsiTheme="minorHAnsi"/>
              </w:rPr>
              <w:t>непроизводственная интеллигенция</w:t>
            </w:r>
          </w:p>
        </w:tc>
        <w:tc>
          <w:tcPr>
            <w:tcW w:w="0" w:type="auto"/>
            <w:shd w:val="clear" w:color="auto" w:fill="auto"/>
            <w:vAlign w:val="center"/>
          </w:tcPr>
          <w:p w:rsidR="00C33199" w:rsidRPr="0019077E" w:rsidRDefault="00C33199" w:rsidP="00F64B2D">
            <w:pPr>
              <w:spacing w:after="0"/>
              <w:jc w:val="center"/>
            </w:pPr>
            <w:r w:rsidRPr="0019077E">
              <w:t>43,2</w:t>
            </w:r>
          </w:p>
        </w:tc>
        <w:tc>
          <w:tcPr>
            <w:tcW w:w="0" w:type="auto"/>
            <w:shd w:val="clear" w:color="auto" w:fill="auto"/>
            <w:vAlign w:val="center"/>
          </w:tcPr>
          <w:p w:rsidR="00C33199" w:rsidRPr="0019077E" w:rsidRDefault="00C33199" w:rsidP="00F64B2D">
            <w:pPr>
              <w:spacing w:after="0"/>
              <w:jc w:val="center"/>
            </w:pPr>
            <w:r w:rsidRPr="0019077E">
              <w:t>32,4</w:t>
            </w:r>
          </w:p>
        </w:tc>
        <w:tc>
          <w:tcPr>
            <w:tcW w:w="0" w:type="auto"/>
            <w:vAlign w:val="center"/>
          </w:tcPr>
          <w:p w:rsidR="00C33199" w:rsidRPr="0019077E" w:rsidRDefault="00C33199" w:rsidP="00F64B2D">
            <w:pPr>
              <w:spacing w:after="0"/>
              <w:jc w:val="center"/>
            </w:pPr>
            <w:r w:rsidRPr="0019077E">
              <w:t>24,3</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9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Военнослужащие, сотрудники </w:t>
            </w:r>
          </w:p>
          <w:p w:rsidR="00C33199" w:rsidRPr="00BC546A" w:rsidRDefault="00C33199" w:rsidP="00F64B2D">
            <w:pPr>
              <w:spacing w:after="0"/>
              <w:jc w:val="left"/>
              <w:rPr>
                <w:rFonts w:asciiTheme="minorHAnsi" w:hAnsiTheme="minorHAnsi"/>
              </w:rPr>
            </w:pPr>
            <w:r w:rsidRPr="00BC546A">
              <w:rPr>
                <w:rFonts w:asciiTheme="minorHAnsi" w:hAnsiTheme="minorHAnsi"/>
              </w:rPr>
              <w:t>правоохранительных органов</w:t>
            </w:r>
          </w:p>
        </w:tc>
        <w:tc>
          <w:tcPr>
            <w:tcW w:w="0" w:type="auto"/>
            <w:shd w:val="clear" w:color="auto" w:fill="auto"/>
            <w:vAlign w:val="center"/>
          </w:tcPr>
          <w:p w:rsidR="00C33199" w:rsidRPr="0019077E" w:rsidRDefault="00C33199" w:rsidP="00F64B2D">
            <w:pPr>
              <w:spacing w:after="0"/>
              <w:jc w:val="center"/>
            </w:pPr>
            <w:r w:rsidRPr="0019077E">
              <w:t>55,6</w:t>
            </w:r>
          </w:p>
        </w:tc>
        <w:tc>
          <w:tcPr>
            <w:tcW w:w="0" w:type="auto"/>
            <w:shd w:val="clear" w:color="auto" w:fill="auto"/>
            <w:vAlign w:val="center"/>
          </w:tcPr>
          <w:p w:rsidR="00C33199" w:rsidRPr="0019077E" w:rsidRDefault="00C33199" w:rsidP="00F64B2D">
            <w:pPr>
              <w:spacing w:after="0"/>
              <w:jc w:val="center"/>
            </w:pPr>
            <w:r w:rsidRPr="0019077E">
              <w:t>33,3</w:t>
            </w:r>
          </w:p>
        </w:tc>
        <w:tc>
          <w:tcPr>
            <w:tcW w:w="0" w:type="auto"/>
            <w:vAlign w:val="center"/>
          </w:tcPr>
          <w:p w:rsidR="00C33199" w:rsidRPr="0019077E" w:rsidRDefault="00C33199" w:rsidP="00F64B2D">
            <w:pPr>
              <w:spacing w:after="0"/>
              <w:jc w:val="center"/>
            </w:pPr>
            <w:r w:rsidRPr="0019077E">
              <w:t>11,1</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50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Предприниматели, руководители </w:t>
            </w:r>
          </w:p>
          <w:p w:rsidR="00C33199" w:rsidRPr="00BC546A" w:rsidRDefault="00C33199" w:rsidP="00F64B2D">
            <w:pPr>
              <w:spacing w:after="0"/>
              <w:jc w:val="left"/>
              <w:rPr>
                <w:rFonts w:asciiTheme="minorHAnsi" w:hAnsiTheme="minorHAnsi"/>
              </w:rPr>
            </w:pPr>
            <w:r w:rsidRPr="00BC546A">
              <w:rPr>
                <w:rFonts w:asciiTheme="minorHAnsi" w:hAnsiTheme="minorHAnsi"/>
              </w:rPr>
              <w:t>предприятий</w:t>
            </w:r>
          </w:p>
        </w:tc>
        <w:tc>
          <w:tcPr>
            <w:tcW w:w="0" w:type="auto"/>
            <w:shd w:val="clear" w:color="auto" w:fill="auto"/>
            <w:vAlign w:val="center"/>
          </w:tcPr>
          <w:p w:rsidR="00C33199" w:rsidRPr="0019077E" w:rsidRDefault="00C33199" w:rsidP="00F64B2D">
            <w:pPr>
              <w:spacing w:after="0"/>
              <w:jc w:val="center"/>
            </w:pPr>
            <w:r w:rsidRPr="0019077E">
              <w:t>41,7</w:t>
            </w:r>
          </w:p>
        </w:tc>
        <w:tc>
          <w:tcPr>
            <w:tcW w:w="0" w:type="auto"/>
            <w:shd w:val="clear" w:color="auto" w:fill="auto"/>
            <w:vAlign w:val="center"/>
          </w:tcPr>
          <w:p w:rsidR="00C33199" w:rsidRPr="0019077E" w:rsidRDefault="00C33199" w:rsidP="00F64B2D">
            <w:pPr>
              <w:spacing w:after="0"/>
              <w:jc w:val="center"/>
            </w:pPr>
            <w:r w:rsidRPr="0019077E">
              <w:t>33,3</w:t>
            </w:r>
          </w:p>
        </w:tc>
        <w:tc>
          <w:tcPr>
            <w:tcW w:w="0" w:type="auto"/>
            <w:vAlign w:val="center"/>
          </w:tcPr>
          <w:p w:rsidR="00C33199" w:rsidRPr="0019077E" w:rsidRDefault="00C33199" w:rsidP="00F64B2D">
            <w:pPr>
              <w:spacing w:after="0"/>
              <w:jc w:val="center"/>
            </w:pPr>
            <w:r w:rsidRPr="0019077E">
              <w:t>25,0</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3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Государственные и муниципальные </w:t>
            </w:r>
          </w:p>
          <w:p w:rsidR="00C33199" w:rsidRPr="00BC546A" w:rsidRDefault="00C33199" w:rsidP="00F64B2D">
            <w:pPr>
              <w:spacing w:after="0"/>
              <w:jc w:val="left"/>
              <w:rPr>
                <w:rFonts w:asciiTheme="minorHAnsi" w:hAnsiTheme="minorHAnsi"/>
              </w:rPr>
            </w:pPr>
            <w:r w:rsidRPr="00BC546A">
              <w:rPr>
                <w:rFonts w:asciiTheme="minorHAnsi" w:hAnsiTheme="minorHAnsi"/>
              </w:rPr>
              <w:t>служащие</w:t>
            </w:r>
          </w:p>
        </w:tc>
        <w:tc>
          <w:tcPr>
            <w:tcW w:w="0" w:type="auto"/>
            <w:shd w:val="clear" w:color="auto" w:fill="auto"/>
            <w:vAlign w:val="center"/>
          </w:tcPr>
          <w:p w:rsidR="00C33199" w:rsidRPr="0019077E" w:rsidRDefault="00C33199" w:rsidP="00F64B2D">
            <w:pPr>
              <w:spacing w:after="0"/>
              <w:jc w:val="center"/>
            </w:pPr>
            <w:r w:rsidRPr="0019077E">
              <w:t>55,3</w:t>
            </w:r>
          </w:p>
        </w:tc>
        <w:tc>
          <w:tcPr>
            <w:tcW w:w="0" w:type="auto"/>
            <w:shd w:val="clear" w:color="auto" w:fill="auto"/>
            <w:vAlign w:val="center"/>
          </w:tcPr>
          <w:p w:rsidR="00C33199" w:rsidRPr="0019077E" w:rsidRDefault="00C33199" w:rsidP="00F64B2D">
            <w:pPr>
              <w:spacing w:after="0"/>
              <w:jc w:val="center"/>
            </w:pPr>
            <w:r w:rsidRPr="0019077E">
              <w:t>31,9</w:t>
            </w:r>
          </w:p>
        </w:tc>
        <w:tc>
          <w:tcPr>
            <w:tcW w:w="0" w:type="auto"/>
            <w:vAlign w:val="center"/>
          </w:tcPr>
          <w:p w:rsidR="00C33199" w:rsidRPr="0019077E" w:rsidRDefault="00C33199" w:rsidP="00F64B2D">
            <w:pPr>
              <w:spacing w:after="0"/>
              <w:jc w:val="center"/>
            </w:pPr>
            <w:r w:rsidRPr="0019077E">
              <w:t>12,8</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9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Пенсионеры, инвалиды</w:t>
            </w:r>
          </w:p>
        </w:tc>
        <w:tc>
          <w:tcPr>
            <w:tcW w:w="0" w:type="auto"/>
            <w:shd w:val="clear" w:color="auto" w:fill="auto"/>
            <w:vAlign w:val="center"/>
          </w:tcPr>
          <w:p w:rsidR="00C33199" w:rsidRPr="0019077E" w:rsidRDefault="00C33199" w:rsidP="00F64B2D">
            <w:pPr>
              <w:spacing w:after="0"/>
              <w:jc w:val="center"/>
            </w:pPr>
            <w:r w:rsidRPr="0019077E">
              <w:t>47,6</w:t>
            </w:r>
          </w:p>
        </w:tc>
        <w:tc>
          <w:tcPr>
            <w:tcW w:w="0" w:type="auto"/>
            <w:shd w:val="clear" w:color="auto" w:fill="auto"/>
            <w:vAlign w:val="center"/>
          </w:tcPr>
          <w:p w:rsidR="00C33199" w:rsidRPr="0019077E" w:rsidRDefault="00C33199" w:rsidP="00F64B2D">
            <w:pPr>
              <w:spacing w:after="0"/>
              <w:jc w:val="center"/>
            </w:pPr>
            <w:r w:rsidRPr="0019077E">
              <w:t>28,8</w:t>
            </w:r>
          </w:p>
        </w:tc>
        <w:tc>
          <w:tcPr>
            <w:tcW w:w="0" w:type="auto"/>
            <w:vAlign w:val="center"/>
          </w:tcPr>
          <w:p w:rsidR="00C33199" w:rsidRPr="0019077E" w:rsidRDefault="00C33199" w:rsidP="00F64B2D">
            <w:pPr>
              <w:spacing w:after="0"/>
              <w:jc w:val="center"/>
            </w:pPr>
            <w:r w:rsidRPr="0019077E">
              <w:t>23,6</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Студенты, учащиеся</w:t>
            </w:r>
          </w:p>
        </w:tc>
        <w:tc>
          <w:tcPr>
            <w:tcW w:w="0" w:type="auto"/>
            <w:shd w:val="clear" w:color="auto" w:fill="auto"/>
            <w:vAlign w:val="center"/>
          </w:tcPr>
          <w:p w:rsidR="00C33199" w:rsidRPr="0019077E" w:rsidRDefault="00C33199" w:rsidP="00F64B2D">
            <w:pPr>
              <w:spacing w:after="0"/>
              <w:jc w:val="center"/>
            </w:pPr>
            <w:r w:rsidRPr="0019077E">
              <w:t>36,2</w:t>
            </w:r>
          </w:p>
        </w:tc>
        <w:tc>
          <w:tcPr>
            <w:tcW w:w="0" w:type="auto"/>
            <w:shd w:val="clear" w:color="auto" w:fill="auto"/>
            <w:vAlign w:val="center"/>
          </w:tcPr>
          <w:p w:rsidR="00C33199" w:rsidRPr="0019077E" w:rsidRDefault="00C33199" w:rsidP="00F64B2D">
            <w:pPr>
              <w:spacing w:after="0"/>
              <w:jc w:val="center"/>
            </w:pPr>
            <w:r w:rsidRPr="0019077E">
              <w:t>38,3</w:t>
            </w:r>
          </w:p>
        </w:tc>
        <w:tc>
          <w:tcPr>
            <w:tcW w:w="0" w:type="auto"/>
            <w:vAlign w:val="center"/>
          </w:tcPr>
          <w:p w:rsidR="00C33199" w:rsidRPr="0019077E" w:rsidRDefault="00C33199" w:rsidP="00F64B2D">
            <w:pPr>
              <w:spacing w:after="0"/>
              <w:jc w:val="center"/>
            </w:pPr>
            <w:r w:rsidRPr="0019077E">
              <w:t>25,5</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3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Безработные, домохозяйки</w:t>
            </w:r>
          </w:p>
        </w:tc>
        <w:tc>
          <w:tcPr>
            <w:tcW w:w="0" w:type="auto"/>
            <w:shd w:val="clear" w:color="auto" w:fill="auto"/>
            <w:vAlign w:val="center"/>
          </w:tcPr>
          <w:p w:rsidR="00C33199" w:rsidRPr="0019077E" w:rsidRDefault="00C33199" w:rsidP="00F64B2D">
            <w:pPr>
              <w:spacing w:after="0"/>
              <w:jc w:val="center"/>
            </w:pPr>
            <w:r w:rsidRPr="0019077E">
              <w:t>49,3</w:t>
            </w:r>
          </w:p>
        </w:tc>
        <w:tc>
          <w:tcPr>
            <w:tcW w:w="0" w:type="auto"/>
            <w:shd w:val="clear" w:color="auto" w:fill="auto"/>
            <w:vAlign w:val="center"/>
          </w:tcPr>
          <w:p w:rsidR="00C33199" w:rsidRPr="0019077E" w:rsidRDefault="00C33199" w:rsidP="00F64B2D">
            <w:pPr>
              <w:spacing w:after="0"/>
              <w:jc w:val="center"/>
            </w:pPr>
            <w:r w:rsidRPr="0019077E">
              <w:t>34,8</w:t>
            </w:r>
          </w:p>
        </w:tc>
        <w:tc>
          <w:tcPr>
            <w:tcW w:w="0" w:type="auto"/>
            <w:vAlign w:val="center"/>
          </w:tcPr>
          <w:p w:rsidR="00C33199" w:rsidRPr="0019077E" w:rsidRDefault="00C33199" w:rsidP="00F64B2D">
            <w:pPr>
              <w:spacing w:after="0"/>
              <w:jc w:val="center"/>
            </w:pPr>
            <w:r w:rsidRPr="0019077E">
              <w:t>15,9</w:t>
            </w:r>
          </w:p>
        </w:tc>
        <w:tc>
          <w:tcPr>
            <w:tcW w:w="1680"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50"/>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Иная сфера занятости</w:t>
            </w:r>
          </w:p>
        </w:tc>
        <w:tc>
          <w:tcPr>
            <w:tcW w:w="0" w:type="auto"/>
            <w:shd w:val="clear" w:color="auto" w:fill="auto"/>
            <w:vAlign w:val="center"/>
          </w:tcPr>
          <w:p w:rsidR="00C33199" w:rsidRPr="0019077E" w:rsidRDefault="00C33199" w:rsidP="00F64B2D">
            <w:pPr>
              <w:spacing w:after="0"/>
              <w:jc w:val="center"/>
            </w:pPr>
            <w:r w:rsidRPr="0019077E">
              <w:t>55,2</w:t>
            </w:r>
          </w:p>
        </w:tc>
        <w:tc>
          <w:tcPr>
            <w:tcW w:w="0" w:type="auto"/>
            <w:shd w:val="clear" w:color="auto" w:fill="auto"/>
            <w:vAlign w:val="center"/>
          </w:tcPr>
          <w:p w:rsidR="00C33199" w:rsidRPr="0019077E" w:rsidRDefault="00C33199" w:rsidP="00F64B2D">
            <w:pPr>
              <w:spacing w:after="0"/>
              <w:jc w:val="center"/>
            </w:pPr>
            <w:r w:rsidRPr="0019077E">
              <w:t>17,2</w:t>
            </w:r>
          </w:p>
        </w:tc>
        <w:tc>
          <w:tcPr>
            <w:tcW w:w="0" w:type="auto"/>
            <w:vAlign w:val="center"/>
          </w:tcPr>
          <w:p w:rsidR="00C33199" w:rsidRDefault="00C33199" w:rsidP="00F64B2D">
            <w:pPr>
              <w:spacing w:after="0"/>
              <w:jc w:val="center"/>
            </w:pPr>
            <w:r w:rsidRPr="0019077E">
              <w:t>27,6</w:t>
            </w:r>
          </w:p>
        </w:tc>
        <w:tc>
          <w:tcPr>
            <w:tcW w:w="1680"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bl>
    <w:p w:rsidR="00C33199" w:rsidRPr="00F64B2D" w:rsidRDefault="00C33199" w:rsidP="00F64B2D">
      <w:pPr>
        <w:spacing w:after="0"/>
        <w:rPr>
          <w:rFonts w:asciiTheme="minorHAnsi" w:hAnsiTheme="minorHAnsi"/>
          <w:sz w:val="24"/>
          <w:szCs w:val="24"/>
        </w:rPr>
      </w:pPr>
      <w:r w:rsidRPr="00942885">
        <w:rPr>
          <w:b/>
          <w:sz w:val="24"/>
          <w:szCs w:val="24"/>
        </w:rPr>
        <w:lastRenderedPageBreak/>
        <w:t xml:space="preserve">Табл. </w:t>
      </w:r>
      <w:r>
        <w:rPr>
          <w:b/>
          <w:sz w:val="24"/>
          <w:szCs w:val="24"/>
        </w:rPr>
        <w:t>21</w:t>
      </w:r>
      <w:r w:rsidRPr="00942885">
        <w:rPr>
          <w:b/>
          <w:sz w:val="24"/>
          <w:szCs w:val="24"/>
        </w:rPr>
        <w:t xml:space="preserve">.  </w:t>
      </w:r>
      <w:r w:rsidRPr="00942885">
        <w:rPr>
          <w:sz w:val="24"/>
          <w:szCs w:val="24"/>
        </w:rPr>
        <w:t xml:space="preserve">Уровень удовлетворенности населения </w:t>
      </w:r>
      <w:r>
        <w:rPr>
          <w:sz w:val="24"/>
          <w:szCs w:val="24"/>
        </w:rPr>
        <w:t xml:space="preserve">принимаемыми решениями органов </w:t>
      </w:r>
    </w:p>
    <w:p w:rsidR="00C33199" w:rsidRDefault="00C33199" w:rsidP="00F64B2D">
      <w:pPr>
        <w:spacing w:after="0"/>
        <w:rPr>
          <w:sz w:val="24"/>
          <w:szCs w:val="24"/>
        </w:rPr>
      </w:pPr>
      <w:r>
        <w:rPr>
          <w:sz w:val="24"/>
          <w:szCs w:val="24"/>
        </w:rPr>
        <w:t>государственной власти в области реализации прав гражданина на среднее специальное образование</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389"/>
        <w:gridCol w:w="1660"/>
        <w:gridCol w:w="1660"/>
        <w:gridCol w:w="1645"/>
        <w:gridCol w:w="1684"/>
      </w:tblGrid>
      <w:tr w:rsidR="00C33199" w:rsidRPr="001235BB" w:rsidTr="00F64B2D">
        <w:trPr>
          <w:cantSplit/>
          <w:trHeight w:val="792"/>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84"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b/>
                <w:color w:val="000000"/>
              </w:rPr>
            </w:pPr>
            <w:r w:rsidRPr="00BC546A">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Мужчины</w:t>
            </w:r>
          </w:p>
        </w:tc>
        <w:tc>
          <w:tcPr>
            <w:tcW w:w="0" w:type="auto"/>
            <w:vAlign w:val="center"/>
          </w:tcPr>
          <w:p w:rsidR="00C33199" w:rsidRPr="000B7CA3" w:rsidRDefault="00C33199" w:rsidP="00F64B2D">
            <w:pPr>
              <w:spacing w:after="0"/>
              <w:jc w:val="center"/>
            </w:pPr>
            <w:r w:rsidRPr="000B7CA3">
              <w:t>41,9</w:t>
            </w:r>
          </w:p>
        </w:tc>
        <w:tc>
          <w:tcPr>
            <w:tcW w:w="0" w:type="auto"/>
            <w:vAlign w:val="center"/>
          </w:tcPr>
          <w:p w:rsidR="00C33199" w:rsidRPr="000B7CA3" w:rsidRDefault="00C33199" w:rsidP="00F64B2D">
            <w:pPr>
              <w:spacing w:after="0"/>
              <w:jc w:val="center"/>
            </w:pPr>
            <w:r w:rsidRPr="000B7CA3">
              <w:t>32,2</w:t>
            </w:r>
          </w:p>
        </w:tc>
        <w:tc>
          <w:tcPr>
            <w:tcW w:w="0" w:type="auto"/>
            <w:vAlign w:val="center"/>
          </w:tcPr>
          <w:p w:rsidR="00C33199" w:rsidRPr="000B7CA3" w:rsidRDefault="00C33199" w:rsidP="00F64B2D">
            <w:pPr>
              <w:spacing w:after="0"/>
              <w:jc w:val="center"/>
            </w:pPr>
            <w:r w:rsidRPr="000B7CA3">
              <w:t>25,8</w:t>
            </w:r>
          </w:p>
        </w:tc>
        <w:tc>
          <w:tcPr>
            <w:tcW w:w="168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Женщины</w:t>
            </w:r>
          </w:p>
        </w:tc>
        <w:tc>
          <w:tcPr>
            <w:tcW w:w="0" w:type="auto"/>
            <w:vAlign w:val="center"/>
          </w:tcPr>
          <w:p w:rsidR="00C33199" w:rsidRPr="000B7CA3" w:rsidRDefault="00C33199" w:rsidP="00F64B2D">
            <w:pPr>
              <w:spacing w:after="0"/>
              <w:jc w:val="center"/>
            </w:pPr>
            <w:r w:rsidRPr="000B7CA3">
              <w:t>43,9</w:t>
            </w:r>
          </w:p>
        </w:tc>
        <w:tc>
          <w:tcPr>
            <w:tcW w:w="0" w:type="auto"/>
            <w:vAlign w:val="center"/>
          </w:tcPr>
          <w:p w:rsidR="00C33199" w:rsidRPr="000B7CA3" w:rsidRDefault="00C33199" w:rsidP="00F64B2D">
            <w:pPr>
              <w:spacing w:after="0"/>
              <w:jc w:val="center"/>
            </w:pPr>
            <w:r w:rsidRPr="000B7CA3">
              <w:t>32,2</w:t>
            </w:r>
          </w:p>
        </w:tc>
        <w:tc>
          <w:tcPr>
            <w:tcW w:w="0" w:type="auto"/>
            <w:vAlign w:val="center"/>
          </w:tcPr>
          <w:p w:rsidR="00C33199" w:rsidRDefault="00C33199" w:rsidP="00F64B2D">
            <w:pPr>
              <w:spacing w:after="0"/>
              <w:jc w:val="center"/>
            </w:pPr>
            <w:r w:rsidRPr="000B7CA3">
              <w:t>23,8</w:t>
            </w:r>
          </w:p>
        </w:tc>
        <w:tc>
          <w:tcPr>
            <w:tcW w:w="168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rPr>
              <w:t>Возраст</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18-29 лет</w:t>
            </w:r>
          </w:p>
        </w:tc>
        <w:tc>
          <w:tcPr>
            <w:tcW w:w="0" w:type="auto"/>
            <w:vAlign w:val="center"/>
          </w:tcPr>
          <w:p w:rsidR="00C33199" w:rsidRPr="00487D03" w:rsidRDefault="00C33199" w:rsidP="00F64B2D">
            <w:pPr>
              <w:spacing w:after="0"/>
              <w:jc w:val="center"/>
            </w:pPr>
            <w:r w:rsidRPr="00487D03">
              <w:t>43,1</w:t>
            </w:r>
          </w:p>
        </w:tc>
        <w:tc>
          <w:tcPr>
            <w:tcW w:w="0" w:type="auto"/>
            <w:vAlign w:val="center"/>
          </w:tcPr>
          <w:p w:rsidR="00C33199" w:rsidRPr="00487D03" w:rsidRDefault="00C33199" w:rsidP="00F64B2D">
            <w:pPr>
              <w:spacing w:after="0"/>
              <w:jc w:val="center"/>
            </w:pPr>
            <w:r w:rsidRPr="00487D03">
              <w:t>30,3</w:t>
            </w:r>
          </w:p>
        </w:tc>
        <w:tc>
          <w:tcPr>
            <w:tcW w:w="0" w:type="auto"/>
            <w:vAlign w:val="center"/>
          </w:tcPr>
          <w:p w:rsidR="00C33199" w:rsidRPr="00487D03" w:rsidRDefault="00C33199" w:rsidP="00F64B2D">
            <w:pPr>
              <w:spacing w:after="0"/>
              <w:jc w:val="center"/>
            </w:pPr>
            <w:r w:rsidRPr="00487D03">
              <w:t>26,7</w:t>
            </w:r>
          </w:p>
        </w:tc>
        <w:tc>
          <w:tcPr>
            <w:tcW w:w="168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30-39 лет</w:t>
            </w:r>
          </w:p>
        </w:tc>
        <w:tc>
          <w:tcPr>
            <w:tcW w:w="0" w:type="auto"/>
            <w:vAlign w:val="center"/>
          </w:tcPr>
          <w:p w:rsidR="00C33199" w:rsidRPr="00487D03" w:rsidRDefault="00C33199" w:rsidP="00F64B2D">
            <w:pPr>
              <w:spacing w:after="0"/>
              <w:jc w:val="center"/>
            </w:pPr>
            <w:r w:rsidRPr="00487D03">
              <w:t>48,8</w:t>
            </w:r>
          </w:p>
        </w:tc>
        <w:tc>
          <w:tcPr>
            <w:tcW w:w="0" w:type="auto"/>
            <w:vAlign w:val="center"/>
          </w:tcPr>
          <w:p w:rsidR="00C33199" w:rsidRPr="00487D03" w:rsidRDefault="00C33199" w:rsidP="00F64B2D">
            <w:pPr>
              <w:spacing w:after="0"/>
              <w:jc w:val="center"/>
            </w:pPr>
            <w:r w:rsidRPr="00487D03">
              <w:t>33,5</w:t>
            </w:r>
          </w:p>
        </w:tc>
        <w:tc>
          <w:tcPr>
            <w:tcW w:w="0" w:type="auto"/>
            <w:vAlign w:val="center"/>
          </w:tcPr>
          <w:p w:rsidR="00C33199" w:rsidRPr="00487D03" w:rsidRDefault="00C33199" w:rsidP="00F64B2D">
            <w:pPr>
              <w:spacing w:after="0"/>
              <w:jc w:val="center"/>
            </w:pPr>
            <w:r w:rsidRPr="00487D03">
              <w:t>17,6</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40-49 лет</w:t>
            </w:r>
          </w:p>
        </w:tc>
        <w:tc>
          <w:tcPr>
            <w:tcW w:w="0" w:type="auto"/>
            <w:vAlign w:val="center"/>
          </w:tcPr>
          <w:p w:rsidR="00C33199" w:rsidRPr="00487D03" w:rsidRDefault="00C33199" w:rsidP="00F64B2D">
            <w:pPr>
              <w:spacing w:after="0"/>
              <w:jc w:val="center"/>
            </w:pPr>
            <w:r w:rsidRPr="00487D03">
              <w:t>41,5</w:t>
            </w:r>
          </w:p>
        </w:tc>
        <w:tc>
          <w:tcPr>
            <w:tcW w:w="0" w:type="auto"/>
            <w:vAlign w:val="center"/>
          </w:tcPr>
          <w:p w:rsidR="00C33199" w:rsidRPr="00487D03" w:rsidRDefault="00C33199" w:rsidP="00F64B2D">
            <w:pPr>
              <w:spacing w:after="0"/>
              <w:jc w:val="center"/>
            </w:pPr>
            <w:r w:rsidRPr="00487D03">
              <w:t>31,9</w:t>
            </w:r>
          </w:p>
        </w:tc>
        <w:tc>
          <w:tcPr>
            <w:tcW w:w="0" w:type="auto"/>
            <w:vAlign w:val="center"/>
          </w:tcPr>
          <w:p w:rsidR="00C33199" w:rsidRPr="00487D03" w:rsidRDefault="00C33199" w:rsidP="00F64B2D">
            <w:pPr>
              <w:spacing w:after="0"/>
              <w:jc w:val="center"/>
            </w:pPr>
            <w:r w:rsidRPr="00487D03">
              <w:t>26,6</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50-59 лет</w:t>
            </w:r>
          </w:p>
        </w:tc>
        <w:tc>
          <w:tcPr>
            <w:tcW w:w="0" w:type="auto"/>
            <w:vAlign w:val="center"/>
          </w:tcPr>
          <w:p w:rsidR="00C33199" w:rsidRPr="00487D03" w:rsidRDefault="00C33199" w:rsidP="00F64B2D">
            <w:pPr>
              <w:spacing w:after="0"/>
              <w:jc w:val="center"/>
            </w:pPr>
            <w:r w:rsidRPr="00487D03">
              <w:t>40,7</w:t>
            </w:r>
          </w:p>
        </w:tc>
        <w:tc>
          <w:tcPr>
            <w:tcW w:w="0" w:type="auto"/>
            <w:vAlign w:val="center"/>
          </w:tcPr>
          <w:p w:rsidR="00C33199" w:rsidRPr="00487D03" w:rsidRDefault="00C33199" w:rsidP="00F64B2D">
            <w:pPr>
              <w:spacing w:after="0"/>
              <w:jc w:val="center"/>
            </w:pPr>
            <w:r w:rsidRPr="00487D03">
              <w:t>34,4</w:t>
            </w:r>
          </w:p>
        </w:tc>
        <w:tc>
          <w:tcPr>
            <w:tcW w:w="0" w:type="auto"/>
            <w:vAlign w:val="center"/>
          </w:tcPr>
          <w:p w:rsidR="00C33199" w:rsidRPr="00487D03" w:rsidRDefault="00C33199" w:rsidP="00F64B2D">
            <w:pPr>
              <w:spacing w:after="0"/>
              <w:jc w:val="center"/>
            </w:pPr>
            <w:r w:rsidRPr="00487D03">
              <w:t>24,9</w:t>
            </w:r>
          </w:p>
        </w:tc>
        <w:tc>
          <w:tcPr>
            <w:tcW w:w="168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60 лет и старше</w:t>
            </w:r>
          </w:p>
        </w:tc>
        <w:tc>
          <w:tcPr>
            <w:tcW w:w="0" w:type="auto"/>
            <w:vAlign w:val="center"/>
          </w:tcPr>
          <w:p w:rsidR="00C33199" w:rsidRPr="00487D03" w:rsidRDefault="00C33199" w:rsidP="00F64B2D">
            <w:pPr>
              <w:spacing w:after="0"/>
              <w:jc w:val="center"/>
            </w:pPr>
            <w:r w:rsidRPr="00487D03">
              <w:t>42,4</w:t>
            </w:r>
          </w:p>
        </w:tc>
        <w:tc>
          <w:tcPr>
            <w:tcW w:w="0" w:type="auto"/>
            <w:vAlign w:val="center"/>
          </w:tcPr>
          <w:p w:rsidR="00C33199" w:rsidRPr="00487D03" w:rsidRDefault="00C33199" w:rsidP="00F64B2D">
            <w:pPr>
              <w:spacing w:after="0"/>
              <w:jc w:val="center"/>
            </w:pPr>
            <w:r w:rsidRPr="00487D03">
              <w:t>31,3</w:t>
            </w:r>
          </w:p>
        </w:tc>
        <w:tc>
          <w:tcPr>
            <w:tcW w:w="0" w:type="auto"/>
            <w:vAlign w:val="center"/>
          </w:tcPr>
          <w:p w:rsidR="00C33199" w:rsidRDefault="00C33199" w:rsidP="00F64B2D">
            <w:pPr>
              <w:spacing w:after="0"/>
              <w:jc w:val="center"/>
            </w:pPr>
            <w:r w:rsidRPr="00487D03">
              <w:t>26,3</w:t>
            </w:r>
          </w:p>
        </w:tc>
        <w:tc>
          <w:tcPr>
            <w:tcW w:w="168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Незаконченное среднее</w:t>
            </w:r>
          </w:p>
        </w:tc>
        <w:tc>
          <w:tcPr>
            <w:tcW w:w="0" w:type="auto"/>
            <w:vAlign w:val="center"/>
          </w:tcPr>
          <w:p w:rsidR="00C33199" w:rsidRPr="00F5269C" w:rsidRDefault="00C33199" w:rsidP="00F64B2D">
            <w:pPr>
              <w:spacing w:after="0"/>
              <w:jc w:val="center"/>
            </w:pPr>
            <w:r w:rsidRPr="00F5269C">
              <w:t>47,1</w:t>
            </w:r>
          </w:p>
        </w:tc>
        <w:tc>
          <w:tcPr>
            <w:tcW w:w="0" w:type="auto"/>
            <w:vAlign w:val="center"/>
          </w:tcPr>
          <w:p w:rsidR="00C33199" w:rsidRPr="00F5269C" w:rsidRDefault="00C33199" w:rsidP="00F64B2D">
            <w:pPr>
              <w:spacing w:after="0"/>
              <w:jc w:val="center"/>
            </w:pPr>
            <w:r w:rsidRPr="00F5269C">
              <w:t>26,5</w:t>
            </w:r>
          </w:p>
        </w:tc>
        <w:tc>
          <w:tcPr>
            <w:tcW w:w="0" w:type="auto"/>
            <w:vAlign w:val="center"/>
          </w:tcPr>
          <w:p w:rsidR="00C33199" w:rsidRPr="00F5269C" w:rsidRDefault="00C33199" w:rsidP="00F64B2D">
            <w:pPr>
              <w:spacing w:after="0"/>
              <w:jc w:val="center"/>
            </w:pPr>
            <w:r w:rsidRPr="00F5269C">
              <w:t>26,5</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Полное общее среднее</w:t>
            </w:r>
          </w:p>
        </w:tc>
        <w:tc>
          <w:tcPr>
            <w:tcW w:w="0" w:type="auto"/>
            <w:vAlign w:val="center"/>
          </w:tcPr>
          <w:p w:rsidR="00C33199" w:rsidRPr="00F5269C" w:rsidRDefault="00C33199" w:rsidP="00F64B2D">
            <w:pPr>
              <w:spacing w:after="0"/>
              <w:jc w:val="center"/>
            </w:pPr>
            <w:r w:rsidRPr="00F5269C">
              <w:t>36,9</w:t>
            </w:r>
          </w:p>
        </w:tc>
        <w:tc>
          <w:tcPr>
            <w:tcW w:w="0" w:type="auto"/>
            <w:vAlign w:val="center"/>
          </w:tcPr>
          <w:p w:rsidR="00C33199" w:rsidRPr="00F5269C" w:rsidRDefault="00C33199" w:rsidP="00F64B2D">
            <w:pPr>
              <w:spacing w:after="0"/>
              <w:jc w:val="center"/>
            </w:pPr>
            <w:r w:rsidRPr="00F5269C">
              <w:t>40,9</w:t>
            </w:r>
          </w:p>
        </w:tc>
        <w:tc>
          <w:tcPr>
            <w:tcW w:w="0" w:type="auto"/>
            <w:vAlign w:val="center"/>
          </w:tcPr>
          <w:p w:rsidR="00C33199" w:rsidRPr="00F5269C" w:rsidRDefault="00C33199" w:rsidP="00F64B2D">
            <w:pPr>
              <w:spacing w:after="0"/>
              <w:jc w:val="center"/>
            </w:pPr>
            <w:r w:rsidRPr="00F5269C">
              <w:t>22,1</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Профессионально-техническое</w:t>
            </w:r>
          </w:p>
        </w:tc>
        <w:tc>
          <w:tcPr>
            <w:tcW w:w="0" w:type="auto"/>
            <w:vAlign w:val="center"/>
          </w:tcPr>
          <w:p w:rsidR="00C33199" w:rsidRPr="00F5269C" w:rsidRDefault="00C33199" w:rsidP="00F64B2D">
            <w:pPr>
              <w:spacing w:after="0"/>
              <w:jc w:val="center"/>
            </w:pPr>
            <w:r w:rsidRPr="00F5269C">
              <w:t>46,3</w:t>
            </w:r>
          </w:p>
        </w:tc>
        <w:tc>
          <w:tcPr>
            <w:tcW w:w="0" w:type="auto"/>
            <w:vAlign w:val="center"/>
          </w:tcPr>
          <w:p w:rsidR="00C33199" w:rsidRPr="00F5269C" w:rsidRDefault="00C33199" w:rsidP="00F64B2D">
            <w:pPr>
              <w:spacing w:after="0"/>
              <w:jc w:val="center"/>
            </w:pPr>
            <w:r w:rsidRPr="00F5269C">
              <w:t>28,9</w:t>
            </w:r>
          </w:p>
        </w:tc>
        <w:tc>
          <w:tcPr>
            <w:tcW w:w="0" w:type="auto"/>
            <w:vAlign w:val="center"/>
          </w:tcPr>
          <w:p w:rsidR="00C33199" w:rsidRPr="00F5269C" w:rsidRDefault="00C33199" w:rsidP="00F64B2D">
            <w:pPr>
              <w:spacing w:after="0"/>
              <w:jc w:val="center"/>
            </w:pPr>
            <w:r w:rsidRPr="00F5269C">
              <w:t>24,8</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Среднее специальное</w:t>
            </w:r>
          </w:p>
        </w:tc>
        <w:tc>
          <w:tcPr>
            <w:tcW w:w="0" w:type="auto"/>
            <w:vAlign w:val="center"/>
          </w:tcPr>
          <w:p w:rsidR="00C33199" w:rsidRPr="00F5269C" w:rsidRDefault="00C33199" w:rsidP="00F64B2D">
            <w:pPr>
              <w:spacing w:after="0"/>
              <w:jc w:val="center"/>
            </w:pPr>
            <w:r w:rsidRPr="00F5269C">
              <w:t>46,7</w:t>
            </w:r>
          </w:p>
        </w:tc>
        <w:tc>
          <w:tcPr>
            <w:tcW w:w="0" w:type="auto"/>
            <w:vAlign w:val="center"/>
          </w:tcPr>
          <w:p w:rsidR="00C33199" w:rsidRPr="00F5269C" w:rsidRDefault="00C33199" w:rsidP="00F64B2D">
            <w:pPr>
              <w:spacing w:after="0"/>
              <w:jc w:val="center"/>
            </w:pPr>
            <w:r w:rsidRPr="00F5269C">
              <w:t>29,6</w:t>
            </w:r>
          </w:p>
        </w:tc>
        <w:tc>
          <w:tcPr>
            <w:tcW w:w="0" w:type="auto"/>
            <w:vAlign w:val="center"/>
          </w:tcPr>
          <w:p w:rsidR="00C33199" w:rsidRPr="00F5269C" w:rsidRDefault="00C33199" w:rsidP="00F64B2D">
            <w:pPr>
              <w:spacing w:after="0"/>
              <w:jc w:val="center"/>
            </w:pPr>
            <w:r w:rsidRPr="00F5269C">
              <w:t>23,8</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Незаконченное высшее </w:t>
            </w:r>
          </w:p>
        </w:tc>
        <w:tc>
          <w:tcPr>
            <w:tcW w:w="0" w:type="auto"/>
            <w:vAlign w:val="center"/>
          </w:tcPr>
          <w:p w:rsidR="00C33199" w:rsidRPr="00F5269C" w:rsidRDefault="00C33199" w:rsidP="00F64B2D">
            <w:pPr>
              <w:spacing w:after="0"/>
              <w:jc w:val="center"/>
            </w:pPr>
            <w:r w:rsidRPr="00F5269C">
              <w:t>38,8</w:t>
            </w:r>
          </w:p>
        </w:tc>
        <w:tc>
          <w:tcPr>
            <w:tcW w:w="0" w:type="auto"/>
            <w:vAlign w:val="center"/>
          </w:tcPr>
          <w:p w:rsidR="00C33199" w:rsidRPr="00F5269C" w:rsidRDefault="00C33199" w:rsidP="00F64B2D">
            <w:pPr>
              <w:spacing w:after="0"/>
              <w:jc w:val="center"/>
            </w:pPr>
            <w:r w:rsidRPr="00F5269C">
              <w:t>32,7</w:t>
            </w:r>
          </w:p>
        </w:tc>
        <w:tc>
          <w:tcPr>
            <w:tcW w:w="0" w:type="auto"/>
            <w:vAlign w:val="center"/>
          </w:tcPr>
          <w:p w:rsidR="00C33199" w:rsidRPr="00F5269C" w:rsidRDefault="00C33199" w:rsidP="00F64B2D">
            <w:pPr>
              <w:spacing w:after="0"/>
              <w:jc w:val="center"/>
            </w:pPr>
            <w:r w:rsidRPr="00F5269C">
              <w:t>28,6</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Высшее</w:t>
            </w:r>
          </w:p>
        </w:tc>
        <w:tc>
          <w:tcPr>
            <w:tcW w:w="0" w:type="auto"/>
            <w:vAlign w:val="center"/>
          </w:tcPr>
          <w:p w:rsidR="00C33199" w:rsidRPr="00F5269C" w:rsidRDefault="00C33199" w:rsidP="00F64B2D">
            <w:pPr>
              <w:spacing w:after="0"/>
              <w:jc w:val="center"/>
            </w:pPr>
            <w:r w:rsidRPr="00F5269C">
              <w:t>41,0</w:t>
            </w:r>
          </w:p>
        </w:tc>
        <w:tc>
          <w:tcPr>
            <w:tcW w:w="0" w:type="auto"/>
            <w:vAlign w:val="center"/>
          </w:tcPr>
          <w:p w:rsidR="00C33199" w:rsidRPr="00F5269C" w:rsidRDefault="00C33199" w:rsidP="00F64B2D">
            <w:pPr>
              <w:spacing w:after="0"/>
              <w:jc w:val="center"/>
            </w:pPr>
            <w:r w:rsidRPr="00F5269C">
              <w:t>32,9</w:t>
            </w:r>
          </w:p>
        </w:tc>
        <w:tc>
          <w:tcPr>
            <w:tcW w:w="0" w:type="auto"/>
            <w:vAlign w:val="center"/>
          </w:tcPr>
          <w:p w:rsidR="00C33199" w:rsidRDefault="00C33199" w:rsidP="00F64B2D">
            <w:pPr>
              <w:spacing w:after="0"/>
              <w:jc w:val="center"/>
            </w:pPr>
            <w:r w:rsidRPr="00F5269C">
              <w:t>26,1</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BC546A" w:rsidRDefault="00C33199" w:rsidP="00F64B2D">
            <w:pPr>
              <w:spacing w:after="0"/>
              <w:jc w:val="left"/>
              <w:rPr>
                <w:rFonts w:asciiTheme="minorHAnsi" w:hAnsiTheme="minorHAnsi"/>
                <w:b/>
              </w:rPr>
            </w:pPr>
            <w:r w:rsidRPr="00BC546A">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BC546A" w:rsidRDefault="00C33199" w:rsidP="00F64B2D">
            <w:pPr>
              <w:spacing w:after="0"/>
              <w:jc w:val="left"/>
              <w:rPr>
                <w:rFonts w:asciiTheme="minorHAnsi" w:eastAsiaTheme="majorEastAsia" w:hAnsiTheme="minorHAnsi"/>
              </w:rPr>
            </w:pPr>
            <w:r w:rsidRPr="00BC546A">
              <w:rPr>
                <w:rFonts w:asciiTheme="minorHAnsi" w:eastAsiaTheme="majorEastAsia" w:hAnsiTheme="minorHAnsi"/>
              </w:rPr>
              <w:t xml:space="preserve">Рабочие промышленности, </w:t>
            </w:r>
          </w:p>
          <w:p w:rsidR="00C33199" w:rsidRPr="00BC546A" w:rsidRDefault="00C33199" w:rsidP="00F64B2D">
            <w:pPr>
              <w:spacing w:after="0"/>
              <w:jc w:val="left"/>
              <w:rPr>
                <w:rFonts w:asciiTheme="minorHAnsi" w:hAnsiTheme="minorHAnsi"/>
              </w:rPr>
            </w:pPr>
            <w:r w:rsidRPr="00BC546A">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1F10FA" w:rsidRDefault="00C33199" w:rsidP="00F64B2D">
            <w:pPr>
              <w:spacing w:after="0"/>
              <w:jc w:val="center"/>
            </w:pPr>
            <w:r w:rsidRPr="001F10FA">
              <w:t>38,7</w:t>
            </w:r>
          </w:p>
        </w:tc>
        <w:tc>
          <w:tcPr>
            <w:tcW w:w="0" w:type="auto"/>
            <w:shd w:val="clear" w:color="auto" w:fill="auto"/>
            <w:vAlign w:val="center"/>
          </w:tcPr>
          <w:p w:rsidR="00C33199" w:rsidRPr="001F10FA" w:rsidRDefault="00C33199" w:rsidP="00F64B2D">
            <w:pPr>
              <w:spacing w:after="0"/>
              <w:jc w:val="center"/>
            </w:pPr>
            <w:r w:rsidRPr="001F10FA">
              <w:t>37,0</w:t>
            </w:r>
          </w:p>
        </w:tc>
        <w:tc>
          <w:tcPr>
            <w:tcW w:w="0" w:type="auto"/>
            <w:vAlign w:val="center"/>
          </w:tcPr>
          <w:p w:rsidR="00C33199" w:rsidRPr="001F10FA" w:rsidRDefault="00C33199" w:rsidP="00F64B2D">
            <w:pPr>
              <w:spacing w:after="0"/>
              <w:jc w:val="center"/>
            </w:pPr>
            <w:r w:rsidRPr="001F10FA">
              <w:t>24,3</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Работники торговли, общественного </w:t>
            </w:r>
          </w:p>
          <w:p w:rsidR="00C33199" w:rsidRPr="00BC546A" w:rsidRDefault="00C33199" w:rsidP="00F64B2D">
            <w:pPr>
              <w:spacing w:after="0"/>
              <w:jc w:val="left"/>
              <w:rPr>
                <w:rFonts w:asciiTheme="minorHAnsi" w:hAnsiTheme="minorHAnsi"/>
              </w:rPr>
            </w:pPr>
            <w:r w:rsidRPr="00BC546A">
              <w:rPr>
                <w:rFonts w:asciiTheme="minorHAnsi" w:hAnsiTheme="minorHAnsi"/>
              </w:rPr>
              <w:t>питания, ЖКХ</w:t>
            </w:r>
          </w:p>
        </w:tc>
        <w:tc>
          <w:tcPr>
            <w:tcW w:w="0" w:type="auto"/>
            <w:shd w:val="clear" w:color="auto" w:fill="auto"/>
            <w:vAlign w:val="center"/>
          </w:tcPr>
          <w:p w:rsidR="00C33199" w:rsidRPr="001F10FA" w:rsidRDefault="00C33199" w:rsidP="00F64B2D">
            <w:pPr>
              <w:spacing w:after="0"/>
              <w:jc w:val="center"/>
            </w:pPr>
            <w:r w:rsidRPr="001F10FA">
              <w:t>44,0</w:t>
            </w:r>
          </w:p>
        </w:tc>
        <w:tc>
          <w:tcPr>
            <w:tcW w:w="0" w:type="auto"/>
            <w:shd w:val="clear" w:color="auto" w:fill="auto"/>
            <w:vAlign w:val="center"/>
          </w:tcPr>
          <w:p w:rsidR="00C33199" w:rsidRPr="001F10FA" w:rsidRDefault="00C33199" w:rsidP="00F64B2D">
            <w:pPr>
              <w:spacing w:after="0"/>
              <w:jc w:val="center"/>
            </w:pPr>
            <w:r w:rsidRPr="001F10FA">
              <w:t>35,8</w:t>
            </w:r>
          </w:p>
        </w:tc>
        <w:tc>
          <w:tcPr>
            <w:tcW w:w="0" w:type="auto"/>
            <w:vAlign w:val="center"/>
          </w:tcPr>
          <w:p w:rsidR="00C33199" w:rsidRPr="001F10FA" w:rsidRDefault="00C33199" w:rsidP="00F64B2D">
            <w:pPr>
              <w:spacing w:after="0"/>
              <w:jc w:val="center"/>
            </w:pPr>
            <w:r w:rsidRPr="001F10FA">
              <w:t>20,1</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75"/>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Производственная и </w:t>
            </w:r>
          </w:p>
          <w:p w:rsidR="00C33199" w:rsidRPr="00BC546A" w:rsidRDefault="00C33199" w:rsidP="00F64B2D">
            <w:pPr>
              <w:spacing w:after="0"/>
              <w:jc w:val="left"/>
              <w:rPr>
                <w:rFonts w:asciiTheme="minorHAnsi" w:hAnsiTheme="minorHAnsi"/>
              </w:rPr>
            </w:pPr>
            <w:r w:rsidRPr="00BC546A">
              <w:rPr>
                <w:rFonts w:asciiTheme="minorHAnsi" w:hAnsiTheme="minorHAnsi"/>
              </w:rPr>
              <w:t>непроизводственная интеллигенция</w:t>
            </w:r>
          </w:p>
        </w:tc>
        <w:tc>
          <w:tcPr>
            <w:tcW w:w="0" w:type="auto"/>
            <w:shd w:val="clear" w:color="auto" w:fill="auto"/>
            <w:vAlign w:val="center"/>
          </w:tcPr>
          <w:p w:rsidR="00C33199" w:rsidRPr="001F10FA" w:rsidRDefault="00C33199" w:rsidP="00F64B2D">
            <w:pPr>
              <w:spacing w:after="0"/>
              <w:jc w:val="center"/>
            </w:pPr>
            <w:r w:rsidRPr="001F10FA">
              <w:t>36,9</w:t>
            </w:r>
          </w:p>
        </w:tc>
        <w:tc>
          <w:tcPr>
            <w:tcW w:w="0" w:type="auto"/>
            <w:shd w:val="clear" w:color="auto" w:fill="auto"/>
            <w:vAlign w:val="center"/>
          </w:tcPr>
          <w:p w:rsidR="00C33199" w:rsidRPr="001F10FA" w:rsidRDefault="00C33199" w:rsidP="00F64B2D">
            <w:pPr>
              <w:spacing w:after="0"/>
              <w:jc w:val="center"/>
            </w:pPr>
            <w:r w:rsidRPr="001F10FA">
              <w:t>30,6</w:t>
            </w:r>
          </w:p>
        </w:tc>
        <w:tc>
          <w:tcPr>
            <w:tcW w:w="0" w:type="auto"/>
            <w:vAlign w:val="center"/>
          </w:tcPr>
          <w:p w:rsidR="00C33199" w:rsidRPr="001F10FA" w:rsidRDefault="00C33199" w:rsidP="00F64B2D">
            <w:pPr>
              <w:spacing w:after="0"/>
              <w:jc w:val="center"/>
            </w:pPr>
            <w:r w:rsidRPr="001F10FA">
              <w:t>32,4</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9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Военнослужащие, сотрудники </w:t>
            </w:r>
          </w:p>
          <w:p w:rsidR="00C33199" w:rsidRPr="00BC546A" w:rsidRDefault="00C33199" w:rsidP="00F64B2D">
            <w:pPr>
              <w:spacing w:after="0"/>
              <w:jc w:val="left"/>
              <w:rPr>
                <w:rFonts w:asciiTheme="minorHAnsi" w:hAnsiTheme="minorHAnsi"/>
              </w:rPr>
            </w:pPr>
            <w:r w:rsidRPr="00BC546A">
              <w:rPr>
                <w:rFonts w:asciiTheme="minorHAnsi" w:hAnsiTheme="minorHAnsi"/>
              </w:rPr>
              <w:t>правоохранительных органов</w:t>
            </w:r>
          </w:p>
        </w:tc>
        <w:tc>
          <w:tcPr>
            <w:tcW w:w="0" w:type="auto"/>
            <w:shd w:val="clear" w:color="auto" w:fill="auto"/>
            <w:vAlign w:val="center"/>
          </w:tcPr>
          <w:p w:rsidR="00C33199" w:rsidRPr="001F10FA" w:rsidRDefault="00C33199" w:rsidP="00F64B2D">
            <w:pPr>
              <w:spacing w:after="0"/>
              <w:jc w:val="center"/>
            </w:pPr>
            <w:r w:rsidRPr="001F10FA">
              <w:t>52,9</w:t>
            </w:r>
          </w:p>
        </w:tc>
        <w:tc>
          <w:tcPr>
            <w:tcW w:w="0" w:type="auto"/>
            <w:shd w:val="clear" w:color="auto" w:fill="auto"/>
            <w:vAlign w:val="center"/>
          </w:tcPr>
          <w:p w:rsidR="00C33199" w:rsidRPr="001F10FA" w:rsidRDefault="00C33199" w:rsidP="00F64B2D">
            <w:pPr>
              <w:spacing w:after="0"/>
              <w:jc w:val="center"/>
            </w:pPr>
            <w:r w:rsidRPr="001F10FA">
              <w:t>41,2</w:t>
            </w:r>
          </w:p>
        </w:tc>
        <w:tc>
          <w:tcPr>
            <w:tcW w:w="0" w:type="auto"/>
            <w:vAlign w:val="center"/>
          </w:tcPr>
          <w:p w:rsidR="00C33199" w:rsidRPr="001F10FA" w:rsidRDefault="00C33199" w:rsidP="00F64B2D">
            <w:pPr>
              <w:spacing w:after="0"/>
              <w:jc w:val="center"/>
            </w:pPr>
            <w:r w:rsidRPr="001F10FA">
              <w:t>5,9</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50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Предприниматели, руководители </w:t>
            </w:r>
          </w:p>
          <w:p w:rsidR="00C33199" w:rsidRPr="00BC546A" w:rsidRDefault="00C33199" w:rsidP="00F64B2D">
            <w:pPr>
              <w:spacing w:after="0"/>
              <w:jc w:val="left"/>
              <w:rPr>
                <w:rFonts w:asciiTheme="minorHAnsi" w:hAnsiTheme="minorHAnsi"/>
              </w:rPr>
            </w:pPr>
            <w:r w:rsidRPr="00BC546A">
              <w:rPr>
                <w:rFonts w:asciiTheme="minorHAnsi" w:hAnsiTheme="minorHAnsi"/>
              </w:rPr>
              <w:t>предприятий</w:t>
            </w:r>
          </w:p>
        </w:tc>
        <w:tc>
          <w:tcPr>
            <w:tcW w:w="0" w:type="auto"/>
            <w:shd w:val="clear" w:color="auto" w:fill="auto"/>
            <w:vAlign w:val="center"/>
          </w:tcPr>
          <w:p w:rsidR="00C33199" w:rsidRPr="001F10FA" w:rsidRDefault="00C33199" w:rsidP="00F64B2D">
            <w:pPr>
              <w:spacing w:after="0"/>
              <w:jc w:val="center"/>
            </w:pPr>
            <w:r w:rsidRPr="001F10FA">
              <w:t>47,2</w:t>
            </w:r>
          </w:p>
        </w:tc>
        <w:tc>
          <w:tcPr>
            <w:tcW w:w="0" w:type="auto"/>
            <w:shd w:val="clear" w:color="auto" w:fill="auto"/>
            <w:vAlign w:val="center"/>
          </w:tcPr>
          <w:p w:rsidR="00C33199" w:rsidRPr="001F10FA" w:rsidRDefault="00C33199" w:rsidP="00F64B2D">
            <w:pPr>
              <w:spacing w:after="0"/>
              <w:jc w:val="center"/>
            </w:pPr>
            <w:r w:rsidRPr="001F10FA">
              <w:t>13,9</w:t>
            </w:r>
          </w:p>
        </w:tc>
        <w:tc>
          <w:tcPr>
            <w:tcW w:w="0" w:type="auto"/>
            <w:vAlign w:val="center"/>
          </w:tcPr>
          <w:p w:rsidR="00C33199" w:rsidRPr="001F10FA" w:rsidRDefault="00C33199" w:rsidP="00F64B2D">
            <w:pPr>
              <w:spacing w:after="0"/>
              <w:jc w:val="center"/>
            </w:pPr>
            <w:r w:rsidRPr="001F10FA">
              <w:t>38,9</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3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Государственные и муниципальные </w:t>
            </w:r>
          </w:p>
          <w:p w:rsidR="00C33199" w:rsidRPr="00BC546A" w:rsidRDefault="00C33199" w:rsidP="00F64B2D">
            <w:pPr>
              <w:spacing w:after="0"/>
              <w:jc w:val="left"/>
              <w:rPr>
                <w:rFonts w:asciiTheme="minorHAnsi" w:hAnsiTheme="minorHAnsi"/>
              </w:rPr>
            </w:pPr>
            <w:r w:rsidRPr="00BC546A">
              <w:rPr>
                <w:rFonts w:asciiTheme="minorHAnsi" w:hAnsiTheme="minorHAnsi"/>
              </w:rPr>
              <w:t>служащие</w:t>
            </w:r>
          </w:p>
        </w:tc>
        <w:tc>
          <w:tcPr>
            <w:tcW w:w="0" w:type="auto"/>
            <w:shd w:val="clear" w:color="auto" w:fill="auto"/>
            <w:vAlign w:val="center"/>
          </w:tcPr>
          <w:p w:rsidR="00C33199" w:rsidRPr="001F10FA" w:rsidRDefault="00C33199" w:rsidP="00F64B2D">
            <w:pPr>
              <w:spacing w:after="0"/>
              <w:jc w:val="center"/>
            </w:pPr>
            <w:r w:rsidRPr="001F10FA">
              <w:t>52,1</w:t>
            </w:r>
          </w:p>
        </w:tc>
        <w:tc>
          <w:tcPr>
            <w:tcW w:w="0" w:type="auto"/>
            <w:shd w:val="clear" w:color="auto" w:fill="auto"/>
            <w:vAlign w:val="center"/>
          </w:tcPr>
          <w:p w:rsidR="00C33199" w:rsidRPr="001F10FA" w:rsidRDefault="00C33199" w:rsidP="00F64B2D">
            <w:pPr>
              <w:spacing w:after="0"/>
              <w:jc w:val="center"/>
            </w:pPr>
            <w:r w:rsidRPr="001F10FA">
              <w:t>29,8</w:t>
            </w:r>
          </w:p>
        </w:tc>
        <w:tc>
          <w:tcPr>
            <w:tcW w:w="0" w:type="auto"/>
            <w:vAlign w:val="center"/>
          </w:tcPr>
          <w:p w:rsidR="00C33199" w:rsidRPr="001F10FA" w:rsidRDefault="00C33199" w:rsidP="00F64B2D">
            <w:pPr>
              <w:spacing w:after="0"/>
              <w:jc w:val="center"/>
            </w:pPr>
            <w:r w:rsidRPr="001F10FA">
              <w:t>18,1</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9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Пенсионеры, инвалиды</w:t>
            </w:r>
          </w:p>
        </w:tc>
        <w:tc>
          <w:tcPr>
            <w:tcW w:w="0" w:type="auto"/>
            <w:shd w:val="clear" w:color="auto" w:fill="auto"/>
            <w:vAlign w:val="center"/>
          </w:tcPr>
          <w:p w:rsidR="00C33199" w:rsidRPr="001F10FA" w:rsidRDefault="00C33199" w:rsidP="00F64B2D">
            <w:pPr>
              <w:spacing w:after="0"/>
              <w:jc w:val="center"/>
            </w:pPr>
            <w:r w:rsidRPr="001F10FA">
              <w:t>41,3</w:t>
            </w:r>
          </w:p>
        </w:tc>
        <w:tc>
          <w:tcPr>
            <w:tcW w:w="0" w:type="auto"/>
            <w:shd w:val="clear" w:color="auto" w:fill="auto"/>
            <w:vAlign w:val="center"/>
          </w:tcPr>
          <w:p w:rsidR="00C33199" w:rsidRPr="001F10FA" w:rsidRDefault="00C33199" w:rsidP="00F64B2D">
            <w:pPr>
              <w:spacing w:after="0"/>
              <w:jc w:val="center"/>
            </w:pPr>
            <w:r w:rsidRPr="001F10FA">
              <w:t>31,6</w:t>
            </w:r>
          </w:p>
        </w:tc>
        <w:tc>
          <w:tcPr>
            <w:tcW w:w="0" w:type="auto"/>
            <w:vAlign w:val="center"/>
          </w:tcPr>
          <w:p w:rsidR="00C33199" w:rsidRPr="001F10FA" w:rsidRDefault="00C33199" w:rsidP="00F64B2D">
            <w:pPr>
              <w:spacing w:after="0"/>
              <w:jc w:val="center"/>
            </w:pPr>
            <w:r w:rsidRPr="001F10FA">
              <w:t>27,1</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Студенты, учащиеся</w:t>
            </w:r>
          </w:p>
        </w:tc>
        <w:tc>
          <w:tcPr>
            <w:tcW w:w="0" w:type="auto"/>
            <w:shd w:val="clear" w:color="auto" w:fill="auto"/>
            <w:vAlign w:val="center"/>
          </w:tcPr>
          <w:p w:rsidR="00C33199" w:rsidRPr="001F10FA" w:rsidRDefault="00C33199" w:rsidP="00F64B2D">
            <w:pPr>
              <w:spacing w:after="0"/>
              <w:jc w:val="center"/>
            </w:pPr>
            <w:r w:rsidRPr="001F10FA">
              <w:t>36,2</w:t>
            </w:r>
          </w:p>
        </w:tc>
        <w:tc>
          <w:tcPr>
            <w:tcW w:w="0" w:type="auto"/>
            <w:shd w:val="clear" w:color="auto" w:fill="auto"/>
            <w:vAlign w:val="center"/>
          </w:tcPr>
          <w:p w:rsidR="00C33199" w:rsidRPr="001F10FA" w:rsidRDefault="00C33199" w:rsidP="00F64B2D">
            <w:pPr>
              <w:spacing w:after="0"/>
              <w:jc w:val="center"/>
            </w:pPr>
            <w:r w:rsidRPr="001F10FA">
              <w:t>40,4</w:t>
            </w:r>
          </w:p>
        </w:tc>
        <w:tc>
          <w:tcPr>
            <w:tcW w:w="0" w:type="auto"/>
            <w:vAlign w:val="center"/>
          </w:tcPr>
          <w:p w:rsidR="00C33199" w:rsidRPr="001F10FA" w:rsidRDefault="00C33199" w:rsidP="00F64B2D">
            <w:pPr>
              <w:spacing w:after="0"/>
              <w:jc w:val="center"/>
            </w:pPr>
            <w:r w:rsidRPr="001F10FA">
              <w:t>23,4</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3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Безработные, домохозяйки</w:t>
            </w:r>
          </w:p>
        </w:tc>
        <w:tc>
          <w:tcPr>
            <w:tcW w:w="0" w:type="auto"/>
            <w:shd w:val="clear" w:color="auto" w:fill="auto"/>
            <w:vAlign w:val="center"/>
          </w:tcPr>
          <w:p w:rsidR="00C33199" w:rsidRPr="001F10FA" w:rsidRDefault="00C33199" w:rsidP="00F64B2D">
            <w:pPr>
              <w:spacing w:after="0"/>
              <w:jc w:val="center"/>
            </w:pPr>
            <w:r w:rsidRPr="001F10FA">
              <w:t>54,4</w:t>
            </w:r>
          </w:p>
        </w:tc>
        <w:tc>
          <w:tcPr>
            <w:tcW w:w="0" w:type="auto"/>
            <w:shd w:val="clear" w:color="auto" w:fill="auto"/>
            <w:vAlign w:val="center"/>
          </w:tcPr>
          <w:p w:rsidR="00C33199" w:rsidRPr="001F10FA" w:rsidRDefault="00C33199" w:rsidP="00F64B2D">
            <w:pPr>
              <w:spacing w:after="0"/>
              <w:jc w:val="center"/>
            </w:pPr>
            <w:r w:rsidRPr="001F10FA">
              <w:t>26,5</w:t>
            </w:r>
          </w:p>
        </w:tc>
        <w:tc>
          <w:tcPr>
            <w:tcW w:w="0" w:type="auto"/>
            <w:vAlign w:val="center"/>
          </w:tcPr>
          <w:p w:rsidR="00C33199" w:rsidRPr="001F10FA" w:rsidRDefault="00C33199" w:rsidP="00F64B2D">
            <w:pPr>
              <w:spacing w:after="0"/>
              <w:jc w:val="center"/>
            </w:pPr>
            <w:r w:rsidRPr="001F10FA">
              <w:t>19,1</w:t>
            </w:r>
          </w:p>
        </w:tc>
        <w:tc>
          <w:tcPr>
            <w:tcW w:w="168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50"/>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Иная сфера занятости</w:t>
            </w:r>
          </w:p>
        </w:tc>
        <w:tc>
          <w:tcPr>
            <w:tcW w:w="0" w:type="auto"/>
            <w:shd w:val="clear" w:color="auto" w:fill="auto"/>
            <w:vAlign w:val="center"/>
          </w:tcPr>
          <w:p w:rsidR="00C33199" w:rsidRPr="001F10FA" w:rsidRDefault="00C33199" w:rsidP="00F64B2D">
            <w:pPr>
              <w:spacing w:after="0"/>
              <w:jc w:val="center"/>
            </w:pPr>
            <w:r w:rsidRPr="001F10FA">
              <w:t>51,7</w:t>
            </w:r>
          </w:p>
        </w:tc>
        <w:tc>
          <w:tcPr>
            <w:tcW w:w="0" w:type="auto"/>
            <w:shd w:val="clear" w:color="auto" w:fill="auto"/>
            <w:vAlign w:val="center"/>
          </w:tcPr>
          <w:p w:rsidR="00C33199" w:rsidRPr="001F10FA" w:rsidRDefault="00C33199" w:rsidP="00F64B2D">
            <w:pPr>
              <w:spacing w:after="0"/>
              <w:jc w:val="center"/>
            </w:pPr>
            <w:r w:rsidRPr="001F10FA">
              <w:t>24,1</w:t>
            </w:r>
          </w:p>
        </w:tc>
        <w:tc>
          <w:tcPr>
            <w:tcW w:w="0" w:type="auto"/>
            <w:vAlign w:val="center"/>
          </w:tcPr>
          <w:p w:rsidR="00C33199" w:rsidRDefault="00C33199" w:rsidP="00F64B2D">
            <w:pPr>
              <w:spacing w:after="0"/>
              <w:jc w:val="center"/>
            </w:pPr>
            <w:r w:rsidRPr="001F10FA">
              <w:t>24,1</w:t>
            </w:r>
          </w:p>
        </w:tc>
        <w:tc>
          <w:tcPr>
            <w:tcW w:w="168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bl>
    <w:p w:rsidR="00C33199" w:rsidRPr="00F64B2D" w:rsidRDefault="00C33199" w:rsidP="00F64B2D">
      <w:pPr>
        <w:spacing w:after="0"/>
        <w:rPr>
          <w:rFonts w:asciiTheme="minorHAnsi" w:hAnsiTheme="minorHAnsi"/>
          <w:sz w:val="24"/>
          <w:szCs w:val="24"/>
        </w:rPr>
      </w:pPr>
      <w:r w:rsidRPr="00942885">
        <w:rPr>
          <w:b/>
          <w:sz w:val="24"/>
          <w:szCs w:val="24"/>
        </w:rPr>
        <w:lastRenderedPageBreak/>
        <w:t xml:space="preserve">Табл. </w:t>
      </w:r>
      <w:r>
        <w:rPr>
          <w:b/>
          <w:sz w:val="24"/>
          <w:szCs w:val="24"/>
        </w:rPr>
        <w:t>22</w:t>
      </w:r>
      <w:r w:rsidRPr="00942885">
        <w:rPr>
          <w:b/>
          <w:sz w:val="24"/>
          <w:szCs w:val="24"/>
        </w:rPr>
        <w:t xml:space="preserve">.  </w:t>
      </w:r>
      <w:r w:rsidRPr="00942885">
        <w:rPr>
          <w:sz w:val="24"/>
          <w:szCs w:val="24"/>
        </w:rPr>
        <w:t xml:space="preserve">Уровень удовлетворенности населения </w:t>
      </w:r>
      <w:r>
        <w:rPr>
          <w:sz w:val="24"/>
          <w:szCs w:val="24"/>
        </w:rPr>
        <w:t xml:space="preserve">принимаемыми решениями органов </w:t>
      </w:r>
    </w:p>
    <w:p w:rsidR="00C33199" w:rsidRDefault="00C33199" w:rsidP="00F64B2D">
      <w:pPr>
        <w:spacing w:after="0"/>
        <w:rPr>
          <w:sz w:val="24"/>
          <w:szCs w:val="24"/>
        </w:rPr>
      </w:pPr>
      <w:r>
        <w:rPr>
          <w:sz w:val="24"/>
          <w:szCs w:val="24"/>
        </w:rPr>
        <w:t>государственной власти в области реализации прав гражданина на дополнительное образование</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385"/>
        <w:gridCol w:w="1660"/>
        <w:gridCol w:w="1660"/>
        <w:gridCol w:w="1645"/>
        <w:gridCol w:w="1688"/>
      </w:tblGrid>
      <w:tr w:rsidR="00C33199" w:rsidRPr="001235BB" w:rsidTr="00F64B2D">
        <w:trPr>
          <w:cantSplit/>
          <w:trHeight w:val="934"/>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88"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b/>
                <w:color w:val="000000"/>
              </w:rPr>
            </w:pPr>
            <w:r w:rsidRPr="00BC546A">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Мужчины</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38,3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33,3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28,4</w:t>
            </w:r>
          </w:p>
        </w:tc>
        <w:tc>
          <w:tcPr>
            <w:tcW w:w="1688"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Женщины</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41,4</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33,0</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25,5</w:t>
            </w:r>
          </w:p>
        </w:tc>
        <w:tc>
          <w:tcPr>
            <w:tcW w:w="1688"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rPr>
              <w:t>Возраст</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18-29 лет</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42,9</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33,2</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24,0</w:t>
            </w:r>
          </w:p>
        </w:tc>
        <w:tc>
          <w:tcPr>
            <w:tcW w:w="1688"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30-39 лет</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42,7</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33,3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24,0</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40-49 лет</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41,3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32,8</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25,9</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50-59 лет</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38,5</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35,1</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26,4</w:t>
            </w:r>
          </w:p>
        </w:tc>
        <w:tc>
          <w:tcPr>
            <w:tcW w:w="1688"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60 лет и старше</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36,6</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31,7</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31,7</w:t>
            </w:r>
          </w:p>
        </w:tc>
        <w:tc>
          <w:tcPr>
            <w:tcW w:w="1688"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Незаконченное среднее</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35,3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38,2</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26,5</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Полное общее среднее</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36,0</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39,3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24,7</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Профессионально-техническое</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43,0</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32,2</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24,8</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Среднее специальное</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41,3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28,3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30,3</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Незаконченное высшее </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34,7</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38,8</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26,5</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Высшее</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41,0</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34,5</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24,4</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BC546A" w:rsidRDefault="00C33199" w:rsidP="00F64B2D">
            <w:pPr>
              <w:spacing w:after="0"/>
              <w:jc w:val="left"/>
              <w:rPr>
                <w:rFonts w:asciiTheme="minorHAnsi" w:hAnsiTheme="minorHAnsi"/>
                <w:b/>
              </w:rPr>
            </w:pPr>
            <w:r w:rsidRPr="00BC546A">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BC546A" w:rsidRDefault="00C33199" w:rsidP="00F64B2D">
            <w:pPr>
              <w:spacing w:after="0"/>
              <w:jc w:val="left"/>
              <w:rPr>
                <w:rFonts w:asciiTheme="minorHAnsi" w:eastAsiaTheme="majorEastAsia" w:hAnsiTheme="minorHAnsi"/>
              </w:rPr>
            </w:pPr>
            <w:r w:rsidRPr="00BC546A">
              <w:rPr>
                <w:rFonts w:asciiTheme="minorHAnsi" w:eastAsiaTheme="majorEastAsia" w:hAnsiTheme="minorHAnsi"/>
              </w:rPr>
              <w:t xml:space="preserve">Рабочие промышленности, </w:t>
            </w:r>
          </w:p>
          <w:p w:rsidR="00C33199" w:rsidRPr="00BC546A" w:rsidRDefault="00C33199" w:rsidP="00F64B2D">
            <w:pPr>
              <w:spacing w:after="0"/>
              <w:jc w:val="left"/>
              <w:rPr>
                <w:rFonts w:asciiTheme="minorHAnsi" w:hAnsiTheme="minorHAnsi"/>
              </w:rPr>
            </w:pPr>
            <w:r w:rsidRPr="00BC546A">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37,4</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35,2</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27,5</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Работники торговли, общественного </w:t>
            </w:r>
          </w:p>
          <w:p w:rsidR="00C33199" w:rsidRPr="00BC546A" w:rsidRDefault="00C33199" w:rsidP="00F64B2D">
            <w:pPr>
              <w:spacing w:after="0"/>
              <w:jc w:val="left"/>
              <w:rPr>
                <w:rFonts w:asciiTheme="minorHAnsi" w:hAnsiTheme="minorHAnsi"/>
              </w:rPr>
            </w:pPr>
            <w:r w:rsidRPr="00BC546A">
              <w:rPr>
                <w:rFonts w:asciiTheme="minorHAnsi" w:hAnsiTheme="minorHAnsi"/>
              </w:rPr>
              <w:t>питания, ЖКХ</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37,6</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29,3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33,1</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75"/>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Производственная и </w:t>
            </w:r>
          </w:p>
          <w:p w:rsidR="00C33199" w:rsidRPr="00BC546A" w:rsidRDefault="00C33199" w:rsidP="00F64B2D">
            <w:pPr>
              <w:spacing w:after="0"/>
              <w:jc w:val="left"/>
              <w:rPr>
                <w:rFonts w:asciiTheme="minorHAnsi" w:hAnsiTheme="minorHAnsi"/>
              </w:rPr>
            </w:pPr>
            <w:r w:rsidRPr="00BC546A">
              <w:rPr>
                <w:rFonts w:asciiTheme="minorHAnsi" w:hAnsiTheme="minorHAnsi"/>
              </w:rPr>
              <w:t>непроизводственная интеллигенция</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39,6</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34,2</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26,1</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9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Военнослужащие, сотрудники </w:t>
            </w:r>
          </w:p>
          <w:p w:rsidR="00C33199" w:rsidRPr="00BC546A" w:rsidRDefault="00C33199" w:rsidP="00F64B2D">
            <w:pPr>
              <w:spacing w:after="0"/>
              <w:jc w:val="left"/>
              <w:rPr>
                <w:rFonts w:asciiTheme="minorHAnsi" w:hAnsiTheme="minorHAnsi"/>
              </w:rPr>
            </w:pPr>
            <w:r w:rsidRPr="00BC546A">
              <w:rPr>
                <w:rFonts w:asciiTheme="minorHAnsi" w:hAnsiTheme="minorHAnsi"/>
              </w:rPr>
              <w:t>правоохранительных органов</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50,0</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33,3</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16,7</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50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Предприниматели, руководители </w:t>
            </w:r>
          </w:p>
          <w:p w:rsidR="00C33199" w:rsidRPr="00BC546A" w:rsidRDefault="00C33199" w:rsidP="00F64B2D">
            <w:pPr>
              <w:spacing w:after="0"/>
              <w:jc w:val="left"/>
              <w:rPr>
                <w:rFonts w:asciiTheme="minorHAnsi" w:hAnsiTheme="minorHAnsi"/>
              </w:rPr>
            </w:pPr>
            <w:r w:rsidRPr="00BC546A">
              <w:rPr>
                <w:rFonts w:asciiTheme="minorHAnsi" w:hAnsiTheme="minorHAnsi"/>
              </w:rPr>
              <w:t>предприятий</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47,2</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36,1</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16,7</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3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Государственные и муниципальные </w:t>
            </w:r>
          </w:p>
          <w:p w:rsidR="00C33199" w:rsidRPr="00BC546A" w:rsidRDefault="00C33199" w:rsidP="00F64B2D">
            <w:pPr>
              <w:spacing w:after="0"/>
              <w:jc w:val="left"/>
              <w:rPr>
                <w:rFonts w:asciiTheme="minorHAnsi" w:hAnsiTheme="minorHAnsi"/>
              </w:rPr>
            </w:pPr>
            <w:r w:rsidRPr="00BC546A">
              <w:rPr>
                <w:rFonts w:asciiTheme="minorHAnsi" w:hAnsiTheme="minorHAnsi"/>
              </w:rPr>
              <w:t>служащие</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51,1</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24,5</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24,5</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9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Пенсионеры, инвалиды</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36,8</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35,1</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28,1</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Студенты, учащиеся</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36,2</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48,9</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14,9</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3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Безработные, домохозяйки</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43,5</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29,0</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27,5</w:t>
            </w:r>
          </w:p>
        </w:tc>
        <w:tc>
          <w:tcPr>
            <w:tcW w:w="1688"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50"/>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Иная сфера занятости</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51,7</w:t>
            </w:r>
          </w:p>
        </w:tc>
        <w:tc>
          <w:tcPr>
            <w:tcW w:w="0" w:type="auto"/>
            <w:shd w:val="clear" w:color="auto" w:fill="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24,1</w:t>
            </w:r>
          </w:p>
        </w:tc>
        <w:tc>
          <w:tcPr>
            <w:tcW w:w="0" w:type="auto"/>
            <w:vAlign w:val="center"/>
          </w:tcPr>
          <w:p w:rsidR="00C33199" w:rsidRPr="003D7C1D" w:rsidRDefault="00C33199" w:rsidP="00F64B2D">
            <w:pPr>
              <w:spacing w:after="0"/>
              <w:jc w:val="center"/>
              <w:rPr>
                <w:rFonts w:asciiTheme="minorHAnsi" w:hAnsiTheme="minorHAnsi"/>
              </w:rPr>
            </w:pPr>
            <w:r w:rsidRPr="003D7C1D">
              <w:rPr>
                <w:rFonts w:asciiTheme="minorHAnsi" w:hAnsiTheme="minorHAnsi"/>
              </w:rPr>
              <w:t>24,1</w:t>
            </w:r>
          </w:p>
        </w:tc>
        <w:tc>
          <w:tcPr>
            <w:tcW w:w="1688"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bl>
    <w:p w:rsidR="00C33199" w:rsidRDefault="00C33199" w:rsidP="00F64B2D">
      <w:pPr>
        <w:spacing w:after="0"/>
        <w:rPr>
          <w:sz w:val="24"/>
          <w:szCs w:val="24"/>
        </w:rPr>
      </w:pPr>
      <w:r>
        <w:rPr>
          <w:b/>
          <w:sz w:val="24"/>
          <w:szCs w:val="24"/>
        </w:rPr>
        <w:lastRenderedPageBreak/>
        <w:t>Т</w:t>
      </w:r>
      <w:r w:rsidRPr="00942885">
        <w:rPr>
          <w:b/>
          <w:sz w:val="24"/>
          <w:szCs w:val="24"/>
        </w:rPr>
        <w:t xml:space="preserve">абл. </w:t>
      </w:r>
      <w:r>
        <w:rPr>
          <w:b/>
          <w:sz w:val="24"/>
          <w:szCs w:val="24"/>
        </w:rPr>
        <w:t>23</w:t>
      </w:r>
      <w:r w:rsidRPr="00942885">
        <w:rPr>
          <w:b/>
          <w:sz w:val="24"/>
          <w:szCs w:val="24"/>
        </w:rPr>
        <w:t xml:space="preserve">.  </w:t>
      </w:r>
      <w:r w:rsidRPr="00942885">
        <w:rPr>
          <w:sz w:val="24"/>
          <w:szCs w:val="24"/>
        </w:rPr>
        <w:t xml:space="preserve">Уровень удовлетворенности населения </w:t>
      </w:r>
      <w:r>
        <w:rPr>
          <w:sz w:val="24"/>
          <w:szCs w:val="24"/>
        </w:rPr>
        <w:t xml:space="preserve">принимаемыми решениями органов </w:t>
      </w:r>
    </w:p>
    <w:p w:rsidR="00C33199" w:rsidRDefault="00C33199" w:rsidP="00F64B2D">
      <w:pPr>
        <w:spacing w:after="0"/>
        <w:rPr>
          <w:sz w:val="24"/>
          <w:szCs w:val="24"/>
        </w:rPr>
      </w:pPr>
      <w:r>
        <w:rPr>
          <w:sz w:val="24"/>
          <w:szCs w:val="24"/>
        </w:rPr>
        <w:t>государственной власти в области реализации прав гражданина на социальное обслуживание и обеспечение</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382"/>
        <w:gridCol w:w="1660"/>
        <w:gridCol w:w="1660"/>
        <w:gridCol w:w="1645"/>
        <w:gridCol w:w="1691"/>
      </w:tblGrid>
      <w:tr w:rsidR="00C33199" w:rsidRPr="001235BB" w:rsidTr="00F64B2D">
        <w:trPr>
          <w:cantSplit/>
          <w:trHeight w:val="934"/>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91"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b/>
                <w:color w:val="000000"/>
              </w:rPr>
            </w:pPr>
            <w:r w:rsidRPr="00BC546A">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Мужчины</w:t>
            </w:r>
          </w:p>
        </w:tc>
        <w:tc>
          <w:tcPr>
            <w:tcW w:w="0" w:type="auto"/>
            <w:vAlign w:val="center"/>
          </w:tcPr>
          <w:p w:rsidR="00C33199" w:rsidRPr="00794C10" w:rsidRDefault="00C33199" w:rsidP="00F64B2D">
            <w:pPr>
              <w:spacing w:after="0"/>
              <w:jc w:val="center"/>
            </w:pPr>
            <w:r w:rsidRPr="00794C10">
              <w:t>38,1</w:t>
            </w:r>
          </w:p>
        </w:tc>
        <w:tc>
          <w:tcPr>
            <w:tcW w:w="0" w:type="auto"/>
            <w:vAlign w:val="center"/>
          </w:tcPr>
          <w:p w:rsidR="00C33199" w:rsidRPr="00794C10" w:rsidRDefault="00C33199" w:rsidP="00F64B2D">
            <w:pPr>
              <w:spacing w:after="0"/>
              <w:jc w:val="center"/>
            </w:pPr>
            <w:r w:rsidRPr="00794C10">
              <w:t>44,2</w:t>
            </w:r>
          </w:p>
        </w:tc>
        <w:tc>
          <w:tcPr>
            <w:tcW w:w="0" w:type="auto"/>
            <w:vAlign w:val="center"/>
          </w:tcPr>
          <w:p w:rsidR="00C33199" w:rsidRPr="00794C10" w:rsidRDefault="00C33199" w:rsidP="00F64B2D">
            <w:pPr>
              <w:spacing w:after="0"/>
              <w:jc w:val="center"/>
            </w:pPr>
            <w:r w:rsidRPr="00794C10">
              <w:t>17,7</w:t>
            </w:r>
          </w:p>
        </w:tc>
        <w:tc>
          <w:tcPr>
            <w:tcW w:w="1691"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Женщины</w:t>
            </w:r>
          </w:p>
        </w:tc>
        <w:tc>
          <w:tcPr>
            <w:tcW w:w="0" w:type="auto"/>
            <w:vAlign w:val="center"/>
          </w:tcPr>
          <w:p w:rsidR="00C33199" w:rsidRPr="00794C10" w:rsidRDefault="00C33199" w:rsidP="00F64B2D">
            <w:pPr>
              <w:spacing w:after="0"/>
              <w:jc w:val="center"/>
            </w:pPr>
            <w:r w:rsidRPr="00794C10">
              <w:t>38,7</w:t>
            </w:r>
          </w:p>
        </w:tc>
        <w:tc>
          <w:tcPr>
            <w:tcW w:w="0" w:type="auto"/>
            <w:vAlign w:val="center"/>
          </w:tcPr>
          <w:p w:rsidR="00C33199" w:rsidRPr="00794C10" w:rsidRDefault="00C33199" w:rsidP="00F64B2D">
            <w:pPr>
              <w:spacing w:after="0"/>
              <w:jc w:val="center"/>
            </w:pPr>
            <w:r w:rsidRPr="00794C10">
              <w:t>44,7</w:t>
            </w:r>
          </w:p>
        </w:tc>
        <w:tc>
          <w:tcPr>
            <w:tcW w:w="0" w:type="auto"/>
            <w:vAlign w:val="center"/>
          </w:tcPr>
          <w:p w:rsidR="00C33199" w:rsidRDefault="00C33199" w:rsidP="00F64B2D">
            <w:pPr>
              <w:spacing w:after="0"/>
              <w:jc w:val="center"/>
            </w:pPr>
            <w:r w:rsidRPr="00794C10">
              <w:t>16,6</w:t>
            </w:r>
          </w:p>
        </w:tc>
        <w:tc>
          <w:tcPr>
            <w:tcW w:w="1691"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rPr>
              <w:t>Возраст</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18-29 лет</w:t>
            </w:r>
          </w:p>
        </w:tc>
        <w:tc>
          <w:tcPr>
            <w:tcW w:w="0" w:type="auto"/>
            <w:vAlign w:val="center"/>
          </w:tcPr>
          <w:p w:rsidR="00C33199" w:rsidRPr="0055597D" w:rsidRDefault="00C33199" w:rsidP="00F64B2D">
            <w:pPr>
              <w:spacing w:after="0"/>
              <w:jc w:val="center"/>
            </w:pPr>
            <w:r w:rsidRPr="0055597D">
              <w:t>35,2</w:t>
            </w:r>
          </w:p>
        </w:tc>
        <w:tc>
          <w:tcPr>
            <w:tcW w:w="0" w:type="auto"/>
            <w:vAlign w:val="center"/>
          </w:tcPr>
          <w:p w:rsidR="00C33199" w:rsidRPr="0055597D" w:rsidRDefault="00C33199" w:rsidP="00F64B2D">
            <w:pPr>
              <w:spacing w:after="0"/>
              <w:jc w:val="center"/>
            </w:pPr>
            <w:r w:rsidRPr="0055597D">
              <w:t>45,4</w:t>
            </w:r>
          </w:p>
        </w:tc>
        <w:tc>
          <w:tcPr>
            <w:tcW w:w="0" w:type="auto"/>
            <w:vAlign w:val="center"/>
          </w:tcPr>
          <w:p w:rsidR="00C33199" w:rsidRPr="0055597D" w:rsidRDefault="00C33199" w:rsidP="00F64B2D">
            <w:pPr>
              <w:spacing w:after="0"/>
              <w:jc w:val="center"/>
            </w:pPr>
            <w:r w:rsidRPr="0055597D">
              <w:t>19,4</w:t>
            </w:r>
          </w:p>
        </w:tc>
        <w:tc>
          <w:tcPr>
            <w:tcW w:w="1691"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30-39 лет</w:t>
            </w:r>
          </w:p>
        </w:tc>
        <w:tc>
          <w:tcPr>
            <w:tcW w:w="0" w:type="auto"/>
            <w:vAlign w:val="center"/>
          </w:tcPr>
          <w:p w:rsidR="00C33199" w:rsidRPr="0055597D" w:rsidRDefault="00C33199" w:rsidP="00F64B2D">
            <w:pPr>
              <w:spacing w:after="0"/>
              <w:jc w:val="center"/>
            </w:pPr>
            <w:r w:rsidRPr="0055597D">
              <w:t>35,1</w:t>
            </w:r>
          </w:p>
        </w:tc>
        <w:tc>
          <w:tcPr>
            <w:tcW w:w="0" w:type="auto"/>
            <w:vAlign w:val="center"/>
          </w:tcPr>
          <w:p w:rsidR="00C33199" w:rsidRPr="0055597D" w:rsidRDefault="00C33199" w:rsidP="00F64B2D">
            <w:pPr>
              <w:spacing w:after="0"/>
              <w:jc w:val="center"/>
            </w:pPr>
            <w:r w:rsidRPr="0055597D">
              <w:t>49,1</w:t>
            </w:r>
          </w:p>
        </w:tc>
        <w:tc>
          <w:tcPr>
            <w:tcW w:w="0" w:type="auto"/>
            <w:vAlign w:val="center"/>
          </w:tcPr>
          <w:p w:rsidR="00C33199" w:rsidRPr="0055597D" w:rsidRDefault="00C33199" w:rsidP="00F64B2D">
            <w:pPr>
              <w:spacing w:after="0"/>
              <w:jc w:val="center"/>
            </w:pPr>
            <w:r w:rsidRPr="0055597D">
              <w:t>15,8</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40-49 лет</w:t>
            </w:r>
          </w:p>
        </w:tc>
        <w:tc>
          <w:tcPr>
            <w:tcW w:w="0" w:type="auto"/>
            <w:vAlign w:val="center"/>
          </w:tcPr>
          <w:p w:rsidR="00C33199" w:rsidRPr="0055597D" w:rsidRDefault="00C33199" w:rsidP="00F64B2D">
            <w:pPr>
              <w:spacing w:after="0"/>
              <w:jc w:val="center"/>
            </w:pPr>
            <w:r w:rsidRPr="0055597D">
              <w:t>39,7</w:t>
            </w:r>
          </w:p>
        </w:tc>
        <w:tc>
          <w:tcPr>
            <w:tcW w:w="0" w:type="auto"/>
            <w:vAlign w:val="center"/>
          </w:tcPr>
          <w:p w:rsidR="00C33199" w:rsidRPr="0055597D" w:rsidRDefault="00C33199" w:rsidP="00F64B2D">
            <w:pPr>
              <w:spacing w:after="0"/>
              <w:jc w:val="center"/>
            </w:pPr>
            <w:r w:rsidRPr="0055597D">
              <w:t>47,6</w:t>
            </w:r>
          </w:p>
        </w:tc>
        <w:tc>
          <w:tcPr>
            <w:tcW w:w="0" w:type="auto"/>
            <w:vAlign w:val="center"/>
          </w:tcPr>
          <w:p w:rsidR="00C33199" w:rsidRPr="0055597D" w:rsidRDefault="00C33199" w:rsidP="00F64B2D">
            <w:pPr>
              <w:spacing w:after="0"/>
              <w:jc w:val="center"/>
            </w:pPr>
            <w:r w:rsidRPr="0055597D">
              <w:t>12,7</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50-59 лет</w:t>
            </w:r>
          </w:p>
        </w:tc>
        <w:tc>
          <w:tcPr>
            <w:tcW w:w="0" w:type="auto"/>
            <w:vAlign w:val="center"/>
          </w:tcPr>
          <w:p w:rsidR="00C33199" w:rsidRPr="0055597D" w:rsidRDefault="00C33199" w:rsidP="00F64B2D">
            <w:pPr>
              <w:spacing w:after="0"/>
              <w:jc w:val="center"/>
            </w:pPr>
            <w:r w:rsidRPr="0055597D">
              <w:t>41,3</w:t>
            </w:r>
          </w:p>
        </w:tc>
        <w:tc>
          <w:tcPr>
            <w:tcW w:w="0" w:type="auto"/>
            <w:vAlign w:val="center"/>
          </w:tcPr>
          <w:p w:rsidR="00C33199" w:rsidRPr="0055597D" w:rsidRDefault="00C33199" w:rsidP="00F64B2D">
            <w:pPr>
              <w:spacing w:after="0"/>
              <w:jc w:val="center"/>
            </w:pPr>
            <w:r w:rsidRPr="0055597D">
              <w:t>39,9</w:t>
            </w:r>
          </w:p>
        </w:tc>
        <w:tc>
          <w:tcPr>
            <w:tcW w:w="0" w:type="auto"/>
            <w:vAlign w:val="center"/>
          </w:tcPr>
          <w:p w:rsidR="00C33199" w:rsidRPr="0055597D" w:rsidRDefault="00C33199" w:rsidP="00F64B2D">
            <w:pPr>
              <w:spacing w:after="0"/>
              <w:jc w:val="center"/>
            </w:pPr>
            <w:r w:rsidRPr="0055597D">
              <w:t>18,8</w:t>
            </w:r>
          </w:p>
        </w:tc>
        <w:tc>
          <w:tcPr>
            <w:tcW w:w="1691"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60 лет и старше</w:t>
            </w:r>
          </w:p>
        </w:tc>
        <w:tc>
          <w:tcPr>
            <w:tcW w:w="0" w:type="auto"/>
            <w:vAlign w:val="center"/>
          </w:tcPr>
          <w:p w:rsidR="00C33199" w:rsidRPr="0055597D" w:rsidRDefault="00C33199" w:rsidP="00F64B2D">
            <w:pPr>
              <w:spacing w:after="0"/>
              <w:jc w:val="center"/>
            </w:pPr>
            <w:r w:rsidRPr="0055597D">
              <w:t>39,9</w:t>
            </w:r>
          </w:p>
        </w:tc>
        <w:tc>
          <w:tcPr>
            <w:tcW w:w="0" w:type="auto"/>
            <w:vAlign w:val="center"/>
          </w:tcPr>
          <w:p w:rsidR="00C33199" w:rsidRPr="0055597D" w:rsidRDefault="00C33199" w:rsidP="00F64B2D">
            <w:pPr>
              <w:spacing w:after="0"/>
              <w:jc w:val="center"/>
            </w:pPr>
            <w:r w:rsidRPr="0055597D">
              <w:t>42,0</w:t>
            </w:r>
          </w:p>
        </w:tc>
        <w:tc>
          <w:tcPr>
            <w:tcW w:w="0" w:type="auto"/>
            <w:vAlign w:val="center"/>
          </w:tcPr>
          <w:p w:rsidR="00C33199" w:rsidRDefault="00C33199" w:rsidP="00F64B2D">
            <w:pPr>
              <w:spacing w:after="0"/>
              <w:jc w:val="center"/>
            </w:pPr>
            <w:r w:rsidRPr="0055597D">
              <w:t>18,1</w:t>
            </w:r>
          </w:p>
        </w:tc>
        <w:tc>
          <w:tcPr>
            <w:tcW w:w="1691"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Незаконченное среднее</w:t>
            </w:r>
          </w:p>
        </w:tc>
        <w:tc>
          <w:tcPr>
            <w:tcW w:w="0" w:type="auto"/>
            <w:vAlign w:val="center"/>
          </w:tcPr>
          <w:p w:rsidR="00C33199" w:rsidRPr="001908A8" w:rsidRDefault="00C33199" w:rsidP="00F64B2D">
            <w:pPr>
              <w:spacing w:after="0"/>
              <w:jc w:val="center"/>
            </w:pPr>
            <w:r w:rsidRPr="001908A8">
              <w:t>29,4</w:t>
            </w:r>
          </w:p>
        </w:tc>
        <w:tc>
          <w:tcPr>
            <w:tcW w:w="0" w:type="auto"/>
            <w:vAlign w:val="center"/>
          </w:tcPr>
          <w:p w:rsidR="00C33199" w:rsidRPr="001908A8" w:rsidRDefault="00C33199" w:rsidP="00F64B2D">
            <w:pPr>
              <w:spacing w:after="0"/>
              <w:jc w:val="center"/>
            </w:pPr>
            <w:r w:rsidRPr="001908A8">
              <w:t>50,0</w:t>
            </w:r>
          </w:p>
        </w:tc>
        <w:tc>
          <w:tcPr>
            <w:tcW w:w="0" w:type="auto"/>
            <w:vAlign w:val="center"/>
          </w:tcPr>
          <w:p w:rsidR="00C33199" w:rsidRPr="001908A8" w:rsidRDefault="00C33199" w:rsidP="00F64B2D">
            <w:pPr>
              <w:spacing w:after="0"/>
              <w:jc w:val="center"/>
            </w:pPr>
            <w:r w:rsidRPr="001908A8">
              <w:t>20,6</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Полное общее среднее</w:t>
            </w:r>
          </w:p>
        </w:tc>
        <w:tc>
          <w:tcPr>
            <w:tcW w:w="0" w:type="auto"/>
            <w:vAlign w:val="center"/>
          </w:tcPr>
          <w:p w:rsidR="00C33199" w:rsidRPr="001908A8" w:rsidRDefault="00C33199" w:rsidP="00F64B2D">
            <w:pPr>
              <w:spacing w:after="0"/>
              <w:jc w:val="center"/>
            </w:pPr>
            <w:r w:rsidRPr="001908A8">
              <w:t>32,7</w:t>
            </w:r>
          </w:p>
        </w:tc>
        <w:tc>
          <w:tcPr>
            <w:tcW w:w="0" w:type="auto"/>
            <w:vAlign w:val="center"/>
          </w:tcPr>
          <w:p w:rsidR="00C33199" w:rsidRPr="001908A8" w:rsidRDefault="00C33199" w:rsidP="00F64B2D">
            <w:pPr>
              <w:spacing w:after="0"/>
              <w:jc w:val="center"/>
            </w:pPr>
            <w:r w:rsidRPr="001908A8">
              <w:t>51,3</w:t>
            </w:r>
          </w:p>
        </w:tc>
        <w:tc>
          <w:tcPr>
            <w:tcW w:w="0" w:type="auto"/>
            <w:vAlign w:val="center"/>
          </w:tcPr>
          <w:p w:rsidR="00C33199" w:rsidRPr="001908A8" w:rsidRDefault="00C33199" w:rsidP="00F64B2D">
            <w:pPr>
              <w:spacing w:after="0"/>
              <w:jc w:val="center"/>
            </w:pPr>
            <w:r w:rsidRPr="001908A8">
              <w:t>16,0</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Профессионально-техническое</w:t>
            </w:r>
          </w:p>
        </w:tc>
        <w:tc>
          <w:tcPr>
            <w:tcW w:w="0" w:type="auto"/>
            <w:vAlign w:val="center"/>
          </w:tcPr>
          <w:p w:rsidR="00C33199" w:rsidRPr="001908A8" w:rsidRDefault="00C33199" w:rsidP="00F64B2D">
            <w:pPr>
              <w:spacing w:after="0"/>
              <w:jc w:val="center"/>
            </w:pPr>
            <w:r w:rsidRPr="001908A8">
              <w:t>43,0</w:t>
            </w:r>
          </w:p>
        </w:tc>
        <w:tc>
          <w:tcPr>
            <w:tcW w:w="0" w:type="auto"/>
            <w:vAlign w:val="center"/>
          </w:tcPr>
          <w:p w:rsidR="00C33199" w:rsidRPr="001908A8" w:rsidRDefault="00C33199" w:rsidP="00F64B2D">
            <w:pPr>
              <w:spacing w:after="0"/>
              <w:jc w:val="center"/>
            </w:pPr>
            <w:r w:rsidRPr="001908A8">
              <w:t>45,5</w:t>
            </w:r>
          </w:p>
        </w:tc>
        <w:tc>
          <w:tcPr>
            <w:tcW w:w="0" w:type="auto"/>
            <w:vAlign w:val="center"/>
          </w:tcPr>
          <w:p w:rsidR="00C33199" w:rsidRPr="001908A8" w:rsidRDefault="00C33199" w:rsidP="00F64B2D">
            <w:pPr>
              <w:spacing w:after="0"/>
              <w:jc w:val="center"/>
            </w:pPr>
            <w:r w:rsidRPr="001908A8">
              <w:t>11,6</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Среднее специальное</w:t>
            </w:r>
          </w:p>
        </w:tc>
        <w:tc>
          <w:tcPr>
            <w:tcW w:w="0" w:type="auto"/>
            <w:vAlign w:val="center"/>
          </w:tcPr>
          <w:p w:rsidR="00C33199" w:rsidRPr="001908A8" w:rsidRDefault="00C33199" w:rsidP="00F64B2D">
            <w:pPr>
              <w:spacing w:after="0"/>
              <w:jc w:val="center"/>
            </w:pPr>
            <w:r w:rsidRPr="001908A8">
              <w:t>39,3</w:t>
            </w:r>
          </w:p>
        </w:tc>
        <w:tc>
          <w:tcPr>
            <w:tcW w:w="0" w:type="auto"/>
            <w:vAlign w:val="center"/>
          </w:tcPr>
          <w:p w:rsidR="00C33199" w:rsidRPr="001908A8" w:rsidRDefault="00C33199" w:rsidP="00F64B2D">
            <w:pPr>
              <w:spacing w:after="0"/>
              <w:jc w:val="center"/>
            </w:pPr>
            <w:r w:rsidRPr="001908A8">
              <w:t>43,6</w:t>
            </w:r>
          </w:p>
        </w:tc>
        <w:tc>
          <w:tcPr>
            <w:tcW w:w="0" w:type="auto"/>
            <w:vAlign w:val="center"/>
          </w:tcPr>
          <w:p w:rsidR="00C33199" w:rsidRPr="001908A8" w:rsidRDefault="00C33199" w:rsidP="00F64B2D">
            <w:pPr>
              <w:spacing w:after="0"/>
              <w:jc w:val="center"/>
            </w:pPr>
            <w:r w:rsidRPr="001908A8">
              <w:t>17,1</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Незаконченное высшее </w:t>
            </w:r>
          </w:p>
        </w:tc>
        <w:tc>
          <w:tcPr>
            <w:tcW w:w="0" w:type="auto"/>
            <w:vAlign w:val="center"/>
          </w:tcPr>
          <w:p w:rsidR="00C33199" w:rsidRPr="001908A8" w:rsidRDefault="00C33199" w:rsidP="00F64B2D">
            <w:pPr>
              <w:spacing w:after="0"/>
              <w:jc w:val="center"/>
            </w:pPr>
            <w:r w:rsidRPr="001908A8">
              <w:t>32,7</w:t>
            </w:r>
          </w:p>
        </w:tc>
        <w:tc>
          <w:tcPr>
            <w:tcW w:w="0" w:type="auto"/>
            <w:vAlign w:val="center"/>
          </w:tcPr>
          <w:p w:rsidR="00C33199" w:rsidRPr="001908A8" w:rsidRDefault="00C33199" w:rsidP="00F64B2D">
            <w:pPr>
              <w:spacing w:after="0"/>
              <w:jc w:val="center"/>
            </w:pPr>
            <w:r w:rsidRPr="001908A8">
              <w:t>40,8</w:t>
            </w:r>
          </w:p>
        </w:tc>
        <w:tc>
          <w:tcPr>
            <w:tcW w:w="0" w:type="auto"/>
            <w:vAlign w:val="center"/>
          </w:tcPr>
          <w:p w:rsidR="00C33199" w:rsidRPr="001908A8" w:rsidRDefault="00C33199" w:rsidP="00F64B2D">
            <w:pPr>
              <w:spacing w:after="0"/>
              <w:jc w:val="center"/>
            </w:pPr>
            <w:r w:rsidRPr="001908A8">
              <w:t>26,5</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Высшее</w:t>
            </w:r>
          </w:p>
        </w:tc>
        <w:tc>
          <w:tcPr>
            <w:tcW w:w="0" w:type="auto"/>
            <w:vAlign w:val="center"/>
          </w:tcPr>
          <w:p w:rsidR="00C33199" w:rsidRPr="001908A8" w:rsidRDefault="00C33199" w:rsidP="00F64B2D">
            <w:pPr>
              <w:spacing w:after="0"/>
              <w:jc w:val="center"/>
            </w:pPr>
            <w:r w:rsidRPr="001908A8">
              <w:t>40,4</w:t>
            </w:r>
          </w:p>
        </w:tc>
        <w:tc>
          <w:tcPr>
            <w:tcW w:w="0" w:type="auto"/>
            <w:vAlign w:val="center"/>
          </w:tcPr>
          <w:p w:rsidR="00C33199" w:rsidRPr="001908A8" w:rsidRDefault="00C33199" w:rsidP="00F64B2D">
            <w:pPr>
              <w:spacing w:after="0"/>
              <w:jc w:val="center"/>
            </w:pPr>
            <w:r w:rsidRPr="001908A8">
              <w:t>41,7</w:t>
            </w:r>
          </w:p>
        </w:tc>
        <w:tc>
          <w:tcPr>
            <w:tcW w:w="0" w:type="auto"/>
            <w:vAlign w:val="center"/>
          </w:tcPr>
          <w:p w:rsidR="00C33199" w:rsidRDefault="00C33199" w:rsidP="00F64B2D">
            <w:pPr>
              <w:spacing w:after="0"/>
              <w:jc w:val="center"/>
            </w:pPr>
            <w:r w:rsidRPr="001908A8">
              <w:t>17,9</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BC546A" w:rsidRDefault="00C33199" w:rsidP="00F64B2D">
            <w:pPr>
              <w:spacing w:after="0"/>
              <w:jc w:val="left"/>
              <w:rPr>
                <w:rFonts w:asciiTheme="minorHAnsi" w:hAnsiTheme="minorHAnsi"/>
                <w:b/>
              </w:rPr>
            </w:pPr>
            <w:r w:rsidRPr="00BC546A">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BC546A" w:rsidRDefault="00C33199" w:rsidP="00F64B2D">
            <w:pPr>
              <w:spacing w:after="0"/>
              <w:jc w:val="left"/>
              <w:rPr>
                <w:rFonts w:asciiTheme="minorHAnsi" w:eastAsiaTheme="majorEastAsia" w:hAnsiTheme="minorHAnsi"/>
              </w:rPr>
            </w:pPr>
            <w:r w:rsidRPr="00BC546A">
              <w:rPr>
                <w:rFonts w:asciiTheme="minorHAnsi" w:eastAsiaTheme="majorEastAsia" w:hAnsiTheme="minorHAnsi"/>
              </w:rPr>
              <w:t xml:space="preserve">Рабочие промышленности, </w:t>
            </w:r>
          </w:p>
          <w:p w:rsidR="00C33199" w:rsidRPr="00BC546A" w:rsidRDefault="00C33199" w:rsidP="00F64B2D">
            <w:pPr>
              <w:spacing w:after="0"/>
              <w:jc w:val="left"/>
              <w:rPr>
                <w:rFonts w:asciiTheme="minorHAnsi" w:hAnsiTheme="minorHAnsi"/>
              </w:rPr>
            </w:pPr>
            <w:r w:rsidRPr="00BC546A">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871EF4" w:rsidRDefault="00C33199" w:rsidP="00F64B2D">
            <w:pPr>
              <w:spacing w:after="0"/>
              <w:jc w:val="center"/>
            </w:pPr>
            <w:r w:rsidRPr="00871EF4">
              <w:t>35,7</w:t>
            </w:r>
          </w:p>
        </w:tc>
        <w:tc>
          <w:tcPr>
            <w:tcW w:w="0" w:type="auto"/>
            <w:shd w:val="clear" w:color="auto" w:fill="auto"/>
            <w:vAlign w:val="center"/>
          </w:tcPr>
          <w:p w:rsidR="00C33199" w:rsidRPr="00871EF4" w:rsidRDefault="00C33199" w:rsidP="00F64B2D">
            <w:pPr>
              <w:spacing w:after="0"/>
              <w:jc w:val="center"/>
            </w:pPr>
            <w:r w:rsidRPr="00871EF4">
              <w:t>48,9</w:t>
            </w:r>
          </w:p>
        </w:tc>
        <w:tc>
          <w:tcPr>
            <w:tcW w:w="0" w:type="auto"/>
            <w:vAlign w:val="center"/>
          </w:tcPr>
          <w:p w:rsidR="00C33199" w:rsidRPr="00871EF4" w:rsidRDefault="00C33199" w:rsidP="00F64B2D">
            <w:pPr>
              <w:spacing w:after="0"/>
              <w:jc w:val="center"/>
            </w:pPr>
            <w:r w:rsidRPr="00871EF4">
              <w:t>15,4</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Работники торговли, общественного </w:t>
            </w:r>
          </w:p>
          <w:p w:rsidR="00C33199" w:rsidRPr="00BC546A" w:rsidRDefault="00C33199" w:rsidP="00F64B2D">
            <w:pPr>
              <w:spacing w:after="0"/>
              <w:jc w:val="left"/>
              <w:rPr>
                <w:rFonts w:asciiTheme="minorHAnsi" w:hAnsiTheme="minorHAnsi"/>
              </w:rPr>
            </w:pPr>
            <w:r w:rsidRPr="00BC546A">
              <w:rPr>
                <w:rFonts w:asciiTheme="minorHAnsi" w:hAnsiTheme="minorHAnsi"/>
              </w:rPr>
              <w:t>питания, ЖКХ</w:t>
            </w:r>
          </w:p>
        </w:tc>
        <w:tc>
          <w:tcPr>
            <w:tcW w:w="0" w:type="auto"/>
            <w:shd w:val="clear" w:color="auto" w:fill="auto"/>
            <w:vAlign w:val="center"/>
          </w:tcPr>
          <w:p w:rsidR="00C33199" w:rsidRPr="00871EF4" w:rsidRDefault="00C33199" w:rsidP="00F64B2D">
            <w:pPr>
              <w:spacing w:after="0"/>
              <w:jc w:val="center"/>
            </w:pPr>
            <w:r w:rsidRPr="00871EF4">
              <w:t>34,6</w:t>
            </w:r>
          </w:p>
        </w:tc>
        <w:tc>
          <w:tcPr>
            <w:tcW w:w="0" w:type="auto"/>
            <w:shd w:val="clear" w:color="auto" w:fill="auto"/>
            <w:vAlign w:val="center"/>
          </w:tcPr>
          <w:p w:rsidR="00C33199" w:rsidRPr="00871EF4" w:rsidRDefault="00C33199" w:rsidP="00F64B2D">
            <w:pPr>
              <w:spacing w:after="0"/>
              <w:jc w:val="center"/>
            </w:pPr>
            <w:r w:rsidRPr="00871EF4">
              <w:t>48,1</w:t>
            </w:r>
          </w:p>
        </w:tc>
        <w:tc>
          <w:tcPr>
            <w:tcW w:w="0" w:type="auto"/>
            <w:vAlign w:val="center"/>
          </w:tcPr>
          <w:p w:rsidR="00C33199" w:rsidRPr="00871EF4" w:rsidRDefault="00C33199" w:rsidP="00F64B2D">
            <w:pPr>
              <w:spacing w:after="0"/>
              <w:jc w:val="center"/>
            </w:pPr>
            <w:r w:rsidRPr="00871EF4">
              <w:t>17,3</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75"/>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Производственная и </w:t>
            </w:r>
          </w:p>
          <w:p w:rsidR="00C33199" w:rsidRPr="00BC546A" w:rsidRDefault="00C33199" w:rsidP="00F64B2D">
            <w:pPr>
              <w:spacing w:after="0"/>
              <w:jc w:val="left"/>
              <w:rPr>
                <w:rFonts w:asciiTheme="minorHAnsi" w:hAnsiTheme="minorHAnsi"/>
              </w:rPr>
            </w:pPr>
            <w:r w:rsidRPr="00BC546A">
              <w:rPr>
                <w:rFonts w:asciiTheme="minorHAnsi" w:hAnsiTheme="minorHAnsi"/>
              </w:rPr>
              <w:t>непроизводственная интеллигенция</w:t>
            </w:r>
          </w:p>
        </w:tc>
        <w:tc>
          <w:tcPr>
            <w:tcW w:w="0" w:type="auto"/>
            <w:shd w:val="clear" w:color="auto" w:fill="auto"/>
            <w:vAlign w:val="center"/>
          </w:tcPr>
          <w:p w:rsidR="00C33199" w:rsidRPr="00871EF4" w:rsidRDefault="00C33199" w:rsidP="00F64B2D">
            <w:pPr>
              <w:spacing w:after="0"/>
              <w:jc w:val="center"/>
            </w:pPr>
            <w:r w:rsidRPr="00871EF4">
              <w:t>43,2</w:t>
            </w:r>
          </w:p>
        </w:tc>
        <w:tc>
          <w:tcPr>
            <w:tcW w:w="0" w:type="auto"/>
            <w:shd w:val="clear" w:color="auto" w:fill="auto"/>
            <w:vAlign w:val="center"/>
          </w:tcPr>
          <w:p w:rsidR="00C33199" w:rsidRPr="00871EF4" w:rsidRDefault="00C33199" w:rsidP="00F64B2D">
            <w:pPr>
              <w:spacing w:after="0"/>
              <w:jc w:val="center"/>
            </w:pPr>
            <w:r w:rsidRPr="00871EF4">
              <w:t>36,9</w:t>
            </w:r>
          </w:p>
        </w:tc>
        <w:tc>
          <w:tcPr>
            <w:tcW w:w="0" w:type="auto"/>
            <w:vAlign w:val="center"/>
          </w:tcPr>
          <w:p w:rsidR="00C33199" w:rsidRPr="00871EF4" w:rsidRDefault="00C33199" w:rsidP="00F64B2D">
            <w:pPr>
              <w:spacing w:after="0"/>
              <w:jc w:val="center"/>
            </w:pPr>
            <w:r w:rsidRPr="00871EF4">
              <w:t>19,8</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9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Военнослужащие, сотрудники </w:t>
            </w:r>
          </w:p>
          <w:p w:rsidR="00C33199" w:rsidRPr="00BC546A" w:rsidRDefault="00C33199" w:rsidP="00F64B2D">
            <w:pPr>
              <w:spacing w:after="0"/>
              <w:jc w:val="left"/>
              <w:rPr>
                <w:rFonts w:asciiTheme="minorHAnsi" w:hAnsiTheme="minorHAnsi"/>
              </w:rPr>
            </w:pPr>
            <w:r w:rsidRPr="00BC546A">
              <w:rPr>
                <w:rFonts w:asciiTheme="minorHAnsi" w:hAnsiTheme="minorHAnsi"/>
              </w:rPr>
              <w:t>правоохранительных органов</w:t>
            </w:r>
          </w:p>
        </w:tc>
        <w:tc>
          <w:tcPr>
            <w:tcW w:w="0" w:type="auto"/>
            <w:shd w:val="clear" w:color="auto" w:fill="auto"/>
            <w:vAlign w:val="center"/>
          </w:tcPr>
          <w:p w:rsidR="00C33199" w:rsidRPr="00871EF4" w:rsidRDefault="00C33199" w:rsidP="00F64B2D">
            <w:pPr>
              <w:spacing w:after="0"/>
              <w:jc w:val="center"/>
            </w:pPr>
            <w:r w:rsidRPr="00871EF4">
              <w:t>50,0</w:t>
            </w:r>
          </w:p>
        </w:tc>
        <w:tc>
          <w:tcPr>
            <w:tcW w:w="0" w:type="auto"/>
            <w:shd w:val="clear" w:color="auto" w:fill="auto"/>
            <w:vAlign w:val="center"/>
          </w:tcPr>
          <w:p w:rsidR="00C33199" w:rsidRPr="00871EF4" w:rsidRDefault="00C33199" w:rsidP="00F64B2D">
            <w:pPr>
              <w:spacing w:after="0"/>
              <w:jc w:val="center"/>
            </w:pPr>
            <w:r w:rsidRPr="00871EF4">
              <w:t>38,9</w:t>
            </w:r>
          </w:p>
        </w:tc>
        <w:tc>
          <w:tcPr>
            <w:tcW w:w="0" w:type="auto"/>
            <w:vAlign w:val="center"/>
          </w:tcPr>
          <w:p w:rsidR="00C33199" w:rsidRPr="00871EF4" w:rsidRDefault="00C33199" w:rsidP="00F64B2D">
            <w:pPr>
              <w:spacing w:after="0"/>
              <w:jc w:val="center"/>
            </w:pPr>
            <w:r w:rsidRPr="00871EF4">
              <w:t>11,1</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50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Предприниматели, руководители </w:t>
            </w:r>
          </w:p>
          <w:p w:rsidR="00C33199" w:rsidRPr="00BC546A" w:rsidRDefault="00C33199" w:rsidP="00F64B2D">
            <w:pPr>
              <w:spacing w:after="0"/>
              <w:jc w:val="left"/>
              <w:rPr>
                <w:rFonts w:asciiTheme="minorHAnsi" w:hAnsiTheme="minorHAnsi"/>
              </w:rPr>
            </w:pPr>
            <w:r w:rsidRPr="00BC546A">
              <w:rPr>
                <w:rFonts w:asciiTheme="minorHAnsi" w:hAnsiTheme="minorHAnsi"/>
              </w:rPr>
              <w:t>предприятий</w:t>
            </w:r>
          </w:p>
        </w:tc>
        <w:tc>
          <w:tcPr>
            <w:tcW w:w="0" w:type="auto"/>
            <w:shd w:val="clear" w:color="auto" w:fill="auto"/>
            <w:vAlign w:val="center"/>
          </w:tcPr>
          <w:p w:rsidR="00C33199" w:rsidRPr="00871EF4" w:rsidRDefault="00C33199" w:rsidP="00F64B2D">
            <w:pPr>
              <w:spacing w:after="0"/>
              <w:jc w:val="center"/>
            </w:pPr>
            <w:r w:rsidRPr="00871EF4">
              <w:t>38,9</w:t>
            </w:r>
          </w:p>
        </w:tc>
        <w:tc>
          <w:tcPr>
            <w:tcW w:w="0" w:type="auto"/>
            <w:shd w:val="clear" w:color="auto" w:fill="auto"/>
            <w:vAlign w:val="center"/>
          </w:tcPr>
          <w:p w:rsidR="00C33199" w:rsidRPr="00871EF4" w:rsidRDefault="00C33199" w:rsidP="00F64B2D">
            <w:pPr>
              <w:spacing w:after="0"/>
              <w:jc w:val="center"/>
            </w:pPr>
            <w:r w:rsidRPr="00871EF4">
              <w:t>47,2</w:t>
            </w:r>
          </w:p>
        </w:tc>
        <w:tc>
          <w:tcPr>
            <w:tcW w:w="0" w:type="auto"/>
            <w:vAlign w:val="center"/>
          </w:tcPr>
          <w:p w:rsidR="00C33199" w:rsidRPr="00871EF4" w:rsidRDefault="00C33199" w:rsidP="00F64B2D">
            <w:pPr>
              <w:spacing w:after="0"/>
              <w:jc w:val="center"/>
            </w:pPr>
            <w:r w:rsidRPr="00871EF4">
              <w:t>13,9</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3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Государственные и муниципальные </w:t>
            </w:r>
          </w:p>
          <w:p w:rsidR="00C33199" w:rsidRPr="00BC546A" w:rsidRDefault="00C33199" w:rsidP="00F64B2D">
            <w:pPr>
              <w:spacing w:after="0"/>
              <w:jc w:val="left"/>
              <w:rPr>
                <w:rFonts w:asciiTheme="minorHAnsi" w:hAnsiTheme="minorHAnsi"/>
              </w:rPr>
            </w:pPr>
            <w:r w:rsidRPr="00BC546A">
              <w:rPr>
                <w:rFonts w:asciiTheme="minorHAnsi" w:hAnsiTheme="minorHAnsi"/>
              </w:rPr>
              <w:t>служащие</w:t>
            </w:r>
          </w:p>
        </w:tc>
        <w:tc>
          <w:tcPr>
            <w:tcW w:w="0" w:type="auto"/>
            <w:shd w:val="clear" w:color="auto" w:fill="auto"/>
            <w:vAlign w:val="center"/>
          </w:tcPr>
          <w:p w:rsidR="00C33199" w:rsidRPr="00871EF4" w:rsidRDefault="00C33199" w:rsidP="00F64B2D">
            <w:pPr>
              <w:spacing w:after="0"/>
              <w:jc w:val="center"/>
            </w:pPr>
            <w:r w:rsidRPr="00871EF4">
              <w:t>46,8</w:t>
            </w:r>
          </w:p>
        </w:tc>
        <w:tc>
          <w:tcPr>
            <w:tcW w:w="0" w:type="auto"/>
            <w:shd w:val="clear" w:color="auto" w:fill="auto"/>
            <w:vAlign w:val="center"/>
          </w:tcPr>
          <w:p w:rsidR="00C33199" w:rsidRPr="00871EF4" w:rsidRDefault="00C33199" w:rsidP="00F64B2D">
            <w:pPr>
              <w:spacing w:after="0"/>
              <w:jc w:val="center"/>
            </w:pPr>
            <w:r w:rsidRPr="00871EF4">
              <w:t>37,2</w:t>
            </w:r>
          </w:p>
        </w:tc>
        <w:tc>
          <w:tcPr>
            <w:tcW w:w="0" w:type="auto"/>
            <w:vAlign w:val="center"/>
          </w:tcPr>
          <w:p w:rsidR="00C33199" w:rsidRPr="00871EF4" w:rsidRDefault="00C33199" w:rsidP="00F64B2D">
            <w:pPr>
              <w:spacing w:after="0"/>
              <w:jc w:val="center"/>
            </w:pPr>
            <w:r w:rsidRPr="00871EF4">
              <w:t>16,0</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9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Пенсионеры, инвалиды</w:t>
            </w:r>
          </w:p>
        </w:tc>
        <w:tc>
          <w:tcPr>
            <w:tcW w:w="0" w:type="auto"/>
            <w:shd w:val="clear" w:color="auto" w:fill="auto"/>
            <w:vAlign w:val="center"/>
          </w:tcPr>
          <w:p w:rsidR="00C33199" w:rsidRPr="00871EF4" w:rsidRDefault="00C33199" w:rsidP="00F64B2D">
            <w:pPr>
              <w:spacing w:after="0"/>
              <w:jc w:val="center"/>
            </w:pPr>
            <w:r w:rsidRPr="00871EF4">
              <w:t>39,6</w:t>
            </w:r>
          </w:p>
        </w:tc>
        <w:tc>
          <w:tcPr>
            <w:tcW w:w="0" w:type="auto"/>
            <w:shd w:val="clear" w:color="auto" w:fill="auto"/>
            <w:vAlign w:val="center"/>
          </w:tcPr>
          <w:p w:rsidR="00C33199" w:rsidRPr="00871EF4" w:rsidRDefault="00C33199" w:rsidP="00F64B2D">
            <w:pPr>
              <w:spacing w:after="0"/>
              <w:jc w:val="center"/>
            </w:pPr>
            <w:r w:rsidRPr="00871EF4">
              <w:t>42,0</w:t>
            </w:r>
          </w:p>
        </w:tc>
        <w:tc>
          <w:tcPr>
            <w:tcW w:w="0" w:type="auto"/>
            <w:vAlign w:val="center"/>
          </w:tcPr>
          <w:p w:rsidR="00C33199" w:rsidRPr="00871EF4" w:rsidRDefault="00C33199" w:rsidP="00F64B2D">
            <w:pPr>
              <w:spacing w:after="0"/>
              <w:jc w:val="center"/>
            </w:pPr>
            <w:r w:rsidRPr="00871EF4">
              <w:t>18,4</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Студенты, учащиеся</w:t>
            </w:r>
          </w:p>
        </w:tc>
        <w:tc>
          <w:tcPr>
            <w:tcW w:w="0" w:type="auto"/>
            <w:shd w:val="clear" w:color="auto" w:fill="auto"/>
            <w:vAlign w:val="center"/>
          </w:tcPr>
          <w:p w:rsidR="00C33199" w:rsidRPr="00871EF4" w:rsidRDefault="00C33199" w:rsidP="00F64B2D">
            <w:pPr>
              <w:spacing w:after="0"/>
              <w:jc w:val="center"/>
            </w:pPr>
            <w:r w:rsidRPr="00871EF4">
              <w:t>29,8</w:t>
            </w:r>
          </w:p>
        </w:tc>
        <w:tc>
          <w:tcPr>
            <w:tcW w:w="0" w:type="auto"/>
            <w:shd w:val="clear" w:color="auto" w:fill="auto"/>
            <w:vAlign w:val="center"/>
          </w:tcPr>
          <w:p w:rsidR="00C33199" w:rsidRPr="00871EF4" w:rsidRDefault="00C33199" w:rsidP="00F64B2D">
            <w:pPr>
              <w:spacing w:after="0"/>
              <w:jc w:val="center"/>
            </w:pPr>
            <w:r w:rsidRPr="00871EF4">
              <w:t>42,6</w:t>
            </w:r>
          </w:p>
        </w:tc>
        <w:tc>
          <w:tcPr>
            <w:tcW w:w="0" w:type="auto"/>
            <w:vAlign w:val="center"/>
          </w:tcPr>
          <w:p w:rsidR="00C33199" w:rsidRPr="00871EF4" w:rsidRDefault="00C33199" w:rsidP="00F64B2D">
            <w:pPr>
              <w:spacing w:after="0"/>
              <w:jc w:val="center"/>
            </w:pPr>
            <w:r w:rsidRPr="00871EF4">
              <w:t>27,7</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3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Безработные, домохозяйки</w:t>
            </w:r>
          </w:p>
        </w:tc>
        <w:tc>
          <w:tcPr>
            <w:tcW w:w="0" w:type="auto"/>
            <w:shd w:val="clear" w:color="auto" w:fill="auto"/>
            <w:vAlign w:val="center"/>
          </w:tcPr>
          <w:p w:rsidR="00C33199" w:rsidRPr="00871EF4" w:rsidRDefault="00C33199" w:rsidP="00F64B2D">
            <w:pPr>
              <w:spacing w:after="0"/>
              <w:jc w:val="center"/>
            </w:pPr>
            <w:r w:rsidRPr="00871EF4">
              <w:t>36,2</w:t>
            </w:r>
          </w:p>
        </w:tc>
        <w:tc>
          <w:tcPr>
            <w:tcW w:w="0" w:type="auto"/>
            <w:shd w:val="clear" w:color="auto" w:fill="auto"/>
            <w:vAlign w:val="center"/>
          </w:tcPr>
          <w:p w:rsidR="00C33199" w:rsidRPr="00871EF4" w:rsidRDefault="00C33199" w:rsidP="00F64B2D">
            <w:pPr>
              <w:spacing w:after="0"/>
              <w:jc w:val="center"/>
            </w:pPr>
            <w:r w:rsidRPr="00871EF4">
              <w:t>53,6</w:t>
            </w:r>
          </w:p>
        </w:tc>
        <w:tc>
          <w:tcPr>
            <w:tcW w:w="0" w:type="auto"/>
            <w:vAlign w:val="center"/>
          </w:tcPr>
          <w:p w:rsidR="00C33199" w:rsidRPr="00871EF4" w:rsidRDefault="00C33199" w:rsidP="00F64B2D">
            <w:pPr>
              <w:spacing w:after="0"/>
              <w:jc w:val="center"/>
            </w:pPr>
            <w:r w:rsidRPr="00871EF4">
              <w:t>10,1</w:t>
            </w:r>
          </w:p>
        </w:tc>
        <w:tc>
          <w:tcPr>
            <w:tcW w:w="1691"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50"/>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Иная сфера занятости</w:t>
            </w:r>
          </w:p>
        </w:tc>
        <w:tc>
          <w:tcPr>
            <w:tcW w:w="0" w:type="auto"/>
            <w:shd w:val="clear" w:color="auto" w:fill="auto"/>
            <w:vAlign w:val="center"/>
          </w:tcPr>
          <w:p w:rsidR="00C33199" w:rsidRPr="00871EF4" w:rsidRDefault="00C33199" w:rsidP="00F64B2D">
            <w:pPr>
              <w:spacing w:after="0"/>
              <w:jc w:val="center"/>
            </w:pPr>
            <w:r w:rsidRPr="00871EF4">
              <w:t>27,6</w:t>
            </w:r>
          </w:p>
        </w:tc>
        <w:tc>
          <w:tcPr>
            <w:tcW w:w="0" w:type="auto"/>
            <w:shd w:val="clear" w:color="auto" w:fill="auto"/>
            <w:vAlign w:val="center"/>
          </w:tcPr>
          <w:p w:rsidR="00C33199" w:rsidRPr="00871EF4" w:rsidRDefault="00C33199" w:rsidP="00F64B2D">
            <w:pPr>
              <w:spacing w:after="0"/>
              <w:jc w:val="center"/>
            </w:pPr>
            <w:r w:rsidRPr="00871EF4">
              <w:t>58,6</w:t>
            </w:r>
          </w:p>
        </w:tc>
        <w:tc>
          <w:tcPr>
            <w:tcW w:w="0" w:type="auto"/>
            <w:vAlign w:val="center"/>
          </w:tcPr>
          <w:p w:rsidR="00C33199" w:rsidRDefault="00C33199" w:rsidP="00F64B2D">
            <w:pPr>
              <w:spacing w:after="0"/>
              <w:jc w:val="center"/>
            </w:pPr>
            <w:r w:rsidRPr="00871EF4">
              <w:t>13,8</w:t>
            </w:r>
          </w:p>
        </w:tc>
        <w:tc>
          <w:tcPr>
            <w:tcW w:w="1691"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bl>
    <w:p w:rsidR="00C33199" w:rsidRPr="00F64B2D" w:rsidRDefault="00C33199" w:rsidP="00F64B2D">
      <w:pPr>
        <w:spacing w:after="0"/>
        <w:rPr>
          <w:b/>
          <w:sz w:val="24"/>
          <w:szCs w:val="24"/>
        </w:rPr>
      </w:pPr>
      <w:r w:rsidRPr="00942885">
        <w:rPr>
          <w:b/>
          <w:sz w:val="24"/>
          <w:szCs w:val="24"/>
        </w:rPr>
        <w:lastRenderedPageBreak/>
        <w:t xml:space="preserve">Табл. </w:t>
      </w:r>
      <w:r>
        <w:rPr>
          <w:b/>
          <w:sz w:val="24"/>
          <w:szCs w:val="24"/>
        </w:rPr>
        <w:t>24</w:t>
      </w:r>
      <w:r w:rsidRPr="00942885">
        <w:rPr>
          <w:b/>
          <w:sz w:val="24"/>
          <w:szCs w:val="24"/>
        </w:rPr>
        <w:t xml:space="preserve">.  </w:t>
      </w:r>
      <w:r w:rsidRPr="00942885">
        <w:rPr>
          <w:sz w:val="24"/>
          <w:szCs w:val="24"/>
        </w:rPr>
        <w:t xml:space="preserve">Уровень удовлетворенности населения </w:t>
      </w:r>
      <w:r>
        <w:rPr>
          <w:sz w:val="24"/>
          <w:szCs w:val="24"/>
        </w:rPr>
        <w:t xml:space="preserve">принимаемыми решениями органов </w:t>
      </w:r>
    </w:p>
    <w:p w:rsidR="00C33199" w:rsidRDefault="00C33199" w:rsidP="00F64B2D">
      <w:pPr>
        <w:spacing w:after="0"/>
        <w:rPr>
          <w:sz w:val="24"/>
          <w:szCs w:val="24"/>
        </w:rPr>
      </w:pPr>
      <w:r>
        <w:rPr>
          <w:sz w:val="24"/>
          <w:szCs w:val="24"/>
        </w:rPr>
        <w:t>государственной власти в области реализации прав гражданина на получение жилищно-коммунальных услуг</w:t>
      </w:r>
      <w:r w:rsidRPr="00942885">
        <w:rPr>
          <w:sz w:val="24"/>
          <w:szCs w:val="24"/>
        </w:rPr>
        <w:t xml:space="preserve">, </w:t>
      </w:r>
      <w:r w:rsidRPr="00645676">
        <w:rPr>
          <w:i/>
          <w:sz w:val="24"/>
          <w:szCs w:val="24"/>
        </w:rPr>
        <w:t>%</w:t>
      </w:r>
    </w:p>
    <w:tbl>
      <w:tblPr>
        <w:tblW w:w="10038" w:type="dxa"/>
        <w:jc w:val="center"/>
        <w:tblBorders>
          <w:top w:val="single" w:sz="12" w:space="0" w:color="4F81BD"/>
          <w:insideH w:val="single" w:sz="12" w:space="0" w:color="4F81BD"/>
          <w:insideV w:val="single" w:sz="12" w:space="0" w:color="4F81BD"/>
        </w:tblBorders>
        <w:tblLook w:val="01E0"/>
      </w:tblPr>
      <w:tblGrid>
        <w:gridCol w:w="3379"/>
        <w:gridCol w:w="1660"/>
        <w:gridCol w:w="1660"/>
        <w:gridCol w:w="1645"/>
        <w:gridCol w:w="1694"/>
      </w:tblGrid>
      <w:tr w:rsidR="00C33199" w:rsidRPr="001235BB" w:rsidTr="00F64B2D">
        <w:trPr>
          <w:cantSplit/>
          <w:trHeight w:val="792"/>
          <w:jc w:val="center"/>
        </w:trPr>
        <w:tc>
          <w:tcPr>
            <w:tcW w:w="0" w:type="auto"/>
            <w:shd w:val="clear" w:color="auto" w:fill="4F81BD" w:themeFill="accent1"/>
            <w:vAlign w:val="center"/>
          </w:tcPr>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 xml:space="preserve">Социально-демографические </w:t>
            </w:r>
          </w:p>
          <w:p w:rsidR="00C33199" w:rsidRPr="0054484F" w:rsidRDefault="00C33199" w:rsidP="00F64B2D">
            <w:pPr>
              <w:spacing w:after="0"/>
              <w:jc w:val="center"/>
              <w:rPr>
                <w:rFonts w:asciiTheme="minorHAnsi" w:hAnsiTheme="minorHAnsi"/>
                <w:b/>
                <w:color w:val="FFFFFF"/>
              </w:rPr>
            </w:pPr>
            <w:r w:rsidRPr="0054484F">
              <w:rPr>
                <w:rFonts w:asciiTheme="minorHAnsi" w:hAnsiTheme="minorHAnsi"/>
                <w:b/>
                <w:color w:val="FFFFFF"/>
              </w:rPr>
              <w:t>характеристики</w:t>
            </w:r>
          </w:p>
        </w:tc>
        <w:tc>
          <w:tcPr>
            <w:tcW w:w="0" w:type="auto"/>
            <w:shd w:val="clear" w:color="auto" w:fill="4F81BD" w:themeFill="accent1"/>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В целом не </w:t>
            </w:r>
          </w:p>
          <w:p w:rsidR="00C33199" w:rsidRPr="00C25870" w:rsidRDefault="00C33199" w:rsidP="00F64B2D">
            <w:pPr>
              <w:spacing w:after="0"/>
              <w:jc w:val="center"/>
              <w:rPr>
                <w:rFonts w:asciiTheme="minorHAnsi" w:hAnsiTheme="minorHAnsi"/>
                <w:b/>
                <w:color w:val="FFFFFF"/>
              </w:rPr>
            </w:pPr>
            <w:r>
              <w:rPr>
                <w:rFonts w:asciiTheme="minorHAnsi" w:hAnsiTheme="minorHAnsi"/>
                <w:b/>
                <w:color w:val="FFFFFF"/>
              </w:rPr>
              <w:t>удовлетворен</w:t>
            </w:r>
          </w:p>
        </w:tc>
        <w:tc>
          <w:tcPr>
            <w:tcW w:w="0" w:type="auto"/>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Затруднились </w:t>
            </w:r>
          </w:p>
          <w:p w:rsidR="00C33199" w:rsidRPr="002C2B5B" w:rsidRDefault="00C33199" w:rsidP="00F64B2D">
            <w:pPr>
              <w:spacing w:after="0"/>
              <w:jc w:val="center"/>
              <w:rPr>
                <w:rFonts w:asciiTheme="minorHAnsi" w:hAnsiTheme="minorHAnsi"/>
                <w:b/>
                <w:color w:val="FFFFFF"/>
              </w:rPr>
            </w:pPr>
            <w:r>
              <w:rPr>
                <w:rFonts w:asciiTheme="minorHAnsi" w:hAnsiTheme="minorHAnsi"/>
                <w:b/>
                <w:color w:val="FFFFFF"/>
              </w:rPr>
              <w:t>ответить</w:t>
            </w:r>
          </w:p>
        </w:tc>
        <w:tc>
          <w:tcPr>
            <w:tcW w:w="1694" w:type="dxa"/>
            <w:shd w:val="clear" w:color="auto" w:fill="4F81BD"/>
            <w:vAlign w:val="center"/>
          </w:tcPr>
          <w:p w:rsidR="00C33199" w:rsidRDefault="00C33199" w:rsidP="00F64B2D">
            <w:pPr>
              <w:spacing w:after="0"/>
              <w:jc w:val="center"/>
              <w:rPr>
                <w:rFonts w:asciiTheme="minorHAnsi" w:hAnsiTheme="minorHAnsi"/>
                <w:b/>
                <w:color w:val="FFFFFF"/>
              </w:rPr>
            </w:pPr>
            <w:r>
              <w:rPr>
                <w:rFonts w:asciiTheme="minorHAnsi" w:hAnsiTheme="minorHAnsi"/>
                <w:b/>
                <w:color w:val="FFFFFF"/>
              </w:rPr>
              <w:t xml:space="preserve"> Итог</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b/>
                <w:color w:val="000000"/>
              </w:rPr>
            </w:pPr>
            <w:r w:rsidRPr="00BC546A">
              <w:rPr>
                <w:rFonts w:asciiTheme="minorHAnsi" w:hAnsiTheme="minorHAnsi"/>
                <w:b/>
                <w:color w:val="000000"/>
              </w:rPr>
              <w:t>Пол</w:t>
            </w:r>
          </w:p>
        </w:tc>
      </w:tr>
      <w:tr w:rsidR="00C33199" w:rsidRPr="001235BB" w:rsidTr="00C33199">
        <w:trPr>
          <w:trHeight w:val="137"/>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Мужчины</w:t>
            </w:r>
          </w:p>
        </w:tc>
        <w:tc>
          <w:tcPr>
            <w:tcW w:w="0" w:type="auto"/>
            <w:vAlign w:val="center"/>
          </w:tcPr>
          <w:p w:rsidR="00C33199" w:rsidRPr="00EE21C4" w:rsidRDefault="00C33199" w:rsidP="00F64B2D">
            <w:pPr>
              <w:spacing w:after="0"/>
              <w:jc w:val="center"/>
            </w:pPr>
            <w:r w:rsidRPr="00EE21C4">
              <w:t>27,0</w:t>
            </w:r>
          </w:p>
        </w:tc>
        <w:tc>
          <w:tcPr>
            <w:tcW w:w="0" w:type="auto"/>
            <w:vAlign w:val="center"/>
          </w:tcPr>
          <w:p w:rsidR="00C33199" w:rsidRPr="00EE21C4" w:rsidRDefault="00C33199" w:rsidP="00F64B2D">
            <w:pPr>
              <w:spacing w:after="0"/>
              <w:jc w:val="center"/>
            </w:pPr>
            <w:r w:rsidRPr="00EE21C4">
              <w:t>57,9</w:t>
            </w:r>
          </w:p>
        </w:tc>
        <w:tc>
          <w:tcPr>
            <w:tcW w:w="0" w:type="auto"/>
            <w:vAlign w:val="center"/>
          </w:tcPr>
          <w:p w:rsidR="00C33199" w:rsidRPr="00EE21C4" w:rsidRDefault="00C33199" w:rsidP="00F64B2D">
            <w:pPr>
              <w:spacing w:after="0"/>
              <w:jc w:val="center"/>
            </w:pPr>
            <w:r w:rsidRPr="00EE21C4">
              <w:t>15,1</w:t>
            </w:r>
          </w:p>
        </w:tc>
        <w:tc>
          <w:tcPr>
            <w:tcW w:w="169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183"/>
          <w:jc w:val="center"/>
        </w:trPr>
        <w:tc>
          <w:tcPr>
            <w:tcW w:w="0" w:type="auto"/>
            <w:vAlign w:val="center"/>
          </w:tcPr>
          <w:p w:rsidR="00C33199" w:rsidRPr="00BC546A" w:rsidRDefault="00C33199" w:rsidP="00F64B2D">
            <w:pPr>
              <w:spacing w:after="0"/>
              <w:jc w:val="left"/>
              <w:rPr>
                <w:rFonts w:asciiTheme="minorHAnsi" w:hAnsiTheme="minorHAnsi"/>
                <w:color w:val="000000"/>
              </w:rPr>
            </w:pPr>
            <w:r w:rsidRPr="00BC546A">
              <w:rPr>
                <w:rFonts w:asciiTheme="minorHAnsi" w:hAnsiTheme="minorHAnsi"/>
                <w:color w:val="000000"/>
              </w:rPr>
              <w:t>Женщины</w:t>
            </w:r>
          </w:p>
        </w:tc>
        <w:tc>
          <w:tcPr>
            <w:tcW w:w="0" w:type="auto"/>
            <w:vAlign w:val="center"/>
          </w:tcPr>
          <w:p w:rsidR="00C33199" w:rsidRPr="00EE21C4" w:rsidRDefault="00C33199" w:rsidP="00F64B2D">
            <w:pPr>
              <w:spacing w:after="0"/>
              <w:jc w:val="center"/>
            </w:pPr>
            <w:r w:rsidRPr="00EE21C4">
              <w:t>30,5</w:t>
            </w:r>
          </w:p>
        </w:tc>
        <w:tc>
          <w:tcPr>
            <w:tcW w:w="0" w:type="auto"/>
            <w:vAlign w:val="center"/>
          </w:tcPr>
          <w:p w:rsidR="00C33199" w:rsidRPr="00EE21C4" w:rsidRDefault="00C33199" w:rsidP="00F64B2D">
            <w:pPr>
              <w:spacing w:after="0"/>
              <w:jc w:val="center"/>
            </w:pPr>
            <w:r w:rsidRPr="00EE21C4">
              <w:t>55,3</w:t>
            </w:r>
          </w:p>
        </w:tc>
        <w:tc>
          <w:tcPr>
            <w:tcW w:w="0" w:type="auto"/>
            <w:vAlign w:val="center"/>
          </w:tcPr>
          <w:p w:rsidR="00C33199" w:rsidRDefault="00C33199" w:rsidP="00F64B2D">
            <w:pPr>
              <w:spacing w:after="0"/>
              <w:jc w:val="center"/>
            </w:pPr>
            <w:r w:rsidRPr="00EE21C4">
              <w:t>14,2</w:t>
            </w:r>
          </w:p>
        </w:tc>
        <w:tc>
          <w:tcPr>
            <w:tcW w:w="169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rPr>
              <w:t>Возраст</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18-29 лет</w:t>
            </w:r>
          </w:p>
        </w:tc>
        <w:tc>
          <w:tcPr>
            <w:tcW w:w="0" w:type="auto"/>
            <w:vAlign w:val="center"/>
          </w:tcPr>
          <w:p w:rsidR="00C33199" w:rsidRPr="00740585" w:rsidRDefault="00C33199" w:rsidP="00F64B2D">
            <w:pPr>
              <w:spacing w:after="0"/>
              <w:jc w:val="center"/>
            </w:pPr>
            <w:r w:rsidRPr="00740585">
              <w:t>27,6</w:t>
            </w:r>
          </w:p>
        </w:tc>
        <w:tc>
          <w:tcPr>
            <w:tcW w:w="0" w:type="auto"/>
            <w:vAlign w:val="center"/>
          </w:tcPr>
          <w:p w:rsidR="00C33199" w:rsidRPr="00740585" w:rsidRDefault="00C33199" w:rsidP="00F64B2D">
            <w:pPr>
              <w:spacing w:after="0"/>
              <w:jc w:val="center"/>
            </w:pPr>
            <w:r w:rsidRPr="00740585">
              <w:t>55,1</w:t>
            </w:r>
          </w:p>
        </w:tc>
        <w:tc>
          <w:tcPr>
            <w:tcW w:w="0" w:type="auto"/>
            <w:vAlign w:val="center"/>
          </w:tcPr>
          <w:p w:rsidR="00C33199" w:rsidRPr="00740585" w:rsidRDefault="00C33199" w:rsidP="00F64B2D">
            <w:pPr>
              <w:spacing w:after="0"/>
              <w:jc w:val="center"/>
            </w:pPr>
            <w:r w:rsidRPr="00740585">
              <w:t>17,3</w:t>
            </w:r>
          </w:p>
        </w:tc>
        <w:tc>
          <w:tcPr>
            <w:tcW w:w="169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30-39 лет</w:t>
            </w:r>
          </w:p>
        </w:tc>
        <w:tc>
          <w:tcPr>
            <w:tcW w:w="0" w:type="auto"/>
            <w:vAlign w:val="center"/>
          </w:tcPr>
          <w:p w:rsidR="00C33199" w:rsidRPr="00740585" w:rsidRDefault="00C33199" w:rsidP="00F64B2D">
            <w:pPr>
              <w:spacing w:after="0"/>
              <w:jc w:val="center"/>
            </w:pPr>
            <w:r w:rsidRPr="00740585">
              <w:t>32,7</w:t>
            </w:r>
          </w:p>
        </w:tc>
        <w:tc>
          <w:tcPr>
            <w:tcW w:w="0" w:type="auto"/>
            <w:vAlign w:val="center"/>
          </w:tcPr>
          <w:p w:rsidR="00C33199" w:rsidRPr="00740585" w:rsidRDefault="00C33199" w:rsidP="00F64B2D">
            <w:pPr>
              <w:spacing w:after="0"/>
              <w:jc w:val="center"/>
            </w:pPr>
            <w:r w:rsidRPr="00740585">
              <w:t>56,1</w:t>
            </w:r>
          </w:p>
        </w:tc>
        <w:tc>
          <w:tcPr>
            <w:tcW w:w="0" w:type="auto"/>
            <w:vAlign w:val="center"/>
          </w:tcPr>
          <w:p w:rsidR="00C33199" w:rsidRPr="00740585" w:rsidRDefault="00C33199" w:rsidP="00F64B2D">
            <w:pPr>
              <w:spacing w:after="0"/>
              <w:jc w:val="center"/>
            </w:pPr>
            <w:r w:rsidRPr="00740585">
              <w:t>11,1</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40-49 лет</w:t>
            </w:r>
          </w:p>
        </w:tc>
        <w:tc>
          <w:tcPr>
            <w:tcW w:w="0" w:type="auto"/>
            <w:vAlign w:val="center"/>
          </w:tcPr>
          <w:p w:rsidR="00C33199" w:rsidRPr="00740585" w:rsidRDefault="00C33199" w:rsidP="00F64B2D">
            <w:pPr>
              <w:spacing w:after="0"/>
              <w:jc w:val="center"/>
            </w:pPr>
            <w:r w:rsidRPr="00740585">
              <w:t>25,4</w:t>
            </w:r>
          </w:p>
        </w:tc>
        <w:tc>
          <w:tcPr>
            <w:tcW w:w="0" w:type="auto"/>
            <w:vAlign w:val="center"/>
          </w:tcPr>
          <w:p w:rsidR="00C33199" w:rsidRPr="00740585" w:rsidRDefault="00C33199" w:rsidP="00F64B2D">
            <w:pPr>
              <w:spacing w:after="0"/>
              <w:jc w:val="center"/>
            </w:pPr>
            <w:r w:rsidRPr="00740585">
              <w:t>62,4</w:t>
            </w:r>
          </w:p>
        </w:tc>
        <w:tc>
          <w:tcPr>
            <w:tcW w:w="0" w:type="auto"/>
            <w:vAlign w:val="center"/>
          </w:tcPr>
          <w:p w:rsidR="00C33199" w:rsidRPr="00740585" w:rsidRDefault="00C33199" w:rsidP="00F64B2D">
            <w:pPr>
              <w:spacing w:after="0"/>
              <w:jc w:val="center"/>
            </w:pPr>
            <w:r w:rsidRPr="00740585">
              <w:t>12,2</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50-59 лет</w:t>
            </w:r>
          </w:p>
        </w:tc>
        <w:tc>
          <w:tcPr>
            <w:tcW w:w="0" w:type="auto"/>
            <w:vAlign w:val="center"/>
          </w:tcPr>
          <w:p w:rsidR="00C33199" w:rsidRPr="00740585" w:rsidRDefault="00C33199" w:rsidP="00F64B2D">
            <w:pPr>
              <w:spacing w:after="0"/>
              <w:jc w:val="center"/>
            </w:pPr>
            <w:r w:rsidRPr="00740585">
              <w:t>27,4</w:t>
            </w:r>
          </w:p>
        </w:tc>
        <w:tc>
          <w:tcPr>
            <w:tcW w:w="0" w:type="auto"/>
            <w:vAlign w:val="center"/>
          </w:tcPr>
          <w:p w:rsidR="00C33199" w:rsidRPr="00740585" w:rsidRDefault="00C33199" w:rsidP="00F64B2D">
            <w:pPr>
              <w:spacing w:after="0"/>
              <w:jc w:val="center"/>
            </w:pPr>
            <w:r w:rsidRPr="00740585">
              <w:t>58,2</w:t>
            </w:r>
          </w:p>
        </w:tc>
        <w:tc>
          <w:tcPr>
            <w:tcW w:w="0" w:type="auto"/>
            <w:vAlign w:val="center"/>
          </w:tcPr>
          <w:p w:rsidR="00C33199" w:rsidRPr="00740585" w:rsidRDefault="00C33199" w:rsidP="00F64B2D">
            <w:pPr>
              <w:spacing w:after="0"/>
              <w:jc w:val="center"/>
            </w:pPr>
            <w:r w:rsidRPr="00740585">
              <w:t>14,4</w:t>
            </w:r>
          </w:p>
        </w:tc>
        <w:tc>
          <w:tcPr>
            <w:tcW w:w="169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60 лет и старше</w:t>
            </w:r>
          </w:p>
        </w:tc>
        <w:tc>
          <w:tcPr>
            <w:tcW w:w="0" w:type="auto"/>
            <w:vAlign w:val="center"/>
          </w:tcPr>
          <w:p w:rsidR="00C33199" w:rsidRPr="00740585" w:rsidRDefault="00C33199" w:rsidP="00F64B2D">
            <w:pPr>
              <w:spacing w:after="0"/>
              <w:jc w:val="center"/>
            </w:pPr>
            <w:r w:rsidRPr="00740585">
              <w:t>31,7</w:t>
            </w:r>
          </w:p>
        </w:tc>
        <w:tc>
          <w:tcPr>
            <w:tcW w:w="0" w:type="auto"/>
            <w:vAlign w:val="center"/>
          </w:tcPr>
          <w:p w:rsidR="00C33199" w:rsidRPr="00740585" w:rsidRDefault="00C33199" w:rsidP="00F64B2D">
            <w:pPr>
              <w:spacing w:after="0"/>
              <w:jc w:val="center"/>
            </w:pPr>
            <w:r w:rsidRPr="00740585">
              <w:t>51,4</w:t>
            </w:r>
          </w:p>
        </w:tc>
        <w:tc>
          <w:tcPr>
            <w:tcW w:w="0" w:type="auto"/>
            <w:vAlign w:val="center"/>
          </w:tcPr>
          <w:p w:rsidR="00C33199" w:rsidRDefault="00C33199" w:rsidP="00F64B2D">
            <w:pPr>
              <w:spacing w:after="0"/>
              <w:jc w:val="center"/>
            </w:pPr>
            <w:r w:rsidRPr="00740585">
              <w:t>16,9</w:t>
            </w:r>
          </w:p>
        </w:tc>
        <w:tc>
          <w:tcPr>
            <w:tcW w:w="169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r w:rsidR="00C33199" w:rsidRPr="001235BB" w:rsidTr="00C33199">
        <w:trPr>
          <w:trHeight w:val="223"/>
          <w:jc w:val="center"/>
        </w:trPr>
        <w:tc>
          <w:tcPr>
            <w:tcW w:w="10038" w:type="dxa"/>
            <w:gridSpan w:val="5"/>
            <w:vAlign w:val="center"/>
          </w:tcPr>
          <w:p w:rsidR="00C33199" w:rsidRPr="00BC546A" w:rsidRDefault="00C33199" w:rsidP="00F64B2D">
            <w:pPr>
              <w:spacing w:after="0"/>
              <w:jc w:val="left"/>
              <w:rPr>
                <w:rFonts w:asciiTheme="minorHAnsi" w:hAnsiTheme="minorHAnsi"/>
              </w:rPr>
            </w:pPr>
            <w:r w:rsidRPr="00BC546A">
              <w:rPr>
                <w:rFonts w:asciiTheme="minorHAnsi" w:hAnsiTheme="minorHAnsi"/>
                <w:b/>
                <w:color w:val="000000"/>
              </w:rPr>
              <w:t>Образование</w:t>
            </w:r>
          </w:p>
        </w:tc>
      </w:tr>
      <w:tr w:rsidR="00C33199" w:rsidRPr="001235BB" w:rsidTr="00C33199">
        <w:trPr>
          <w:trHeight w:val="164"/>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Незаконченное среднее</w:t>
            </w:r>
          </w:p>
        </w:tc>
        <w:tc>
          <w:tcPr>
            <w:tcW w:w="0" w:type="auto"/>
            <w:vAlign w:val="center"/>
          </w:tcPr>
          <w:p w:rsidR="00C33199" w:rsidRPr="00BB37A9" w:rsidRDefault="00C33199" w:rsidP="00F64B2D">
            <w:pPr>
              <w:spacing w:after="0"/>
              <w:jc w:val="center"/>
            </w:pPr>
            <w:r w:rsidRPr="00BB37A9">
              <w:t>29,4</w:t>
            </w:r>
          </w:p>
        </w:tc>
        <w:tc>
          <w:tcPr>
            <w:tcW w:w="0" w:type="auto"/>
            <w:vAlign w:val="center"/>
          </w:tcPr>
          <w:p w:rsidR="00C33199" w:rsidRPr="00BB37A9" w:rsidRDefault="00C33199" w:rsidP="00F64B2D">
            <w:pPr>
              <w:spacing w:after="0"/>
              <w:jc w:val="center"/>
            </w:pPr>
            <w:r w:rsidRPr="00BB37A9">
              <w:t>52,9</w:t>
            </w:r>
          </w:p>
        </w:tc>
        <w:tc>
          <w:tcPr>
            <w:tcW w:w="0" w:type="auto"/>
            <w:vAlign w:val="center"/>
          </w:tcPr>
          <w:p w:rsidR="00C33199" w:rsidRPr="00BB37A9" w:rsidRDefault="00C33199" w:rsidP="00F64B2D">
            <w:pPr>
              <w:spacing w:after="0"/>
              <w:jc w:val="center"/>
            </w:pPr>
            <w:r w:rsidRPr="00BB37A9">
              <w:t>17,6</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Полное общее среднее</w:t>
            </w:r>
          </w:p>
        </w:tc>
        <w:tc>
          <w:tcPr>
            <w:tcW w:w="0" w:type="auto"/>
            <w:vAlign w:val="center"/>
          </w:tcPr>
          <w:p w:rsidR="00C33199" w:rsidRPr="00BB37A9" w:rsidRDefault="00C33199" w:rsidP="00F64B2D">
            <w:pPr>
              <w:spacing w:after="0"/>
              <w:jc w:val="center"/>
            </w:pPr>
            <w:r w:rsidRPr="00BB37A9">
              <w:t>26,0</w:t>
            </w:r>
          </w:p>
        </w:tc>
        <w:tc>
          <w:tcPr>
            <w:tcW w:w="0" w:type="auto"/>
            <w:vAlign w:val="center"/>
          </w:tcPr>
          <w:p w:rsidR="00C33199" w:rsidRPr="00BB37A9" w:rsidRDefault="00C33199" w:rsidP="00F64B2D">
            <w:pPr>
              <w:spacing w:after="0"/>
              <w:jc w:val="center"/>
            </w:pPr>
            <w:r w:rsidRPr="00BB37A9">
              <w:t>54,7</w:t>
            </w:r>
          </w:p>
        </w:tc>
        <w:tc>
          <w:tcPr>
            <w:tcW w:w="0" w:type="auto"/>
            <w:vAlign w:val="center"/>
          </w:tcPr>
          <w:p w:rsidR="00C33199" w:rsidRPr="00BB37A9" w:rsidRDefault="00C33199" w:rsidP="00F64B2D">
            <w:pPr>
              <w:spacing w:after="0"/>
              <w:jc w:val="center"/>
            </w:pPr>
            <w:r w:rsidRPr="00BB37A9">
              <w:t>19,3</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Профессионально-техническое</w:t>
            </w:r>
          </w:p>
        </w:tc>
        <w:tc>
          <w:tcPr>
            <w:tcW w:w="0" w:type="auto"/>
            <w:vAlign w:val="center"/>
          </w:tcPr>
          <w:p w:rsidR="00C33199" w:rsidRPr="00BB37A9" w:rsidRDefault="00C33199" w:rsidP="00F64B2D">
            <w:pPr>
              <w:spacing w:after="0"/>
              <w:jc w:val="center"/>
            </w:pPr>
            <w:r w:rsidRPr="00BB37A9">
              <w:t>36,4</w:t>
            </w:r>
          </w:p>
        </w:tc>
        <w:tc>
          <w:tcPr>
            <w:tcW w:w="0" w:type="auto"/>
            <w:vAlign w:val="center"/>
          </w:tcPr>
          <w:p w:rsidR="00C33199" w:rsidRPr="00BB37A9" w:rsidRDefault="00C33199" w:rsidP="00F64B2D">
            <w:pPr>
              <w:spacing w:after="0"/>
              <w:jc w:val="center"/>
            </w:pPr>
            <w:r w:rsidRPr="00BB37A9">
              <w:t>53,7</w:t>
            </w:r>
          </w:p>
        </w:tc>
        <w:tc>
          <w:tcPr>
            <w:tcW w:w="0" w:type="auto"/>
            <w:vAlign w:val="center"/>
          </w:tcPr>
          <w:p w:rsidR="00C33199" w:rsidRPr="00BB37A9" w:rsidRDefault="00C33199" w:rsidP="00F64B2D">
            <w:pPr>
              <w:spacing w:after="0"/>
              <w:jc w:val="center"/>
            </w:pPr>
            <w:r w:rsidRPr="00BB37A9">
              <w:t>9,9</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Среднее специальное</w:t>
            </w:r>
          </w:p>
        </w:tc>
        <w:tc>
          <w:tcPr>
            <w:tcW w:w="0" w:type="auto"/>
            <w:vAlign w:val="center"/>
          </w:tcPr>
          <w:p w:rsidR="00C33199" w:rsidRPr="00BB37A9" w:rsidRDefault="00C33199" w:rsidP="00F64B2D">
            <w:pPr>
              <w:spacing w:after="0"/>
              <w:jc w:val="center"/>
            </w:pPr>
            <w:r w:rsidRPr="00BB37A9">
              <w:t>29,8</w:t>
            </w:r>
          </w:p>
        </w:tc>
        <w:tc>
          <w:tcPr>
            <w:tcW w:w="0" w:type="auto"/>
            <w:vAlign w:val="center"/>
          </w:tcPr>
          <w:p w:rsidR="00C33199" w:rsidRPr="00BB37A9" w:rsidRDefault="00C33199" w:rsidP="00F64B2D">
            <w:pPr>
              <w:spacing w:after="0"/>
              <w:jc w:val="center"/>
            </w:pPr>
            <w:r w:rsidRPr="00BB37A9">
              <w:t>54,6</w:t>
            </w:r>
          </w:p>
        </w:tc>
        <w:tc>
          <w:tcPr>
            <w:tcW w:w="0" w:type="auto"/>
            <w:vAlign w:val="center"/>
          </w:tcPr>
          <w:p w:rsidR="00C33199" w:rsidRPr="00BB37A9" w:rsidRDefault="00C33199" w:rsidP="00F64B2D">
            <w:pPr>
              <w:spacing w:after="0"/>
              <w:jc w:val="center"/>
            </w:pPr>
            <w:r w:rsidRPr="00BB37A9">
              <w:t>15,6</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0"/>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Незаконченное высшее </w:t>
            </w:r>
          </w:p>
        </w:tc>
        <w:tc>
          <w:tcPr>
            <w:tcW w:w="0" w:type="auto"/>
            <w:vAlign w:val="center"/>
          </w:tcPr>
          <w:p w:rsidR="00C33199" w:rsidRPr="00BB37A9" w:rsidRDefault="00C33199" w:rsidP="00F64B2D">
            <w:pPr>
              <w:spacing w:after="0"/>
              <w:jc w:val="center"/>
            </w:pPr>
            <w:r w:rsidRPr="00BB37A9">
              <w:t>26,5</w:t>
            </w:r>
          </w:p>
        </w:tc>
        <w:tc>
          <w:tcPr>
            <w:tcW w:w="0" w:type="auto"/>
            <w:vAlign w:val="center"/>
          </w:tcPr>
          <w:p w:rsidR="00C33199" w:rsidRPr="00BB37A9" w:rsidRDefault="00C33199" w:rsidP="00F64B2D">
            <w:pPr>
              <w:spacing w:after="0"/>
              <w:jc w:val="center"/>
            </w:pPr>
            <w:r w:rsidRPr="00BB37A9">
              <w:t>57,1</w:t>
            </w:r>
          </w:p>
        </w:tc>
        <w:tc>
          <w:tcPr>
            <w:tcW w:w="0" w:type="auto"/>
            <w:vAlign w:val="center"/>
          </w:tcPr>
          <w:p w:rsidR="00C33199" w:rsidRPr="00BB37A9" w:rsidRDefault="00C33199" w:rsidP="00F64B2D">
            <w:pPr>
              <w:spacing w:after="0"/>
              <w:jc w:val="center"/>
            </w:pPr>
            <w:r w:rsidRPr="00BB37A9">
              <w:t>16,3</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5"/>
          <w:jc w:val="center"/>
        </w:trPr>
        <w:tc>
          <w:tcPr>
            <w:tcW w:w="0" w:type="auto"/>
            <w:vAlign w:val="center"/>
          </w:tcPr>
          <w:p w:rsidR="00C33199" w:rsidRPr="00BC546A" w:rsidRDefault="00C33199" w:rsidP="00F64B2D">
            <w:pPr>
              <w:spacing w:after="0"/>
              <w:jc w:val="left"/>
              <w:rPr>
                <w:rFonts w:asciiTheme="minorHAnsi" w:hAnsiTheme="minorHAnsi"/>
              </w:rPr>
            </w:pPr>
            <w:r w:rsidRPr="00BC546A">
              <w:rPr>
                <w:rFonts w:asciiTheme="minorHAnsi" w:hAnsiTheme="minorHAnsi"/>
              </w:rPr>
              <w:t>Высшее</w:t>
            </w:r>
          </w:p>
        </w:tc>
        <w:tc>
          <w:tcPr>
            <w:tcW w:w="0" w:type="auto"/>
            <w:vAlign w:val="center"/>
          </w:tcPr>
          <w:p w:rsidR="00C33199" w:rsidRPr="00BB37A9" w:rsidRDefault="00C33199" w:rsidP="00F64B2D">
            <w:pPr>
              <w:spacing w:after="0"/>
              <w:jc w:val="center"/>
            </w:pPr>
            <w:r w:rsidRPr="00BB37A9">
              <w:t>27,0</w:t>
            </w:r>
          </w:p>
        </w:tc>
        <w:tc>
          <w:tcPr>
            <w:tcW w:w="0" w:type="auto"/>
            <w:vAlign w:val="center"/>
          </w:tcPr>
          <w:p w:rsidR="00C33199" w:rsidRPr="00BB37A9" w:rsidRDefault="00C33199" w:rsidP="00F64B2D">
            <w:pPr>
              <w:spacing w:after="0"/>
              <w:jc w:val="center"/>
            </w:pPr>
            <w:r w:rsidRPr="00BB37A9">
              <w:t>60,6</w:t>
            </w:r>
          </w:p>
        </w:tc>
        <w:tc>
          <w:tcPr>
            <w:tcW w:w="0" w:type="auto"/>
            <w:vAlign w:val="center"/>
          </w:tcPr>
          <w:p w:rsidR="00C33199" w:rsidRDefault="00C33199" w:rsidP="00F64B2D">
            <w:pPr>
              <w:spacing w:after="0"/>
              <w:jc w:val="center"/>
            </w:pPr>
            <w:r w:rsidRPr="00BB37A9">
              <w:t>12,4</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87"/>
          <w:jc w:val="center"/>
        </w:trPr>
        <w:tc>
          <w:tcPr>
            <w:tcW w:w="10038" w:type="dxa"/>
            <w:gridSpan w:val="5"/>
            <w:vAlign w:val="center"/>
          </w:tcPr>
          <w:p w:rsidR="00C33199" w:rsidRPr="00BC546A" w:rsidRDefault="00C33199" w:rsidP="00F64B2D">
            <w:pPr>
              <w:spacing w:after="0"/>
              <w:jc w:val="left"/>
              <w:rPr>
                <w:rFonts w:asciiTheme="minorHAnsi" w:hAnsiTheme="minorHAnsi"/>
                <w:b/>
              </w:rPr>
            </w:pPr>
            <w:r w:rsidRPr="00BC546A">
              <w:rPr>
                <w:rFonts w:asciiTheme="minorHAnsi" w:hAnsiTheme="minorHAnsi"/>
                <w:b/>
              </w:rPr>
              <w:t>Социально-профессиональный статус</w:t>
            </w:r>
          </w:p>
        </w:tc>
      </w:tr>
      <w:tr w:rsidR="00C33199" w:rsidRPr="001235BB" w:rsidTr="00C33199">
        <w:trPr>
          <w:trHeight w:val="480"/>
          <w:jc w:val="center"/>
        </w:trPr>
        <w:tc>
          <w:tcPr>
            <w:tcW w:w="0" w:type="auto"/>
          </w:tcPr>
          <w:p w:rsidR="00C33199" w:rsidRPr="00BC546A" w:rsidRDefault="00C33199" w:rsidP="00F64B2D">
            <w:pPr>
              <w:spacing w:after="0"/>
              <w:jc w:val="left"/>
              <w:rPr>
                <w:rFonts w:asciiTheme="minorHAnsi" w:eastAsiaTheme="majorEastAsia" w:hAnsiTheme="minorHAnsi"/>
              </w:rPr>
            </w:pPr>
            <w:r w:rsidRPr="00BC546A">
              <w:rPr>
                <w:rFonts w:asciiTheme="minorHAnsi" w:eastAsiaTheme="majorEastAsia" w:hAnsiTheme="minorHAnsi"/>
              </w:rPr>
              <w:t xml:space="preserve">Рабочие промышленности, </w:t>
            </w:r>
          </w:p>
          <w:p w:rsidR="00C33199" w:rsidRPr="00BC546A" w:rsidRDefault="00C33199" w:rsidP="00F64B2D">
            <w:pPr>
              <w:spacing w:after="0"/>
              <w:jc w:val="left"/>
              <w:rPr>
                <w:rFonts w:asciiTheme="minorHAnsi" w:hAnsiTheme="minorHAnsi"/>
              </w:rPr>
            </w:pPr>
            <w:r w:rsidRPr="00BC546A">
              <w:rPr>
                <w:rFonts w:asciiTheme="minorHAnsi" w:eastAsiaTheme="majorEastAsia" w:hAnsiTheme="minorHAnsi"/>
              </w:rPr>
              <w:t>строительства, транспорта, связи</w:t>
            </w:r>
          </w:p>
        </w:tc>
        <w:tc>
          <w:tcPr>
            <w:tcW w:w="0" w:type="auto"/>
            <w:shd w:val="clear" w:color="auto" w:fill="auto"/>
            <w:vAlign w:val="center"/>
          </w:tcPr>
          <w:p w:rsidR="00C33199" w:rsidRPr="008D5C04" w:rsidRDefault="00C33199" w:rsidP="00F64B2D">
            <w:pPr>
              <w:spacing w:after="0"/>
              <w:jc w:val="center"/>
            </w:pPr>
            <w:r w:rsidRPr="008D5C04">
              <w:t>25,8</w:t>
            </w:r>
          </w:p>
        </w:tc>
        <w:tc>
          <w:tcPr>
            <w:tcW w:w="0" w:type="auto"/>
            <w:shd w:val="clear" w:color="auto" w:fill="auto"/>
            <w:vAlign w:val="center"/>
          </w:tcPr>
          <w:p w:rsidR="00C33199" w:rsidRPr="008D5C04" w:rsidRDefault="00C33199" w:rsidP="00F64B2D">
            <w:pPr>
              <w:spacing w:after="0"/>
              <w:jc w:val="center"/>
            </w:pPr>
            <w:r w:rsidRPr="008D5C04">
              <w:t>58,8</w:t>
            </w:r>
          </w:p>
        </w:tc>
        <w:tc>
          <w:tcPr>
            <w:tcW w:w="0" w:type="auto"/>
            <w:vAlign w:val="center"/>
          </w:tcPr>
          <w:p w:rsidR="00C33199" w:rsidRPr="008D5C04" w:rsidRDefault="00C33199" w:rsidP="00F64B2D">
            <w:pPr>
              <w:spacing w:after="0"/>
              <w:jc w:val="center"/>
            </w:pPr>
            <w:r w:rsidRPr="008D5C04">
              <w:t>15,4</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23"/>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Работники торговли, общественного </w:t>
            </w:r>
          </w:p>
          <w:p w:rsidR="00C33199" w:rsidRPr="00BC546A" w:rsidRDefault="00C33199" w:rsidP="00F64B2D">
            <w:pPr>
              <w:spacing w:after="0"/>
              <w:jc w:val="left"/>
              <w:rPr>
                <w:rFonts w:asciiTheme="minorHAnsi" w:hAnsiTheme="minorHAnsi"/>
              </w:rPr>
            </w:pPr>
            <w:r w:rsidRPr="00BC546A">
              <w:rPr>
                <w:rFonts w:asciiTheme="minorHAnsi" w:hAnsiTheme="minorHAnsi"/>
              </w:rPr>
              <w:t>питания, ЖКХ</w:t>
            </w:r>
          </w:p>
        </w:tc>
        <w:tc>
          <w:tcPr>
            <w:tcW w:w="0" w:type="auto"/>
            <w:shd w:val="clear" w:color="auto" w:fill="auto"/>
            <w:vAlign w:val="center"/>
          </w:tcPr>
          <w:p w:rsidR="00C33199" w:rsidRPr="008D5C04" w:rsidRDefault="00C33199" w:rsidP="00F64B2D">
            <w:pPr>
              <w:spacing w:after="0"/>
              <w:jc w:val="center"/>
            </w:pPr>
            <w:r w:rsidRPr="008D5C04">
              <w:t>30,1</w:t>
            </w:r>
          </w:p>
        </w:tc>
        <w:tc>
          <w:tcPr>
            <w:tcW w:w="0" w:type="auto"/>
            <w:shd w:val="clear" w:color="auto" w:fill="auto"/>
            <w:vAlign w:val="center"/>
          </w:tcPr>
          <w:p w:rsidR="00C33199" w:rsidRPr="008D5C04" w:rsidRDefault="00C33199" w:rsidP="00F64B2D">
            <w:pPr>
              <w:spacing w:after="0"/>
              <w:jc w:val="center"/>
            </w:pPr>
            <w:r w:rsidRPr="008D5C04">
              <w:t>59,4</w:t>
            </w:r>
          </w:p>
        </w:tc>
        <w:tc>
          <w:tcPr>
            <w:tcW w:w="0" w:type="auto"/>
            <w:vAlign w:val="center"/>
          </w:tcPr>
          <w:p w:rsidR="00C33199" w:rsidRPr="008D5C04" w:rsidRDefault="00C33199" w:rsidP="00F64B2D">
            <w:pPr>
              <w:spacing w:after="0"/>
              <w:jc w:val="center"/>
            </w:pPr>
            <w:r w:rsidRPr="008D5C04">
              <w:t>10,5</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75"/>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Производственная и </w:t>
            </w:r>
          </w:p>
          <w:p w:rsidR="00C33199" w:rsidRPr="00BC546A" w:rsidRDefault="00C33199" w:rsidP="00F64B2D">
            <w:pPr>
              <w:spacing w:after="0"/>
              <w:jc w:val="left"/>
              <w:rPr>
                <w:rFonts w:asciiTheme="minorHAnsi" w:hAnsiTheme="minorHAnsi"/>
              </w:rPr>
            </w:pPr>
            <w:r w:rsidRPr="00BC546A">
              <w:rPr>
                <w:rFonts w:asciiTheme="minorHAnsi" w:hAnsiTheme="minorHAnsi"/>
              </w:rPr>
              <w:t>непроизводственная интеллигенция</w:t>
            </w:r>
          </w:p>
        </w:tc>
        <w:tc>
          <w:tcPr>
            <w:tcW w:w="0" w:type="auto"/>
            <w:shd w:val="clear" w:color="auto" w:fill="auto"/>
            <w:vAlign w:val="center"/>
          </w:tcPr>
          <w:p w:rsidR="00C33199" w:rsidRPr="008D5C04" w:rsidRDefault="00C33199" w:rsidP="00F64B2D">
            <w:pPr>
              <w:spacing w:after="0"/>
              <w:jc w:val="center"/>
            </w:pPr>
            <w:r w:rsidRPr="008D5C04">
              <w:t>19,8</w:t>
            </w:r>
          </w:p>
        </w:tc>
        <w:tc>
          <w:tcPr>
            <w:tcW w:w="0" w:type="auto"/>
            <w:shd w:val="clear" w:color="auto" w:fill="auto"/>
            <w:vAlign w:val="center"/>
          </w:tcPr>
          <w:p w:rsidR="00C33199" w:rsidRPr="008D5C04" w:rsidRDefault="00C33199" w:rsidP="00F64B2D">
            <w:pPr>
              <w:spacing w:after="0"/>
              <w:jc w:val="center"/>
            </w:pPr>
            <w:r w:rsidRPr="008D5C04">
              <w:t>64,0</w:t>
            </w:r>
          </w:p>
        </w:tc>
        <w:tc>
          <w:tcPr>
            <w:tcW w:w="0" w:type="auto"/>
            <w:vAlign w:val="center"/>
          </w:tcPr>
          <w:p w:rsidR="00C33199" w:rsidRPr="008D5C04" w:rsidRDefault="00C33199" w:rsidP="00F64B2D">
            <w:pPr>
              <w:spacing w:after="0"/>
              <w:jc w:val="center"/>
            </w:pPr>
            <w:r w:rsidRPr="008D5C04">
              <w:t>16,2</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9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Военнослужащие, сотрудники </w:t>
            </w:r>
          </w:p>
          <w:p w:rsidR="00C33199" w:rsidRPr="00BC546A" w:rsidRDefault="00C33199" w:rsidP="00F64B2D">
            <w:pPr>
              <w:spacing w:after="0"/>
              <w:jc w:val="left"/>
              <w:rPr>
                <w:rFonts w:asciiTheme="minorHAnsi" w:hAnsiTheme="minorHAnsi"/>
              </w:rPr>
            </w:pPr>
            <w:r w:rsidRPr="00BC546A">
              <w:rPr>
                <w:rFonts w:asciiTheme="minorHAnsi" w:hAnsiTheme="minorHAnsi"/>
              </w:rPr>
              <w:t>правоохранительных органов</w:t>
            </w:r>
          </w:p>
        </w:tc>
        <w:tc>
          <w:tcPr>
            <w:tcW w:w="0" w:type="auto"/>
            <w:shd w:val="clear" w:color="auto" w:fill="auto"/>
            <w:vAlign w:val="center"/>
          </w:tcPr>
          <w:p w:rsidR="00C33199" w:rsidRPr="008D5C04" w:rsidRDefault="00C33199" w:rsidP="00F64B2D">
            <w:pPr>
              <w:spacing w:after="0"/>
              <w:jc w:val="center"/>
            </w:pPr>
            <w:r w:rsidRPr="008D5C04">
              <w:t>38,9</w:t>
            </w:r>
          </w:p>
        </w:tc>
        <w:tc>
          <w:tcPr>
            <w:tcW w:w="0" w:type="auto"/>
            <w:shd w:val="clear" w:color="auto" w:fill="auto"/>
            <w:vAlign w:val="center"/>
          </w:tcPr>
          <w:p w:rsidR="00C33199" w:rsidRPr="008D5C04" w:rsidRDefault="00C33199" w:rsidP="00F64B2D">
            <w:pPr>
              <w:spacing w:after="0"/>
              <w:jc w:val="center"/>
            </w:pPr>
            <w:r w:rsidRPr="008D5C04">
              <w:t>55,6</w:t>
            </w:r>
          </w:p>
        </w:tc>
        <w:tc>
          <w:tcPr>
            <w:tcW w:w="0" w:type="auto"/>
            <w:vAlign w:val="center"/>
          </w:tcPr>
          <w:p w:rsidR="00C33199" w:rsidRPr="008D5C04" w:rsidRDefault="00C33199" w:rsidP="00F64B2D">
            <w:pPr>
              <w:spacing w:after="0"/>
              <w:jc w:val="center"/>
            </w:pPr>
            <w:r w:rsidRPr="008D5C04">
              <w:t>5,6</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50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Предприниматели, руководители </w:t>
            </w:r>
          </w:p>
          <w:p w:rsidR="00C33199" w:rsidRPr="00BC546A" w:rsidRDefault="00C33199" w:rsidP="00F64B2D">
            <w:pPr>
              <w:spacing w:after="0"/>
              <w:jc w:val="left"/>
              <w:rPr>
                <w:rFonts w:asciiTheme="minorHAnsi" w:hAnsiTheme="minorHAnsi"/>
              </w:rPr>
            </w:pPr>
            <w:r w:rsidRPr="00BC546A">
              <w:rPr>
                <w:rFonts w:asciiTheme="minorHAnsi" w:hAnsiTheme="minorHAnsi"/>
              </w:rPr>
              <w:t>предприятий</w:t>
            </w:r>
          </w:p>
        </w:tc>
        <w:tc>
          <w:tcPr>
            <w:tcW w:w="0" w:type="auto"/>
            <w:shd w:val="clear" w:color="auto" w:fill="auto"/>
            <w:vAlign w:val="center"/>
          </w:tcPr>
          <w:p w:rsidR="00C33199" w:rsidRPr="008D5C04" w:rsidRDefault="00C33199" w:rsidP="00F64B2D">
            <w:pPr>
              <w:spacing w:after="0"/>
              <w:jc w:val="center"/>
            </w:pPr>
            <w:r w:rsidRPr="008D5C04">
              <w:t>30,6</w:t>
            </w:r>
          </w:p>
        </w:tc>
        <w:tc>
          <w:tcPr>
            <w:tcW w:w="0" w:type="auto"/>
            <w:shd w:val="clear" w:color="auto" w:fill="auto"/>
            <w:vAlign w:val="center"/>
          </w:tcPr>
          <w:p w:rsidR="00C33199" w:rsidRPr="008D5C04" w:rsidRDefault="00C33199" w:rsidP="00F64B2D">
            <w:pPr>
              <w:spacing w:after="0"/>
              <w:jc w:val="center"/>
            </w:pPr>
            <w:r w:rsidRPr="008D5C04">
              <w:t>61,1</w:t>
            </w:r>
          </w:p>
        </w:tc>
        <w:tc>
          <w:tcPr>
            <w:tcW w:w="0" w:type="auto"/>
            <w:vAlign w:val="center"/>
          </w:tcPr>
          <w:p w:rsidR="00C33199" w:rsidRPr="008D5C04" w:rsidRDefault="00C33199" w:rsidP="00F64B2D">
            <w:pPr>
              <w:spacing w:after="0"/>
              <w:jc w:val="center"/>
            </w:pPr>
            <w:r w:rsidRPr="008D5C04">
              <w:t>8,3</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43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 xml:space="preserve">Государственные и муниципальные </w:t>
            </w:r>
          </w:p>
          <w:p w:rsidR="00C33199" w:rsidRPr="00BC546A" w:rsidRDefault="00C33199" w:rsidP="00F64B2D">
            <w:pPr>
              <w:spacing w:after="0"/>
              <w:jc w:val="left"/>
              <w:rPr>
                <w:rFonts w:asciiTheme="minorHAnsi" w:hAnsiTheme="minorHAnsi"/>
              </w:rPr>
            </w:pPr>
            <w:r w:rsidRPr="00BC546A">
              <w:rPr>
                <w:rFonts w:asciiTheme="minorHAnsi" w:hAnsiTheme="minorHAnsi"/>
              </w:rPr>
              <w:t>служащие</w:t>
            </w:r>
          </w:p>
        </w:tc>
        <w:tc>
          <w:tcPr>
            <w:tcW w:w="0" w:type="auto"/>
            <w:shd w:val="clear" w:color="auto" w:fill="auto"/>
            <w:vAlign w:val="center"/>
          </w:tcPr>
          <w:p w:rsidR="00C33199" w:rsidRPr="008D5C04" w:rsidRDefault="00C33199" w:rsidP="00F64B2D">
            <w:pPr>
              <w:spacing w:after="0"/>
              <w:jc w:val="center"/>
            </w:pPr>
            <w:r w:rsidRPr="008D5C04">
              <w:t>31,9</w:t>
            </w:r>
          </w:p>
        </w:tc>
        <w:tc>
          <w:tcPr>
            <w:tcW w:w="0" w:type="auto"/>
            <w:shd w:val="clear" w:color="auto" w:fill="auto"/>
            <w:vAlign w:val="center"/>
          </w:tcPr>
          <w:p w:rsidR="00C33199" w:rsidRPr="008D5C04" w:rsidRDefault="00C33199" w:rsidP="00F64B2D">
            <w:pPr>
              <w:spacing w:after="0"/>
              <w:jc w:val="center"/>
            </w:pPr>
            <w:r w:rsidRPr="008D5C04">
              <w:t>56,4</w:t>
            </w:r>
          </w:p>
        </w:tc>
        <w:tc>
          <w:tcPr>
            <w:tcW w:w="0" w:type="auto"/>
            <w:vAlign w:val="center"/>
          </w:tcPr>
          <w:p w:rsidR="00C33199" w:rsidRPr="008D5C04" w:rsidRDefault="00C33199" w:rsidP="00F64B2D">
            <w:pPr>
              <w:spacing w:after="0"/>
              <w:jc w:val="center"/>
            </w:pPr>
            <w:r w:rsidRPr="008D5C04">
              <w:t>11,7</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96"/>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Пенсионеры, инвалиды</w:t>
            </w:r>
          </w:p>
        </w:tc>
        <w:tc>
          <w:tcPr>
            <w:tcW w:w="0" w:type="auto"/>
            <w:shd w:val="clear" w:color="auto" w:fill="auto"/>
            <w:vAlign w:val="center"/>
          </w:tcPr>
          <w:p w:rsidR="00C33199" w:rsidRPr="008D5C04" w:rsidRDefault="00C33199" w:rsidP="00F64B2D">
            <w:pPr>
              <w:spacing w:after="0"/>
              <w:jc w:val="center"/>
            </w:pPr>
            <w:r w:rsidRPr="008D5C04">
              <w:t>33,3</w:t>
            </w:r>
          </w:p>
        </w:tc>
        <w:tc>
          <w:tcPr>
            <w:tcW w:w="0" w:type="auto"/>
            <w:shd w:val="clear" w:color="auto" w:fill="auto"/>
            <w:vAlign w:val="center"/>
          </w:tcPr>
          <w:p w:rsidR="00C33199" w:rsidRPr="008D5C04" w:rsidRDefault="00C33199" w:rsidP="00F64B2D">
            <w:pPr>
              <w:spacing w:after="0"/>
              <w:jc w:val="center"/>
            </w:pPr>
            <w:r w:rsidRPr="008D5C04">
              <w:t>50,0</w:t>
            </w:r>
          </w:p>
        </w:tc>
        <w:tc>
          <w:tcPr>
            <w:tcW w:w="0" w:type="auto"/>
            <w:vAlign w:val="center"/>
          </w:tcPr>
          <w:p w:rsidR="00C33199" w:rsidRPr="008D5C04" w:rsidRDefault="00C33199" w:rsidP="00F64B2D">
            <w:pPr>
              <w:spacing w:after="0"/>
              <w:jc w:val="center"/>
            </w:pPr>
            <w:r w:rsidRPr="008D5C04">
              <w:t>16,7</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14"/>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Студенты, учащиеся</w:t>
            </w:r>
          </w:p>
        </w:tc>
        <w:tc>
          <w:tcPr>
            <w:tcW w:w="0" w:type="auto"/>
            <w:shd w:val="clear" w:color="auto" w:fill="auto"/>
            <w:vAlign w:val="center"/>
          </w:tcPr>
          <w:p w:rsidR="00C33199" w:rsidRPr="008D5C04" w:rsidRDefault="00C33199" w:rsidP="00F64B2D">
            <w:pPr>
              <w:spacing w:after="0"/>
              <w:jc w:val="center"/>
            </w:pPr>
            <w:r w:rsidRPr="008D5C04">
              <w:t>27,7</w:t>
            </w:r>
          </w:p>
        </w:tc>
        <w:tc>
          <w:tcPr>
            <w:tcW w:w="0" w:type="auto"/>
            <w:shd w:val="clear" w:color="auto" w:fill="auto"/>
            <w:vAlign w:val="center"/>
          </w:tcPr>
          <w:p w:rsidR="00C33199" w:rsidRPr="008D5C04" w:rsidRDefault="00C33199" w:rsidP="00F64B2D">
            <w:pPr>
              <w:spacing w:after="0"/>
              <w:jc w:val="center"/>
            </w:pPr>
            <w:r w:rsidRPr="008D5C04">
              <w:t>55,3</w:t>
            </w:r>
          </w:p>
        </w:tc>
        <w:tc>
          <w:tcPr>
            <w:tcW w:w="0" w:type="auto"/>
            <w:vAlign w:val="center"/>
          </w:tcPr>
          <w:p w:rsidR="00C33199" w:rsidRPr="008D5C04" w:rsidRDefault="00C33199" w:rsidP="00F64B2D">
            <w:pPr>
              <w:spacing w:after="0"/>
              <w:jc w:val="center"/>
            </w:pPr>
            <w:r w:rsidRPr="008D5C04">
              <w:t>17,0</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231"/>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Безработные, домохозяйки</w:t>
            </w:r>
          </w:p>
        </w:tc>
        <w:tc>
          <w:tcPr>
            <w:tcW w:w="0" w:type="auto"/>
            <w:shd w:val="clear" w:color="auto" w:fill="auto"/>
            <w:vAlign w:val="center"/>
          </w:tcPr>
          <w:p w:rsidR="00C33199" w:rsidRPr="008D5C04" w:rsidRDefault="00C33199" w:rsidP="00F64B2D">
            <w:pPr>
              <w:spacing w:after="0"/>
              <w:jc w:val="center"/>
            </w:pPr>
            <w:r w:rsidRPr="008D5C04">
              <w:t>30,4</w:t>
            </w:r>
          </w:p>
        </w:tc>
        <w:tc>
          <w:tcPr>
            <w:tcW w:w="0" w:type="auto"/>
            <w:shd w:val="clear" w:color="auto" w:fill="auto"/>
            <w:vAlign w:val="center"/>
          </w:tcPr>
          <w:p w:rsidR="00C33199" w:rsidRPr="008D5C04" w:rsidRDefault="00C33199" w:rsidP="00F64B2D">
            <w:pPr>
              <w:spacing w:after="0"/>
              <w:jc w:val="center"/>
            </w:pPr>
            <w:r w:rsidRPr="008D5C04">
              <w:t>55,1</w:t>
            </w:r>
          </w:p>
        </w:tc>
        <w:tc>
          <w:tcPr>
            <w:tcW w:w="0" w:type="auto"/>
            <w:vAlign w:val="center"/>
          </w:tcPr>
          <w:p w:rsidR="00C33199" w:rsidRPr="008D5C04" w:rsidRDefault="00C33199" w:rsidP="00F64B2D">
            <w:pPr>
              <w:spacing w:after="0"/>
              <w:jc w:val="center"/>
            </w:pPr>
            <w:r w:rsidRPr="008D5C04">
              <w:t>14,5</w:t>
            </w:r>
          </w:p>
        </w:tc>
        <w:tc>
          <w:tcPr>
            <w:tcW w:w="1694" w:type="dxa"/>
            <w:vAlign w:val="center"/>
          </w:tcPr>
          <w:p w:rsidR="00C33199" w:rsidRPr="00BC546A" w:rsidRDefault="00C33199" w:rsidP="00F64B2D">
            <w:pPr>
              <w:spacing w:after="0"/>
              <w:jc w:val="center"/>
              <w:rPr>
                <w:rFonts w:asciiTheme="minorHAnsi" w:hAnsiTheme="minorHAnsi"/>
              </w:rPr>
            </w:pPr>
            <w:r w:rsidRPr="00BC546A">
              <w:rPr>
                <w:rFonts w:asciiTheme="minorHAnsi" w:hAnsiTheme="minorHAnsi"/>
                <w:b/>
                <w:color w:val="000000"/>
              </w:rPr>
              <w:t>100,0</w:t>
            </w:r>
          </w:p>
        </w:tc>
      </w:tr>
      <w:tr w:rsidR="00C33199" w:rsidRPr="001235BB" w:rsidTr="00C33199">
        <w:trPr>
          <w:trHeight w:val="150"/>
          <w:jc w:val="center"/>
        </w:trPr>
        <w:tc>
          <w:tcPr>
            <w:tcW w:w="0" w:type="auto"/>
          </w:tcPr>
          <w:p w:rsidR="00C33199" w:rsidRPr="00BC546A" w:rsidRDefault="00C33199" w:rsidP="00F64B2D">
            <w:pPr>
              <w:spacing w:after="0"/>
              <w:jc w:val="left"/>
              <w:rPr>
                <w:rFonts w:asciiTheme="minorHAnsi" w:hAnsiTheme="minorHAnsi"/>
              </w:rPr>
            </w:pPr>
            <w:r w:rsidRPr="00BC546A">
              <w:rPr>
                <w:rFonts w:asciiTheme="minorHAnsi" w:hAnsiTheme="minorHAnsi"/>
              </w:rPr>
              <w:t>Иная сфера занятости</w:t>
            </w:r>
          </w:p>
        </w:tc>
        <w:tc>
          <w:tcPr>
            <w:tcW w:w="0" w:type="auto"/>
            <w:shd w:val="clear" w:color="auto" w:fill="auto"/>
            <w:vAlign w:val="center"/>
          </w:tcPr>
          <w:p w:rsidR="00C33199" w:rsidRPr="008D5C04" w:rsidRDefault="00C33199" w:rsidP="00F64B2D">
            <w:pPr>
              <w:spacing w:after="0"/>
              <w:jc w:val="center"/>
            </w:pPr>
            <w:r w:rsidRPr="008D5C04">
              <w:t>17,2</w:t>
            </w:r>
          </w:p>
        </w:tc>
        <w:tc>
          <w:tcPr>
            <w:tcW w:w="0" w:type="auto"/>
            <w:shd w:val="clear" w:color="auto" w:fill="auto"/>
            <w:vAlign w:val="center"/>
          </w:tcPr>
          <w:p w:rsidR="00C33199" w:rsidRPr="008D5C04" w:rsidRDefault="00C33199" w:rsidP="00F64B2D">
            <w:pPr>
              <w:spacing w:after="0"/>
              <w:jc w:val="center"/>
            </w:pPr>
            <w:r w:rsidRPr="008D5C04">
              <w:t>62,1</w:t>
            </w:r>
          </w:p>
        </w:tc>
        <w:tc>
          <w:tcPr>
            <w:tcW w:w="0" w:type="auto"/>
            <w:vAlign w:val="center"/>
          </w:tcPr>
          <w:p w:rsidR="00C33199" w:rsidRDefault="00C33199" w:rsidP="00F64B2D">
            <w:pPr>
              <w:spacing w:after="0"/>
              <w:jc w:val="center"/>
            </w:pPr>
            <w:r w:rsidRPr="008D5C04">
              <w:t>20,7</w:t>
            </w:r>
          </w:p>
        </w:tc>
        <w:tc>
          <w:tcPr>
            <w:tcW w:w="1694" w:type="dxa"/>
            <w:vAlign w:val="center"/>
          </w:tcPr>
          <w:p w:rsidR="00C33199" w:rsidRPr="00BC546A" w:rsidRDefault="00C33199" w:rsidP="00F64B2D">
            <w:pPr>
              <w:spacing w:after="0"/>
              <w:jc w:val="center"/>
              <w:rPr>
                <w:rFonts w:asciiTheme="minorHAnsi" w:hAnsiTheme="minorHAnsi"/>
                <w:b/>
                <w:color w:val="000000"/>
              </w:rPr>
            </w:pPr>
            <w:r w:rsidRPr="00BC546A">
              <w:rPr>
                <w:rFonts w:asciiTheme="minorHAnsi" w:hAnsiTheme="minorHAnsi"/>
                <w:b/>
                <w:color w:val="000000"/>
              </w:rPr>
              <w:t>100,0</w:t>
            </w:r>
          </w:p>
        </w:tc>
      </w:tr>
    </w:tbl>
    <w:p w:rsidR="00C33199" w:rsidRDefault="00C33199">
      <w:pPr>
        <w:jc w:val="left"/>
        <w:rPr>
          <w:rFonts w:asciiTheme="minorHAnsi" w:hAnsiTheme="minorHAnsi"/>
          <w:sz w:val="24"/>
          <w:szCs w:val="24"/>
        </w:rPr>
      </w:pPr>
    </w:p>
    <w:p w:rsidR="00C33199" w:rsidRPr="001235BB" w:rsidRDefault="00C33199" w:rsidP="00F64B2D">
      <w:pPr>
        <w:shd w:val="clear" w:color="auto" w:fill="4F81BD"/>
        <w:spacing w:after="100" w:afterAutospacing="1"/>
        <w:rPr>
          <w:b/>
          <w:sz w:val="24"/>
          <w:szCs w:val="24"/>
        </w:rPr>
      </w:pPr>
      <w:r>
        <w:rPr>
          <w:b/>
          <w:color w:val="FFFFFF"/>
          <w:sz w:val="24"/>
          <w:szCs w:val="24"/>
          <w:lang w:val="en-US"/>
        </w:rPr>
        <w:t>VI</w:t>
      </w:r>
      <w:r w:rsidRPr="001235BB">
        <w:rPr>
          <w:b/>
          <w:color w:val="FFFFFF"/>
          <w:sz w:val="24"/>
          <w:szCs w:val="24"/>
        </w:rPr>
        <w:t xml:space="preserve">. </w:t>
      </w:r>
      <w:r>
        <w:rPr>
          <w:b/>
          <w:color w:val="FFFFFF"/>
          <w:sz w:val="24"/>
          <w:szCs w:val="24"/>
        </w:rPr>
        <w:t>СПИСОК ЛИТЕРАТУРЫ</w:t>
      </w:r>
    </w:p>
    <w:p w:rsidR="00C33199" w:rsidRPr="00B761B9" w:rsidRDefault="00C33199" w:rsidP="00C33199">
      <w:pPr>
        <w:tabs>
          <w:tab w:val="left" w:pos="567"/>
        </w:tabs>
        <w:spacing w:line="360" w:lineRule="auto"/>
        <w:ind w:firstLine="567"/>
        <w:rPr>
          <w:i/>
          <w:sz w:val="24"/>
          <w:szCs w:val="24"/>
        </w:rPr>
      </w:pPr>
      <w:r w:rsidRPr="00B761B9">
        <w:rPr>
          <w:rFonts w:asciiTheme="minorHAnsi" w:hAnsiTheme="minorHAnsi"/>
          <w:spacing w:val="-2"/>
          <w:sz w:val="24"/>
          <w:szCs w:val="24"/>
        </w:rPr>
        <w:t>1.</w:t>
      </w:r>
      <w:r w:rsidRPr="00B761B9">
        <w:rPr>
          <w:i/>
          <w:sz w:val="24"/>
          <w:szCs w:val="24"/>
        </w:rPr>
        <w:t xml:space="preserve"> Байков Н.М.</w:t>
      </w:r>
      <w:r w:rsidRPr="00B761B9">
        <w:rPr>
          <w:sz w:val="24"/>
          <w:szCs w:val="24"/>
        </w:rPr>
        <w:t xml:space="preserve"> Права и свободы человека: динамика общественного мнения в региональном измерении // Актуальные вопросы обеспечения прав и свобод человека и гражданина: региональное измерение. 1 Рег. науч.-практич. конф. Хабаровск, 2012.</w:t>
      </w:r>
    </w:p>
    <w:p w:rsidR="00C33199" w:rsidRPr="00BE230F" w:rsidRDefault="00C33199" w:rsidP="00C33199">
      <w:pPr>
        <w:tabs>
          <w:tab w:val="left" w:pos="567"/>
        </w:tabs>
        <w:spacing w:line="360" w:lineRule="auto"/>
        <w:ind w:firstLine="567"/>
        <w:rPr>
          <w:i/>
          <w:sz w:val="24"/>
          <w:szCs w:val="24"/>
        </w:rPr>
      </w:pPr>
      <w:r w:rsidRPr="00BE230F">
        <w:rPr>
          <w:rFonts w:asciiTheme="minorHAnsi" w:hAnsiTheme="minorHAnsi"/>
          <w:sz w:val="24"/>
          <w:szCs w:val="24"/>
        </w:rPr>
        <w:t xml:space="preserve">2. </w:t>
      </w:r>
      <w:r w:rsidRPr="00BE230F">
        <w:rPr>
          <w:sz w:val="24"/>
          <w:szCs w:val="24"/>
        </w:rPr>
        <w:t>Всероссийская перепись населения 2010. Обращение к документу: 17.11.2014 &lt;</w:t>
      </w:r>
      <w:r w:rsidRPr="00BE230F">
        <w:rPr>
          <w:sz w:val="24"/>
          <w:szCs w:val="24"/>
          <w:lang w:val="en-US"/>
        </w:rPr>
        <w:t>http</w:t>
      </w:r>
      <w:r w:rsidRPr="00BE230F">
        <w:rPr>
          <w:sz w:val="24"/>
          <w:szCs w:val="24"/>
        </w:rPr>
        <w:t>://</w:t>
      </w:r>
      <w:r w:rsidRPr="00BE230F">
        <w:rPr>
          <w:sz w:val="24"/>
          <w:szCs w:val="24"/>
          <w:lang w:val="en-US"/>
        </w:rPr>
        <w:t>ivanovo</w:t>
      </w:r>
      <w:r w:rsidRPr="00BE230F">
        <w:rPr>
          <w:sz w:val="24"/>
          <w:szCs w:val="24"/>
        </w:rPr>
        <w:t>.</w:t>
      </w:r>
      <w:r w:rsidRPr="00BE230F">
        <w:rPr>
          <w:sz w:val="24"/>
          <w:szCs w:val="24"/>
          <w:lang w:val="en-US"/>
        </w:rPr>
        <w:t>gks</w:t>
      </w:r>
      <w:r w:rsidRPr="00BE230F">
        <w:rPr>
          <w:sz w:val="24"/>
          <w:szCs w:val="24"/>
        </w:rPr>
        <w:t>.</w:t>
      </w:r>
      <w:r w:rsidRPr="00BE230F">
        <w:rPr>
          <w:sz w:val="24"/>
          <w:szCs w:val="24"/>
          <w:lang w:val="en-US"/>
        </w:rPr>
        <w:t>ru</w:t>
      </w:r>
      <w:r w:rsidRPr="00BE230F">
        <w:rPr>
          <w:sz w:val="24"/>
          <w:szCs w:val="24"/>
        </w:rPr>
        <w:t>/</w:t>
      </w:r>
      <w:r w:rsidRPr="00BE230F">
        <w:rPr>
          <w:sz w:val="24"/>
          <w:szCs w:val="24"/>
          <w:lang w:val="en-US"/>
        </w:rPr>
        <w:t>wps</w:t>
      </w:r>
      <w:r w:rsidRPr="00BE230F">
        <w:rPr>
          <w:sz w:val="24"/>
          <w:szCs w:val="24"/>
        </w:rPr>
        <w:t>/</w:t>
      </w:r>
      <w:r w:rsidRPr="00BE230F">
        <w:rPr>
          <w:sz w:val="24"/>
          <w:szCs w:val="24"/>
          <w:lang w:val="en-US"/>
        </w:rPr>
        <w:t>wcm</w:t>
      </w:r>
      <w:r w:rsidRPr="00BE230F">
        <w:rPr>
          <w:sz w:val="24"/>
          <w:szCs w:val="24"/>
        </w:rPr>
        <w:t>/</w:t>
      </w:r>
      <w:r w:rsidRPr="00BE230F">
        <w:rPr>
          <w:sz w:val="24"/>
          <w:szCs w:val="24"/>
          <w:lang w:val="en-US"/>
        </w:rPr>
        <w:t>connect</w:t>
      </w:r>
      <w:r w:rsidRPr="00BE230F">
        <w:rPr>
          <w:sz w:val="24"/>
          <w:szCs w:val="24"/>
        </w:rPr>
        <w:t>/</w:t>
      </w:r>
      <w:r w:rsidRPr="00BE230F">
        <w:rPr>
          <w:sz w:val="24"/>
          <w:szCs w:val="24"/>
          <w:lang w:val="en-US"/>
        </w:rPr>
        <w:t>rosstat</w:t>
      </w:r>
      <w:r w:rsidRPr="00BE230F">
        <w:rPr>
          <w:sz w:val="24"/>
          <w:szCs w:val="24"/>
        </w:rPr>
        <w:t>_</w:t>
      </w:r>
      <w:r w:rsidRPr="00BE230F">
        <w:rPr>
          <w:sz w:val="24"/>
          <w:szCs w:val="24"/>
          <w:lang w:val="en-US"/>
        </w:rPr>
        <w:t>ts</w:t>
      </w:r>
      <w:r w:rsidRPr="00BE230F">
        <w:rPr>
          <w:sz w:val="24"/>
          <w:szCs w:val="24"/>
        </w:rPr>
        <w:t>/</w:t>
      </w:r>
      <w:r w:rsidRPr="00BE230F">
        <w:rPr>
          <w:sz w:val="24"/>
          <w:szCs w:val="24"/>
          <w:lang w:val="en-US"/>
        </w:rPr>
        <w:t>ivanovo</w:t>
      </w:r>
      <w:r w:rsidRPr="00BE230F">
        <w:rPr>
          <w:sz w:val="24"/>
          <w:szCs w:val="24"/>
        </w:rPr>
        <w:t>/</w:t>
      </w:r>
      <w:r w:rsidRPr="00BE230F">
        <w:rPr>
          <w:sz w:val="24"/>
          <w:szCs w:val="24"/>
          <w:lang w:val="en-US"/>
        </w:rPr>
        <w:t>ru</w:t>
      </w:r>
      <w:r w:rsidRPr="00BE230F">
        <w:rPr>
          <w:sz w:val="24"/>
          <w:szCs w:val="24"/>
        </w:rPr>
        <w:t>/</w:t>
      </w:r>
      <w:r w:rsidRPr="00BE230F">
        <w:rPr>
          <w:sz w:val="24"/>
          <w:szCs w:val="24"/>
          <w:lang w:val="en-US"/>
        </w:rPr>
        <w:t>municipal</w:t>
      </w:r>
      <w:r w:rsidRPr="00BE230F">
        <w:rPr>
          <w:sz w:val="24"/>
          <w:szCs w:val="24"/>
        </w:rPr>
        <w:t>_</w:t>
      </w:r>
      <w:r w:rsidRPr="00BE230F">
        <w:rPr>
          <w:sz w:val="24"/>
          <w:szCs w:val="24"/>
          <w:lang w:val="en-US"/>
        </w:rPr>
        <w:t>statistics</w:t>
      </w:r>
      <w:r w:rsidRPr="00BE230F">
        <w:rPr>
          <w:sz w:val="24"/>
          <w:szCs w:val="24"/>
        </w:rPr>
        <w:t>/</w:t>
      </w:r>
      <w:r w:rsidRPr="00BE230F">
        <w:rPr>
          <w:sz w:val="24"/>
          <w:szCs w:val="24"/>
          <w:lang w:val="en-US"/>
        </w:rPr>
        <w:t>main</w:t>
      </w:r>
      <w:r w:rsidRPr="00BE230F">
        <w:rPr>
          <w:sz w:val="24"/>
          <w:szCs w:val="24"/>
        </w:rPr>
        <w:t>_</w:t>
      </w:r>
      <w:r w:rsidRPr="00BE230F">
        <w:rPr>
          <w:sz w:val="24"/>
          <w:szCs w:val="24"/>
          <w:lang w:val="en-US"/>
        </w:rPr>
        <w:t>indicators</w:t>
      </w:r>
      <w:r w:rsidRPr="00BE230F">
        <w:rPr>
          <w:sz w:val="24"/>
          <w:szCs w:val="24"/>
        </w:rPr>
        <w:t>/&gt;.</w:t>
      </w:r>
    </w:p>
    <w:p w:rsidR="00C33199" w:rsidRPr="00874A7D" w:rsidRDefault="00C33199" w:rsidP="00C33199">
      <w:pPr>
        <w:tabs>
          <w:tab w:val="left" w:pos="567"/>
        </w:tabs>
        <w:spacing w:line="360" w:lineRule="auto"/>
        <w:ind w:firstLine="567"/>
        <w:rPr>
          <w:sz w:val="24"/>
          <w:szCs w:val="24"/>
        </w:rPr>
      </w:pPr>
      <w:r w:rsidRPr="00BE230F">
        <w:rPr>
          <w:sz w:val="24"/>
          <w:szCs w:val="24"/>
        </w:rPr>
        <w:t>3. Доклад о соблюдении прав и свобод человека и гражданина в Ивановской области и</w:t>
      </w:r>
      <w:r w:rsidRPr="00B761B9">
        <w:rPr>
          <w:sz w:val="24"/>
          <w:szCs w:val="24"/>
        </w:rPr>
        <w:t xml:space="preserve"> деятельности уполномоченного по правам человека в 2013 году. Обращение к документу: 18.11.2014 &lt;</w:t>
      </w:r>
      <w:r w:rsidRPr="00B761B9">
        <w:rPr>
          <w:sz w:val="24"/>
          <w:szCs w:val="24"/>
          <w:lang w:val="en-US"/>
        </w:rPr>
        <w:t>http</w:t>
      </w:r>
      <w:r w:rsidRPr="00B761B9">
        <w:rPr>
          <w:sz w:val="24"/>
          <w:szCs w:val="24"/>
        </w:rPr>
        <w:t>://</w:t>
      </w:r>
      <w:r w:rsidRPr="00B761B9">
        <w:rPr>
          <w:sz w:val="24"/>
          <w:szCs w:val="24"/>
          <w:lang w:val="en-US"/>
        </w:rPr>
        <w:t>www</w:t>
      </w:r>
      <w:r w:rsidRPr="00B761B9">
        <w:rPr>
          <w:sz w:val="24"/>
          <w:szCs w:val="24"/>
        </w:rPr>
        <w:t>.</w:t>
      </w:r>
      <w:r w:rsidRPr="00B761B9">
        <w:rPr>
          <w:sz w:val="24"/>
          <w:szCs w:val="24"/>
          <w:lang w:val="en-US"/>
        </w:rPr>
        <w:t>ombudsmanivanovo</w:t>
      </w:r>
      <w:r w:rsidRPr="00874A7D">
        <w:rPr>
          <w:sz w:val="24"/>
          <w:szCs w:val="24"/>
        </w:rPr>
        <w:t>.</w:t>
      </w:r>
      <w:r w:rsidRPr="00874A7D">
        <w:rPr>
          <w:sz w:val="24"/>
          <w:szCs w:val="24"/>
          <w:lang w:val="en-US"/>
        </w:rPr>
        <w:t>ru</w:t>
      </w:r>
      <w:r w:rsidRPr="00874A7D">
        <w:rPr>
          <w:sz w:val="24"/>
          <w:szCs w:val="24"/>
        </w:rPr>
        <w:t>/</w:t>
      </w:r>
      <w:r w:rsidRPr="00874A7D">
        <w:rPr>
          <w:sz w:val="24"/>
          <w:szCs w:val="24"/>
          <w:lang w:val="en-US"/>
        </w:rPr>
        <w:t>docs</w:t>
      </w:r>
      <w:r w:rsidRPr="00874A7D">
        <w:rPr>
          <w:sz w:val="24"/>
          <w:szCs w:val="24"/>
        </w:rPr>
        <w:t>/</w:t>
      </w:r>
      <w:r w:rsidRPr="00874A7D">
        <w:rPr>
          <w:sz w:val="24"/>
          <w:szCs w:val="24"/>
          <w:lang w:val="en-US"/>
        </w:rPr>
        <w:t>index</w:t>
      </w:r>
      <w:r w:rsidRPr="00874A7D">
        <w:rPr>
          <w:sz w:val="24"/>
          <w:szCs w:val="24"/>
        </w:rPr>
        <w:t>.</w:t>
      </w:r>
      <w:r w:rsidRPr="00874A7D">
        <w:rPr>
          <w:sz w:val="24"/>
          <w:szCs w:val="24"/>
          <w:lang w:val="en-US"/>
        </w:rPr>
        <w:t>php</w:t>
      </w:r>
      <w:r w:rsidRPr="00874A7D">
        <w:rPr>
          <w:sz w:val="24"/>
          <w:szCs w:val="24"/>
        </w:rPr>
        <w:t>&gt;.</w:t>
      </w:r>
    </w:p>
    <w:p w:rsidR="00C33199" w:rsidRPr="00874A7D" w:rsidRDefault="00C33199" w:rsidP="00C33199">
      <w:pPr>
        <w:tabs>
          <w:tab w:val="left" w:pos="567"/>
        </w:tabs>
        <w:spacing w:line="360" w:lineRule="auto"/>
        <w:ind w:firstLine="567"/>
        <w:rPr>
          <w:i/>
          <w:sz w:val="24"/>
          <w:szCs w:val="24"/>
        </w:rPr>
      </w:pPr>
      <w:r>
        <w:rPr>
          <w:sz w:val="24"/>
          <w:szCs w:val="24"/>
        </w:rPr>
        <w:t>4</w:t>
      </w:r>
      <w:r w:rsidRPr="00874A7D">
        <w:rPr>
          <w:sz w:val="24"/>
          <w:szCs w:val="24"/>
        </w:rPr>
        <w:t>. Ивановским губернатором будет Павел Коньков. Обращение к документу 17.11.2014 &lt;http://www.province.ru/ivanovo/news/item/1099-ivanovskim-gubernatorom-budet-pavel-konkov&gt;.</w:t>
      </w:r>
    </w:p>
    <w:p w:rsidR="00C33199" w:rsidRDefault="00C33199" w:rsidP="00C33199">
      <w:pPr>
        <w:tabs>
          <w:tab w:val="left" w:pos="567"/>
        </w:tabs>
        <w:spacing w:line="360" w:lineRule="auto"/>
        <w:ind w:firstLine="567"/>
        <w:rPr>
          <w:rFonts w:asciiTheme="minorHAnsi" w:hAnsiTheme="minorHAnsi"/>
          <w:sz w:val="24"/>
          <w:szCs w:val="24"/>
        </w:rPr>
      </w:pPr>
      <w:r>
        <w:rPr>
          <w:sz w:val="24"/>
          <w:szCs w:val="24"/>
        </w:rPr>
        <w:t>5</w:t>
      </w:r>
      <w:r w:rsidRPr="00874A7D">
        <w:rPr>
          <w:sz w:val="24"/>
          <w:szCs w:val="24"/>
        </w:rPr>
        <w:t>.</w:t>
      </w:r>
      <w:r w:rsidRPr="00874A7D">
        <w:rPr>
          <w:i/>
          <w:sz w:val="24"/>
          <w:szCs w:val="24"/>
        </w:rPr>
        <w:t xml:space="preserve"> </w:t>
      </w:r>
      <w:r w:rsidRPr="00874A7D">
        <w:rPr>
          <w:i/>
          <w:spacing w:val="-2"/>
          <w:sz w:val="24"/>
          <w:szCs w:val="24"/>
        </w:rPr>
        <w:t>Киселева</w:t>
      </w:r>
      <w:r w:rsidRPr="00874A7D">
        <w:rPr>
          <w:i/>
          <w:sz w:val="24"/>
          <w:szCs w:val="24"/>
        </w:rPr>
        <w:t xml:space="preserve"> Т.</w:t>
      </w:r>
      <w:r w:rsidRPr="00874A7D">
        <w:rPr>
          <w:sz w:val="24"/>
          <w:szCs w:val="24"/>
        </w:rPr>
        <w:t xml:space="preserve"> </w:t>
      </w:r>
      <w:r w:rsidRPr="00874A7D">
        <w:rPr>
          <w:sz w:val="24"/>
          <w:szCs w:val="24"/>
          <w:lang w:val="en-US"/>
        </w:rPr>
        <w:t>SPSS</w:t>
      </w:r>
      <w:r w:rsidRPr="00874A7D">
        <w:rPr>
          <w:sz w:val="24"/>
          <w:szCs w:val="24"/>
        </w:rPr>
        <w:t>: Основы анализа социологических данных: Учеб. пособие /</w:t>
      </w:r>
      <w:r w:rsidRPr="00874A7D">
        <w:rPr>
          <w:rFonts w:asciiTheme="minorHAnsi" w:hAnsiTheme="minorHAnsi"/>
          <w:sz w:val="24"/>
          <w:szCs w:val="24"/>
        </w:rPr>
        <w:t xml:space="preserve"> ИГЭУ</w:t>
      </w:r>
      <w:r w:rsidRPr="00874A7D">
        <w:rPr>
          <w:sz w:val="24"/>
          <w:szCs w:val="24"/>
        </w:rPr>
        <w:t>. Ивано</w:t>
      </w:r>
      <w:r w:rsidRPr="00874A7D">
        <w:rPr>
          <w:rFonts w:asciiTheme="minorHAnsi" w:hAnsiTheme="minorHAnsi"/>
          <w:sz w:val="24"/>
          <w:szCs w:val="24"/>
        </w:rPr>
        <w:t>во, 2008.</w:t>
      </w:r>
    </w:p>
    <w:p w:rsidR="00C33199" w:rsidRPr="00CE5704" w:rsidRDefault="00C33199" w:rsidP="00C33199">
      <w:pPr>
        <w:tabs>
          <w:tab w:val="left" w:pos="567"/>
        </w:tabs>
        <w:spacing w:line="360" w:lineRule="auto"/>
        <w:ind w:firstLine="567"/>
        <w:rPr>
          <w:i/>
          <w:sz w:val="24"/>
          <w:szCs w:val="24"/>
        </w:rPr>
      </w:pPr>
      <w:r>
        <w:rPr>
          <w:sz w:val="24"/>
          <w:szCs w:val="24"/>
        </w:rPr>
        <w:t>6</w:t>
      </w:r>
      <w:r w:rsidRPr="00CE5704">
        <w:rPr>
          <w:sz w:val="24"/>
          <w:szCs w:val="24"/>
        </w:rPr>
        <w:t>. Конституция Российской Федерации, М., 1993.</w:t>
      </w:r>
    </w:p>
    <w:p w:rsidR="00C33199" w:rsidRPr="00874A7D" w:rsidRDefault="00C33199" w:rsidP="00C33199">
      <w:pPr>
        <w:tabs>
          <w:tab w:val="left" w:pos="567"/>
        </w:tabs>
        <w:spacing w:line="360" w:lineRule="auto"/>
        <w:ind w:firstLine="567"/>
        <w:rPr>
          <w:i/>
          <w:iCs/>
          <w:sz w:val="24"/>
          <w:szCs w:val="24"/>
        </w:rPr>
      </w:pPr>
      <w:r>
        <w:rPr>
          <w:sz w:val="24"/>
          <w:szCs w:val="24"/>
        </w:rPr>
        <w:t>7</w:t>
      </w:r>
      <w:r w:rsidRPr="00CE5704">
        <w:rPr>
          <w:sz w:val="24"/>
          <w:szCs w:val="24"/>
        </w:rPr>
        <w:t>.</w:t>
      </w:r>
      <w:r w:rsidRPr="00CE5704">
        <w:rPr>
          <w:i/>
          <w:sz w:val="24"/>
          <w:szCs w:val="24"/>
        </w:rPr>
        <w:t xml:space="preserve"> Кузина Е.В.</w:t>
      </w:r>
      <w:r w:rsidRPr="00CE5704">
        <w:rPr>
          <w:sz w:val="24"/>
          <w:szCs w:val="24"/>
        </w:rPr>
        <w:t xml:space="preserve"> Методологические основания использования</w:t>
      </w:r>
      <w:r w:rsidRPr="00CE5704">
        <w:rPr>
          <w:sz w:val="28"/>
          <w:szCs w:val="24"/>
        </w:rPr>
        <w:t xml:space="preserve"> </w:t>
      </w:r>
      <w:r w:rsidRPr="00874A7D">
        <w:rPr>
          <w:sz w:val="24"/>
          <w:szCs w:val="24"/>
        </w:rPr>
        <w:t xml:space="preserve">социологического мониторинга в качестве метода оценки политической и социально-экономической ситуации в субъектах РФ // </w:t>
      </w:r>
      <w:r w:rsidRPr="00874A7D">
        <w:rPr>
          <w:iCs/>
          <w:sz w:val="24"/>
          <w:szCs w:val="24"/>
        </w:rPr>
        <w:t>Научное, экспертно-аналитическое и информационное обеспечение национального стратегического проектирования, инновационного и технологического развития России. Ч. 2. Сб. науч. тр. ИНИОН РАН. М., 2010.</w:t>
      </w:r>
      <w:r w:rsidRPr="00874A7D">
        <w:rPr>
          <w:i/>
          <w:iCs/>
          <w:sz w:val="24"/>
          <w:szCs w:val="24"/>
        </w:rPr>
        <w:t xml:space="preserve"> </w:t>
      </w:r>
    </w:p>
    <w:p w:rsidR="00C33199" w:rsidRPr="00903F94" w:rsidRDefault="00C33199" w:rsidP="00C33199">
      <w:pPr>
        <w:tabs>
          <w:tab w:val="left" w:pos="567"/>
        </w:tabs>
        <w:spacing w:line="360" w:lineRule="auto"/>
        <w:ind w:firstLine="567"/>
        <w:rPr>
          <w:rFonts w:asciiTheme="minorHAnsi" w:hAnsiTheme="minorHAnsi"/>
          <w:sz w:val="24"/>
          <w:szCs w:val="24"/>
        </w:rPr>
      </w:pPr>
      <w:r>
        <w:rPr>
          <w:iCs/>
          <w:sz w:val="24"/>
          <w:szCs w:val="24"/>
        </w:rPr>
        <w:t>8</w:t>
      </w:r>
      <w:r w:rsidRPr="00874A7D">
        <w:rPr>
          <w:iCs/>
          <w:sz w:val="24"/>
          <w:szCs w:val="24"/>
        </w:rPr>
        <w:t>.</w:t>
      </w:r>
      <w:r w:rsidRPr="00874A7D">
        <w:rPr>
          <w:i/>
          <w:iCs/>
          <w:sz w:val="24"/>
          <w:szCs w:val="24"/>
        </w:rPr>
        <w:t xml:space="preserve"> Сидоренко Е.</w:t>
      </w:r>
      <w:r w:rsidRPr="00874A7D">
        <w:rPr>
          <w:sz w:val="24"/>
          <w:szCs w:val="24"/>
        </w:rPr>
        <w:t xml:space="preserve"> Методы математической обработки в психологии. СПб.: Речь, 2001.</w:t>
      </w:r>
    </w:p>
    <w:p w:rsidR="009E3953" w:rsidRDefault="009E3953" w:rsidP="009E3953">
      <w:pPr>
        <w:spacing w:after="0"/>
        <w:ind w:right="0"/>
        <w:contextualSpacing/>
        <w:rPr>
          <w:rFonts w:ascii="Times New Roman" w:hAnsi="Times New Roman"/>
          <w:sz w:val="28"/>
          <w:szCs w:val="28"/>
        </w:rPr>
      </w:pPr>
    </w:p>
    <w:p w:rsidR="005C7B80" w:rsidRDefault="005C7B80" w:rsidP="005C7B80">
      <w:pPr>
        <w:spacing w:after="0"/>
        <w:ind w:firstLine="709"/>
        <w:contextualSpacing/>
        <w:rPr>
          <w:rFonts w:ascii="Times New Roman" w:hAnsi="Times New Roman"/>
          <w:sz w:val="28"/>
          <w:szCs w:val="28"/>
        </w:rPr>
      </w:pPr>
    </w:p>
    <w:p w:rsidR="00833590" w:rsidRDefault="00833590" w:rsidP="005C7B80">
      <w:pPr>
        <w:spacing w:after="0"/>
        <w:ind w:firstLine="709"/>
        <w:contextualSpacing/>
        <w:rPr>
          <w:rFonts w:ascii="Times New Roman" w:hAnsi="Times New Roman"/>
          <w:sz w:val="28"/>
          <w:szCs w:val="28"/>
        </w:rPr>
      </w:pPr>
    </w:p>
    <w:p w:rsidR="00833590" w:rsidRDefault="00833590" w:rsidP="005C7B80">
      <w:pPr>
        <w:spacing w:after="0"/>
        <w:ind w:firstLine="709"/>
        <w:contextualSpacing/>
        <w:rPr>
          <w:rFonts w:ascii="Times New Roman" w:hAnsi="Times New Roman"/>
          <w:sz w:val="28"/>
          <w:szCs w:val="28"/>
        </w:rPr>
      </w:pPr>
    </w:p>
    <w:p w:rsidR="00833590" w:rsidRDefault="00833590" w:rsidP="005C7B80">
      <w:pPr>
        <w:spacing w:after="0"/>
        <w:ind w:firstLine="709"/>
        <w:contextualSpacing/>
        <w:rPr>
          <w:rFonts w:ascii="Times New Roman" w:hAnsi="Times New Roman"/>
          <w:sz w:val="28"/>
          <w:szCs w:val="28"/>
        </w:rPr>
      </w:pPr>
    </w:p>
    <w:p w:rsidR="00833590" w:rsidRDefault="00833590" w:rsidP="00F64B2D">
      <w:pPr>
        <w:spacing w:after="0"/>
        <w:contextualSpacing/>
        <w:rPr>
          <w:rFonts w:ascii="Times New Roman" w:hAnsi="Times New Roman"/>
          <w:sz w:val="28"/>
          <w:szCs w:val="28"/>
        </w:rPr>
      </w:pPr>
    </w:p>
    <w:p w:rsidR="005C7B80" w:rsidRPr="009106B5" w:rsidRDefault="005C7B80" w:rsidP="005C7B80">
      <w:pPr>
        <w:spacing w:after="0"/>
        <w:rPr>
          <w:rFonts w:ascii="Times New Roman" w:hAnsi="Times New Roman"/>
          <w:sz w:val="28"/>
          <w:szCs w:val="28"/>
        </w:rPr>
      </w:pPr>
    </w:p>
    <w:sectPr w:rsidR="005C7B80" w:rsidRPr="009106B5" w:rsidSect="004D696A">
      <w:headerReference w:type="default" r:id="rId43"/>
      <w:pgSz w:w="11906" w:h="16838"/>
      <w:pgMar w:top="993"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9C1" w:rsidRDefault="00F979C1" w:rsidP="00351CD6">
      <w:pPr>
        <w:spacing w:after="0" w:line="240" w:lineRule="auto"/>
      </w:pPr>
      <w:r>
        <w:separator/>
      </w:r>
    </w:p>
  </w:endnote>
  <w:endnote w:type="continuationSeparator" w:id="1">
    <w:p w:rsidR="00F979C1" w:rsidRDefault="00F979C1" w:rsidP="00351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FPEF">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4907"/>
      <w:docPartObj>
        <w:docPartGallery w:val="Page Numbers (Bottom of Page)"/>
        <w:docPartUnique/>
      </w:docPartObj>
    </w:sdtPr>
    <w:sdtContent>
      <w:p w:rsidR="009F03F8" w:rsidRDefault="009F03F8">
        <w:pPr>
          <w:pStyle w:val="a7"/>
          <w:jc w:val="center"/>
        </w:pPr>
        <w:fldSimple w:instr=" PAGE   \* MERGEFORMAT ">
          <w:r w:rsidR="00496C0C">
            <w:rPr>
              <w:noProof/>
            </w:rPr>
            <w:t>1</w:t>
          </w:r>
        </w:fldSimple>
      </w:p>
    </w:sdtContent>
  </w:sdt>
  <w:p w:rsidR="009F03F8" w:rsidRPr="00B82BE2" w:rsidRDefault="009F03F8" w:rsidP="00C33199">
    <w:pPr>
      <w:pStyle w:val="a7"/>
      <w:spacing w:before="200"/>
      <w:rPr>
        <w:rFonts w:asciiTheme="minorHAnsi" w:hAnsiTheme="minorHAns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F8" w:rsidRPr="00B82BE2" w:rsidRDefault="009F03F8" w:rsidP="00D52216">
    <w:pPr>
      <w:pStyle w:val="a7"/>
      <w:spacing w:before="200"/>
      <w:jc w:val="center"/>
      <w:rPr>
        <w:rFonts w:asciiTheme="minorHAnsi" w:hAnsiTheme="minorHAnsi"/>
        <w:sz w:val="24"/>
        <w:szCs w:val="24"/>
      </w:rPr>
    </w:pPr>
    <w:r w:rsidRPr="00B82BE2">
      <w:rPr>
        <w:rFonts w:asciiTheme="minorHAnsi" w:hAnsiTheme="minorHAnsi"/>
        <w:sz w:val="24"/>
        <w:szCs w:val="24"/>
      </w:rPr>
      <w:fldChar w:fldCharType="begin"/>
    </w:r>
    <w:r w:rsidRPr="00B82BE2">
      <w:rPr>
        <w:rFonts w:asciiTheme="minorHAnsi" w:hAnsiTheme="minorHAnsi"/>
        <w:sz w:val="24"/>
        <w:szCs w:val="24"/>
      </w:rPr>
      <w:instrText xml:space="preserve"> PAGE   \* MERGEFORMAT </w:instrText>
    </w:r>
    <w:r w:rsidRPr="00B82BE2">
      <w:rPr>
        <w:rFonts w:asciiTheme="minorHAnsi" w:hAnsiTheme="minorHAnsi"/>
        <w:sz w:val="24"/>
        <w:szCs w:val="24"/>
      </w:rPr>
      <w:fldChar w:fldCharType="separate"/>
    </w:r>
    <w:r w:rsidR="00D60F01">
      <w:rPr>
        <w:rFonts w:asciiTheme="minorHAnsi" w:hAnsiTheme="minorHAnsi"/>
        <w:noProof/>
        <w:sz w:val="24"/>
        <w:szCs w:val="24"/>
      </w:rPr>
      <w:t>153</w:t>
    </w:r>
    <w:r w:rsidRPr="00B82BE2">
      <w:rPr>
        <w:rFonts w:asciiTheme="minorHAnsi" w:hAnsiTheme="minorHAns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9C1" w:rsidRDefault="00F979C1" w:rsidP="00351CD6">
      <w:pPr>
        <w:spacing w:after="0" w:line="240" w:lineRule="auto"/>
      </w:pPr>
      <w:r>
        <w:separator/>
      </w:r>
    </w:p>
  </w:footnote>
  <w:footnote w:type="continuationSeparator" w:id="1">
    <w:p w:rsidR="00F979C1" w:rsidRDefault="00F979C1" w:rsidP="00351CD6">
      <w:pPr>
        <w:spacing w:after="0" w:line="240" w:lineRule="auto"/>
      </w:pPr>
      <w:r>
        <w:continuationSeparator/>
      </w:r>
    </w:p>
  </w:footnote>
  <w:footnote w:id="2">
    <w:p w:rsidR="009F03F8" w:rsidRPr="00531A4E" w:rsidRDefault="009F03F8" w:rsidP="00C33199">
      <w:pPr>
        <w:pStyle w:val="af6"/>
        <w:jc w:val="both"/>
        <w:rPr>
          <w:rFonts w:asciiTheme="minorHAnsi" w:hAnsiTheme="minorHAnsi"/>
        </w:rPr>
      </w:pPr>
      <w:r w:rsidRPr="00531A4E">
        <w:rPr>
          <w:rStyle w:val="af8"/>
          <w:rFonts w:asciiTheme="minorHAnsi" w:hAnsiTheme="minorHAnsi"/>
        </w:rPr>
        <w:footnoteRef/>
      </w:r>
      <w:r w:rsidRPr="00531A4E">
        <w:rPr>
          <w:rFonts w:asciiTheme="minorHAnsi" w:hAnsiTheme="minorHAnsi"/>
        </w:rPr>
        <w:t xml:space="preserve"> См.: Конституция Российской Федерации, М., 1993.</w:t>
      </w:r>
    </w:p>
  </w:footnote>
  <w:footnote w:id="3">
    <w:p w:rsidR="009F03F8" w:rsidRDefault="009F03F8" w:rsidP="00C33199">
      <w:pPr>
        <w:pStyle w:val="af6"/>
        <w:jc w:val="both"/>
      </w:pPr>
      <w:r w:rsidRPr="00531A4E">
        <w:rPr>
          <w:rStyle w:val="af8"/>
          <w:rFonts w:asciiTheme="minorHAnsi" w:hAnsiTheme="minorHAnsi"/>
        </w:rPr>
        <w:footnoteRef/>
      </w:r>
      <w:r w:rsidRPr="00531A4E">
        <w:rPr>
          <w:rFonts w:asciiTheme="minorHAnsi" w:hAnsiTheme="minorHAnsi"/>
        </w:rPr>
        <w:t xml:space="preserve"> См.: </w:t>
      </w:r>
      <w:r w:rsidRPr="00531A4E">
        <w:rPr>
          <w:rFonts w:asciiTheme="minorHAnsi" w:hAnsiTheme="minorHAnsi"/>
          <w:i/>
        </w:rPr>
        <w:t>Байков Н.М.</w:t>
      </w:r>
      <w:r w:rsidRPr="00531A4E">
        <w:rPr>
          <w:rFonts w:asciiTheme="minorHAnsi" w:hAnsiTheme="minorHAnsi"/>
        </w:rPr>
        <w:t xml:space="preserve"> Права и свободы человека: динамика общественного мнения в региональном измерении // Актуальные вопросы обеспечения прав и свобод человека и гражданина: региональное измерение. 1 Рег. науч.-практич. конф. Хабаровск, 2012. С. 24.</w:t>
      </w:r>
    </w:p>
  </w:footnote>
  <w:footnote w:id="4">
    <w:p w:rsidR="009F03F8" w:rsidRPr="00531A4E" w:rsidRDefault="009F03F8" w:rsidP="00C33199">
      <w:pPr>
        <w:pStyle w:val="af6"/>
        <w:jc w:val="both"/>
        <w:rPr>
          <w:rFonts w:asciiTheme="minorHAnsi" w:hAnsiTheme="minorHAnsi"/>
        </w:rPr>
      </w:pPr>
      <w:r w:rsidRPr="00531A4E">
        <w:rPr>
          <w:rStyle w:val="af8"/>
          <w:rFonts w:asciiTheme="minorHAnsi" w:hAnsiTheme="minorHAnsi"/>
        </w:rPr>
        <w:footnoteRef/>
      </w:r>
      <w:r w:rsidRPr="00531A4E">
        <w:rPr>
          <w:rFonts w:asciiTheme="minorHAnsi" w:hAnsiTheme="minorHAnsi"/>
        </w:rPr>
        <w:t xml:space="preserve"> См.: </w:t>
      </w:r>
      <w:r w:rsidRPr="00531A4E">
        <w:rPr>
          <w:rFonts w:asciiTheme="minorHAnsi" w:hAnsiTheme="minorHAnsi"/>
          <w:i/>
        </w:rPr>
        <w:t>Кузина Е.В.</w:t>
      </w:r>
      <w:r w:rsidRPr="00531A4E">
        <w:rPr>
          <w:rFonts w:asciiTheme="minorHAnsi" w:hAnsiTheme="minorHAnsi"/>
        </w:rPr>
        <w:t xml:space="preserve"> Методологические основания использования социологического мониторинга в качестве метода оценки политической и социально-экономической ситуации в субъектах РФ // </w:t>
      </w:r>
      <w:r w:rsidRPr="00531A4E">
        <w:rPr>
          <w:rFonts w:asciiTheme="minorHAnsi" w:hAnsiTheme="minorHAnsi"/>
          <w:iCs/>
        </w:rPr>
        <w:t>Научное, экспертно-аналитическое и информационное обеспечение национального стратегического проектирования, инновационного и технологического развития России. Ч. 2. Сб. науч. тр. ИНИОН РАН. М., 2010. С. 61.</w:t>
      </w:r>
    </w:p>
  </w:footnote>
  <w:footnote w:id="5">
    <w:p w:rsidR="009F03F8" w:rsidRPr="000A3D71" w:rsidRDefault="009F03F8" w:rsidP="00C33199">
      <w:pPr>
        <w:pStyle w:val="af6"/>
        <w:jc w:val="both"/>
        <w:rPr>
          <w:rFonts w:asciiTheme="minorHAnsi" w:hAnsiTheme="minorHAnsi"/>
        </w:rPr>
      </w:pPr>
      <w:r w:rsidRPr="000A3D71">
        <w:rPr>
          <w:rStyle w:val="af8"/>
          <w:rFonts w:asciiTheme="minorHAnsi" w:hAnsiTheme="minorHAnsi"/>
        </w:rPr>
        <w:footnoteRef/>
      </w:r>
      <w:r w:rsidRPr="000A3D71">
        <w:rPr>
          <w:rFonts w:asciiTheme="minorHAnsi" w:hAnsiTheme="minorHAnsi"/>
        </w:rPr>
        <w:t xml:space="preserve"> См.: Ивановским губернатором будет Павел Коньков. Обращение к документу 17.11.2014 &lt;http://www.province.ru/ivanovo/news/item/1099-ivanovskim-gubernatorom-budet-pavel-konkov&gt;.</w:t>
      </w:r>
    </w:p>
  </w:footnote>
  <w:footnote w:id="6">
    <w:p w:rsidR="009F03F8" w:rsidRPr="000A3D71" w:rsidRDefault="009F03F8" w:rsidP="00C33199">
      <w:pPr>
        <w:pStyle w:val="af6"/>
        <w:jc w:val="both"/>
        <w:rPr>
          <w:rFonts w:asciiTheme="minorHAnsi" w:hAnsiTheme="minorHAnsi"/>
        </w:rPr>
      </w:pPr>
      <w:r w:rsidRPr="000A3D71">
        <w:rPr>
          <w:rStyle w:val="af8"/>
          <w:rFonts w:asciiTheme="minorHAnsi" w:hAnsiTheme="minorHAnsi"/>
        </w:rPr>
        <w:footnoteRef/>
      </w:r>
      <w:r w:rsidRPr="000A3D71">
        <w:rPr>
          <w:rFonts w:asciiTheme="minorHAnsi" w:hAnsiTheme="minorHAnsi"/>
        </w:rPr>
        <w:t xml:space="preserve"> Доклад о соблюдении прав и свобод человека и гражданина в Ивановской области и деятельности уполномоченного по правам человека в 2013 году. Обращение к документу: 18.11.2014 &lt;</w:t>
      </w:r>
      <w:r w:rsidRPr="000A3D71">
        <w:rPr>
          <w:rFonts w:asciiTheme="minorHAnsi" w:hAnsiTheme="minorHAnsi"/>
          <w:lang w:val="en-US"/>
        </w:rPr>
        <w:t>http</w:t>
      </w:r>
      <w:r w:rsidRPr="000A3D71">
        <w:rPr>
          <w:rFonts w:asciiTheme="minorHAnsi" w:hAnsiTheme="minorHAnsi"/>
        </w:rPr>
        <w:t>://</w:t>
      </w:r>
      <w:r w:rsidRPr="000A3D71">
        <w:rPr>
          <w:rFonts w:asciiTheme="minorHAnsi" w:hAnsiTheme="minorHAnsi"/>
          <w:lang w:val="en-US"/>
        </w:rPr>
        <w:t>www</w:t>
      </w:r>
      <w:r w:rsidRPr="000A3D71">
        <w:rPr>
          <w:rFonts w:asciiTheme="minorHAnsi" w:hAnsiTheme="minorHAnsi"/>
        </w:rPr>
        <w:t>.</w:t>
      </w:r>
      <w:r w:rsidRPr="000A3D71">
        <w:rPr>
          <w:rFonts w:asciiTheme="minorHAnsi" w:hAnsiTheme="minorHAnsi"/>
          <w:lang w:val="en-US"/>
        </w:rPr>
        <w:t>ombudsmanivanovo</w:t>
      </w:r>
      <w:r w:rsidRPr="000A3D71">
        <w:rPr>
          <w:rFonts w:asciiTheme="minorHAnsi" w:hAnsiTheme="minorHAnsi"/>
        </w:rPr>
        <w:t>.</w:t>
      </w:r>
      <w:r w:rsidRPr="000A3D71">
        <w:rPr>
          <w:rFonts w:asciiTheme="minorHAnsi" w:hAnsiTheme="minorHAnsi"/>
          <w:lang w:val="en-US"/>
        </w:rPr>
        <w:t>ru</w:t>
      </w:r>
      <w:r w:rsidRPr="000A3D71">
        <w:rPr>
          <w:rFonts w:asciiTheme="minorHAnsi" w:hAnsiTheme="minorHAnsi"/>
        </w:rPr>
        <w:t>/</w:t>
      </w:r>
      <w:r w:rsidRPr="000A3D71">
        <w:rPr>
          <w:rFonts w:asciiTheme="minorHAnsi" w:hAnsiTheme="minorHAnsi"/>
          <w:lang w:val="en-US"/>
        </w:rPr>
        <w:t>docs</w:t>
      </w:r>
      <w:r w:rsidRPr="000A3D71">
        <w:rPr>
          <w:rFonts w:asciiTheme="minorHAnsi" w:hAnsiTheme="minorHAnsi"/>
        </w:rPr>
        <w:t>/</w:t>
      </w:r>
      <w:r w:rsidRPr="000A3D71">
        <w:rPr>
          <w:rFonts w:asciiTheme="minorHAnsi" w:hAnsiTheme="minorHAnsi"/>
          <w:lang w:val="en-US"/>
        </w:rPr>
        <w:t>index</w:t>
      </w:r>
      <w:r w:rsidRPr="000A3D71">
        <w:rPr>
          <w:rFonts w:asciiTheme="minorHAnsi" w:hAnsiTheme="minorHAnsi"/>
        </w:rPr>
        <w:t>.</w:t>
      </w:r>
      <w:r w:rsidRPr="000A3D71">
        <w:rPr>
          <w:rFonts w:asciiTheme="minorHAnsi" w:hAnsiTheme="minorHAnsi"/>
          <w:lang w:val="en-US"/>
        </w:rPr>
        <w:t>php</w:t>
      </w:r>
      <w:r w:rsidRPr="000A3D71">
        <w:rPr>
          <w:rFonts w:asciiTheme="minorHAnsi" w:hAnsiTheme="minorHAnsi"/>
        </w:rPr>
        <w:t>&gt;.</w:t>
      </w:r>
    </w:p>
  </w:footnote>
  <w:footnote w:id="7">
    <w:p w:rsidR="009F03F8" w:rsidRDefault="009F03F8"/>
    <w:p w:rsidR="009F03F8" w:rsidRPr="00B75608" w:rsidRDefault="009F03F8" w:rsidP="00C33199">
      <w:pPr>
        <w:pStyle w:val="af6"/>
        <w:jc w:val="both"/>
      </w:pPr>
    </w:p>
  </w:footnote>
  <w:footnote w:id="8">
    <w:p w:rsidR="009F03F8" w:rsidRPr="0073303E" w:rsidRDefault="009F03F8" w:rsidP="00C33199">
      <w:pPr>
        <w:pStyle w:val="af6"/>
        <w:jc w:val="both"/>
        <w:rPr>
          <w:rFonts w:asciiTheme="minorHAnsi" w:hAnsiTheme="minorHAnsi"/>
        </w:rPr>
      </w:pPr>
      <w:r w:rsidRPr="0073303E">
        <w:rPr>
          <w:rStyle w:val="af8"/>
          <w:rFonts w:asciiTheme="minorHAnsi" w:hAnsiTheme="minorHAnsi"/>
        </w:rPr>
        <w:footnoteRef/>
      </w:r>
      <w:r w:rsidRPr="0073303E">
        <w:rPr>
          <w:rFonts w:asciiTheme="minorHAnsi" w:hAnsiTheme="minorHAnsi"/>
        </w:rPr>
        <w:t xml:space="preserve"> Доклад о соблюдении прав и свобод человека и гражданина в Ивановской области и деятельности уполномоченного по правам человека в 2013 году. Обращение к документу: 18.12.2014 &lt;</w:t>
      </w:r>
      <w:r w:rsidRPr="0073303E">
        <w:rPr>
          <w:rFonts w:asciiTheme="minorHAnsi" w:hAnsiTheme="minorHAnsi"/>
          <w:lang w:val="en-US"/>
        </w:rPr>
        <w:t>http</w:t>
      </w:r>
      <w:r w:rsidRPr="0073303E">
        <w:rPr>
          <w:rFonts w:asciiTheme="minorHAnsi" w:hAnsiTheme="minorHAnsi"/>
        </w:rPr>
        <w:t>://</w:t>
      </w:r>
      <w:r w:rsidRPr="0073303E">
        <w:rPr>
          <w:rFonts w:asciiTheme="minorHAnsi" w:hAnsiTheme="minorHAnsi"/>
          <w:lang w:val="en-US"/>
        </w:rPr>
        <w:t>www</w:t>
      </w:r>
      <w:r w:rsidRPr="0073303E">
        <w:rPr>
          <w:rFonts w:asciiTheme="minorHAnsi" w:hAnsiTheme="minorHAnsi"/>
        </w:rPr>
        <w:t>.</w:t>
      </w:r>
      <w:r w:rsidRPr="0073303E">
        <w:rPr>
          <w:rFonts w:asciiTheme="minorHAnsi" w:hAnsiTheme="minorHAnsi"/>
          <w:lang w:val="en-US"/>
        </w:rPr>
        <w:t>ombudsman</w:t>
      </w:r>
      <w:r w:rsidRPr="0073303E">
        <w:rPr>
          <w:rFonts w:asciiTheme="minorHAnsi" w:hAnsiTheme="minorHAnsi"/>
        </w:rPr>
        <w:t xml:space="preserve"> </w:t>
      </w:r>
      <w:r w:rsidRPr="0073303E">
        <w:rPr>
          <w:rFonts w:asciiTheme="minorHAnsi" w:hAnsiTheme="minorHAnsi"/>
          <w:lang w:val="en-US"/>
        </w:rPr>
        <w:t>ivanovo</w:t>
      </w:r>
      <w:r w:rsidRPr="0073303E">
        <w:rPr>
          <w:rFonts w:asciiTheme="minorHAnsi" w:hAnsiTheme="minorHAnsi"/>
        </w:rPr>
        <w:t>.</w:t>
      </w:r>
      <w:r w:rsidRPr="0073303E">
        <w:rPr>
          <w:rFonts w:asciiTheme="minorHAnsi" w:hAnsiTheme="minorHAnsi"/>
          <w:lang w:val="en-US"/>
        </w:rPr>
        <w:t>ru</w:t>
      </w:r>
      <w:r w:rsidRPr="0073303E">
        <w:rPr>
          <w:rFonts w:asciiTheme="minorHAnsi" w:hAnsiTheme="minorHAnsi"/>
        </w:rPr>
        <w:t>/</w:t>
      </w:r>
      <w:r w:rsidRPr="0073303E">
        <w:rPr>
          <w:rFonts w:asciiTheme="minorHAnsi" w:hAnsiTheme="minorHAnsi"/>
          <w:lang w:val="en-US"/>
        </w:rPr>
        <w:t>docs</w:t>
      </w:r>
      <w:r w:rsidRPr="0073303E">
        <w:rPr>
          <w:rFonts w:asciiTheme="minorHAnsi" w:hAnsiTheme="minorHAnsi"/>
        </w:rPr>
        <w:t>/</w:t>
      </w:r>
      <w:r w:rsidRPr="0073303E">
        <w:rPr>
          <w:rFonts w:asciiTheme="minorHAnsi" w:hAnsiTheme="minorHAnsi"/>
          <w:lang w:val="en-US"/>
        </w:rPr>
        <w:t>index</w:t>
      </w:r>
      <w:r w:rsidRPr="0073303E">
        <w:rPr>
          <w:rFonts w:asciiTheme="minorHAnsi" w:hAnsiTheme="minorHAnsi"/>
        </w:rPr>
        <w:t>.</w:t>
      </w:r>
      <w:r w:rsidRPr="0073303E">
        <w:rPr>
          <w:rFonts w:asciiTheme="minorHAnsi" w:hAnsiTheme="minorHAnsi"/>
          <w:lang w:val="en-US"/>
        </w:rPr>
        <w:t>php</w:t>
      </w:r>
      <w:r w:rsidRPr="0073303E">
        <w:rPr>
          <w:rFonts w:asciiTheme="minorHAnsi" w:hAnsiTheme="minorHAnsi"/>
        </w:rPr>
        <w:t>&gt;. С. 4-5.</w:t>
      </w:r>
    </w:p>
  </w:footnote>
  <w:footnote w:id="9">
    <w:p w:rsidR="009F03F8" w:rsidRPr="0073303E" w:rsidRDefault="009F03F8">
      <w:pPr>
        <w:pStyle w:val="af6"/>
        <w:rPr>
          <w:rFonts w:asciiTheme="minorHAnsi" w:hAnsiTheme="minorHAnsi"/>
        </w:rPr>
      </w:pPr>
      <w:r w:rsidRPr="0073303E">
        <w:rPr>
          <w:rStyle w:val="af8"/>
          <w:rFonts w:asciiTheme="minorHAnsi" w:hAnsiTheme="minorHAnsi"/>
        </w:rPr>
        <w:footnoteRef/>
      </w:r>
      <w:r w:rsidRPr="0073303E">
        <w:rPr>
          <w:rFonts w:asciiTheme="minorHAnsi" w:hAnsiTheme="minorHAnsi"/>
        </w:rPr>
        <w:t xml:space="preserve"> Там же.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F8" w:rsidRDefault="009F03F8" w:rsidP="00C33199">
    <w:pPr>
      <w:pStyle w:val="a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9F03F8" w:rsidRDefault="009F03F8" w:rsidP="00C3319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F8" w:rsidRDefault="009F03F8" w:rsidP="00C33199">
    <w:pPr>
      <w:pStyle w:val="a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9F03F8" w:rsidRDefault="009F03F8" w:rsidP="00C33199">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F8" w:rsidRPr="00B82BE2" w:rsidRDefault="009F03F8" w:rsidP="00C33199">
    <w:pPr>
      <w:pStyle w:val="a5"/>
      <w:rPr>
        <w:rFonts w:asciiTheme="minorHAnsi" w:hAnsiTheme="minorHAns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F8" w:rsidRDefault="009F03F8" w:rsidP="006302C0">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586"/>
    <w:multiLevelType w:val="hybridMultilevel"/>
    <w:tmpl w:val="B12EC2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86073B9"/>
    <w:multiLevelType w:val="hybridMultilevel"/>
    <w:tmpl w:val="A2F41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55390"/>
    <w:multiLevelType w:val="multilevel"/>
    <w:tmpl w:val="AC0262A8"/>
    <w:lvl w:ilvl="0">
      <w:start w:val="1"/>
      <w:numFmt w:val="upperRoman"/>
      <w:lvlText w:val="%1."/>
      <w:lvlJc w:val="left"/>
      <w:pPr>
        <w:ind w:left="1080" w:hanging="72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3">
    <w:nsid w:val="17A84267"/>
    <w:multiLevelType w:val="hybridMultilevel"/>
    <w:tmpl w:val="5A18B1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7DF08A6"/>
    <w:multiLevelType w:val="multilevel"/>
    <w:tmpl w:val="95F0C690"/>
    <w:lvl w:ilvl="0">
      <w:start w:val="3"/>
      <w:numFmt w:val="decimal"/>
      <w:lvlText w:val="%1."/>
      <w:lvlJc w:val="left"/>
      <w:pPr>
        <w:ind w:left="720" w:hanging="360"/>
      </w:pPr>
      <w:rPr>
        <w:rFonts w:hint="default"/>
      </w:rPr>
    </w:lvl>
    <w:lvl w:ilvl="1">
      <w:start w:val="2"/>
      <w:numFmt w:val="decimal"/>
      <w:isLgl/>
      <w:lvlText w:val="%1.%2."/>
      <w:lvlJc w:val="left"/>
      <w:pPr>
        <w:ind w:left="950" w:hanging="52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5">
    <w:nsid w:val="1B65178F"/>
    <w:multiLevelType w:val="hybridMultilevel"/>
    <w:tmpl w:val="1BEA5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34763"/>
    <w:multiLevelType w:val="hybridMultilevel"/>
    <w:tmpl w:val="B2DC167E"/>
    <w:lvl w:ilvl="0" w:tplc="DA885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923452"/>
    <w:multiLevelType w:val="hybridMultilevel"/>
    <w:tmpl w:val="F19C8A9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2C311000"/>
    <w:multiLevelType w:val="hybridMultilevel"/>
    <w:tmpl w:val="2BAE4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322882"/>
    <w:multiLevelType w:val="hybridMultilevel"/>
    <w:tmpl w:val="9B601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F608E"/>
    <w:multiLevelType w:val="hybridMultilevel"/>
    <w:tmpl w:val="8F74E9E6"/>
    <w:lvl w:ilvl="0" w:tplc="F3BAEA78">
      <w:start w:val="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FEF0E14"/>
    <w:multiLevelType w:val="hybridMultilevel"/>
    <w:tmpl w:val="883274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5525330"/>
    <w:multiLevelType w:val="hybridMultilevel"/>
    <w:tmpl w:val="5F1E9B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62F559B"/>
    <w:multiLevelType w:val="hybridMultilevel"/>
    <w:tmpl w:val="8954F386"/>
    <w:lvl w:ilvl="0" w:tplc="EA185374">
      <w:start w:val="1"/>
      <w:numFmt w:val="decimal"/>
      <w:lvlText w:val="%1."/>
      <w:lvlJc w:val="left"/>
      <w:pPr>
        <w:ind w:left="502"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A83A4C"/>
    <w:multiLevelType w:val="hybridMultilevel"/>
    <w:tmpl w:val="CBC25D9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C6199"/>
    <w:multiLevelType w:val="hybridMultilevel"/>
    <w:tmpl w:val="8514E38A"/>
    <w:lvl w:ilvl="0" w:tplc="934EB98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CB746E"/>
    <w:multiLevelType w:val="hybridMultilevel"/>
    <w:tmpl w:val="F162CE14"/>
    <w:lvl w:ilvl="0" w:tplc="DA885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1271FC"/>
    <w:multiLevelType w:val="hybridMultilevel"/>
    <w:tmpl w:val="1BF4EA3C"/>
    <w:lvl w:ilvl="0" w:tplc="DA885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663C70"/>
    <w:multiLevelType w:val="hybridMultilevel"/>
    <w:tmpl w:val="A9A83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1A45A9"/>
    <w:multiLevelType w:val="hybridMultilevel"/>
    <w:tmpl w:val="4642C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B4372D0"/>
    <w:multiLevelType w:val="hybridMultilevel"/>
    <w:tmpl w:val="3D88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CD77D6"/>
    <w:multiLevelType w:val="hybridMultilevel"/>
    <w:tmpl w:val="7A80199A"/>
    <w:lvl w:ilvl="0" w:tplc="CB5C38D8">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5D7C1BA5"/>
    <w:multiLevelType w:val="hybridMultilevel"/>
    <w:tmpl w:val="3C38A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CD3C74"/>
    <w:multiLevelType w:val="hybridMultilevel"/>
    <w:tmpl w:val="8E329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EC5DC2"/>
    <w:multiLevelType w:val="hybridMultilevel"/>
    <w:tmpl w:val="9D487414"/>
    <w:lvl w:ilvl="0" w:tplc="953464A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B14AA7"/>
    <w:multiLevelType w:val="hybridMultilevel"/>
    <w:tmpl w:val="D47EA1BE"/>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5E2353"/>
    <w:multiLevelType w:val="hybridMultilevel"/>
    <w:tmpl w:val="5F920116"/>
    <w:lvl w:ilvl="0" w:tplc="22C07E2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5DE39A9"/>
    <w:multiLevelType w:val="hybridMultilevel"/>
    <w:tmpl w:val="5244750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8">
    <w:nsid w:val="66691EEE"/>
    <w:multiLevelType w:val="multilevel"/>
    <w:tmpl w:val="1840A8B2"/>
    <w:lvl w:ilvl="0">
      <w:start w:val="1"/>
      <w:numFmt w:val="decimal"/>
      <w:lvlText w:val="%1."/>
      <w:lvlJc w:val="left"/>
      <w:pPr>
        <w:ind w:left="360" w:hanging="360"/>
      </w:pPr>
      <w:rPr>
        <w:rFonts w:ascii="Calibri" w:hAnsi="Calibri" w:hint="default"/>
        <w:b/>
        <w:i w:val="0"/>
      </w:rPr>
    </w:lvl>
    <w:lvl w:ilvl="1">
      <w:start w:val="1"/>
      <w:numFmt w:val="decimal"/>
      <w:isLgl/>
      <w:lvlText w:val="%2)"/>
      <w:lvlJc w:val="left"/>
      <w:pPr>
        <w:ind w:left="502" w:hanging="360"/>
      </w:pPr>
      <w:rPr>
        <w:rFonts w:ascii="Calibri" w:eastAsia="Times New Roman" w:hAnsi="Calibri" w:cs="Times New Roman"/>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6BE581D"/>
    <w:multiLevelType w:val="hybridMultilevel"/>
    <w:tmpl w:val="48BE0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0C0335"/>
    <w:multiLevelType w:val="multilevel"/>
    <w:tmpl w:val="5582F31A"/>
    <w:lvl w:ilvl="0">
      <w:start w:val="3"/>
      <w:numFmt w:val="decimal"/>
      <w:lvlText w:val="%1."/>
      <w:lvlJc w:val="left"/>
      <w:pPr>
        <w:ind w:left="450" w:hanging="450"/>
      </w:pPr>
      <w:rPr>
        <w:rFonts w:hint="default"/>
      </w:rPr>
    </w:lvl>
    <w:lvl w:ilvl="1">
      <w:start w:val="5"/>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1">
    <w:nsid w:val="6C0B21D6"/>
    <w:multiLevelType w:val="hybridMultilevel"/>
    <w:tmpl w:val="C4C690A2"/>
    <w:lvl w:ilvl="0" w:tplc="66B21D84">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237777"/>
    <w:multiLevelType w:val="hybridMultilevel"/>
    <w:tmpl w:val="8E329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7B4BE1"/>
    <w:multiLevelType w:val="hybridMultilevel"/>
    <w:tmpl w:val="71D6C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5320B8"/>
    <w:multiLevelType w:val="hybridMultilevel"/>
    <w:tmpl w:val="D72E9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7E22F0"/>
    <w:multiLevelType w:val="hybridMultilevel"/>
    <w:tmpl w:val="627EFCBC"/>
    <w:lvl w:ilvl="0" w:tplc="723A88E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num>
  <w:num w:numId="2">
    <w:abstractNumId w:val="0"/>
  </w:num>
  <w:num w:numId="3">
    <w:abstractNumId w:val="21"/>
  </w:num>
  <w:num w:numId="4">
    <w:abstractNumId w:val="3"/>
  </w:num>
  <w:num w:numId="5">
    <w:abstractNumId w:val="34"/>
  </w:num>
  <w:num w:numId="6">
    <w:abstractNumId w:val="8"/>
  </w:num>
  <w:num w:numId="7">
    <w:abstractNumId w:val="18"/>
  </w:num>
  <w:num w:numId="8">
    <w:abstractNumId w:val="33"/>
  </w:num>
  <w:num w:numId="9">
    <w:abstractNumId w:val="7"/>
  </w:num>
  <w:num w:numId="10">
    <w:abstractNumId w:val="27"/>
  </w:num>
  <w:num w:numId="11">
    <w:abstractNumId w:val="6"/>
  </w:num>
  <w:num w:numId="12">
    <w:abstractNumId w:val="17"/>
  </w:num>
  <w:num w:numId="13">
    <w:abstractNumId w:val="16"/>
  </w:num>
  <w:num w:numId="14">
    <w:abstractNumId w:val="22"/>
  </w:num>
  <w:num w:numId="15">
    <w:abstractNumId w:val="9"/>
  </w:num>
  <w:num w:numId="16">
    <w:abstractNumId w:val="24"/>
  </w:num>
  <w:num w:numId="17">
    <w:abstractNumId w:val="2"/>
  </w:num>
  <w:num w:numId="18">
    <w:abstractNumId w:val="20"/>
  </w:num>
  <w:num w:numId="19">
    <w:abstractNumId w:val="19"/>
  </w:num>
  <w:num w:numId="20">
    <w:abstractNumId w:val="4"/>
  </w:num>
  <w:num w:numId="21">
    <w:abstractNumId w:val="29"/>
  </w:num>
  <w:num w:numId="22">
    <w:abstractNumId w:val="11"/>
  </w:num>
  <w:num w:numId="23">
    <w:abstractNumId w:val="1"/>
  </w:num>
  <w:num w:numId="24">
    <w:abstractNumId w:val="30"/>
  </w:num>
  <w:num w:numId="25">
    <w:abstractNumId w:val="28"/>
  </w:num>
  <w:num w:numId="26">
    <w:abstractNumId w:val="14"/>
  </w:num>
  <w:num w:numId="27">
    <w:abstractNumId w:val="5"/>
  </w:num>
  <w:num w:numId="28">
    <w:abstractNumId w:val="13"/>
  </w:num>
  <w:num w:numId="29">
    <w:abstractNumId w:val="35"/>
  </w:num>
  <w:num w:numId="30">
    <w:abstractNumId w:val="15"/>
  </w:num>
  <w:num w:numId="31">
    <w:abstractNumId w:val="31"/>
  </w:num>
  <w:num w:numId="32">
    <w:abstractNumId w:val="32"/>
  </w:num>
  <w:num w:numId="33">
    <w:abstractNumId w:val="26"/>
  </w:num>
  <w:num w:numId="34">
    <w:abstractNumId w:val="23"/>
  </w:num>
  <w:num w:numId="35">
    <w:abstractNumId w:val="25"/>
  </w:num>
  <w:num w:numId="36">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3314"/>
  </w:hdrShapeDefaults>
  <w:footnotePr>
    <w:footnote w:id="0"/>
    <w:footnote w:id="1"/>
  </w:footnotePr>
  <w:endnotePr>
    <w:endnote w:id="0"/>
    <w:endnote w:id="1"/>
  </w:endnotePr>
  <w:compat/>
  <w:rsids>
    <w:rsidRoot w:val="00FE4412"/>
    <w:rsid w:val="00007C8A"/>
    <w:rsid w:val="0002027E"/>
    <w:rsid w:val="000204B4"/>
    <w:rsid w:val="000237D3"/>
    <w:rsid w:val="0002762E"/>
    <w:rsid w:val="00034D65"/>
    <w:rsid w:val="00035494"/>
    <w:rsid w:val="000429FA"/>
    <w:rsid w:val="000434F5"/>
    <w:rsid w:val="0004382D"/>
    <w:rsid w:val="0005683D"/>
    <w:rsid w:val="000624D6"/>
    <w:rsid w:val="000628F6"/>
    <w:rsid w:val="000753B0"/>
    <w:rsid w:val="0008462F"/>
    <w:rsid w:val="000849D3"/>
    <w:rsid w:val="00085105"/>
    <w:rsid w:val="00086D62"/>
    <w:rsid w:val="00086FEC"/>
    <w:rsid w:val="00096F58"/>
    <w:rsid w:val="000A088F"/>
    <w:rsid w:val="000A0E43"/>
    <w:rsid w:val="000B0D42"/>
    <w:rsid w:val="000D2410"/>
    <w:rsid w:val="000E10B5"/>
    <w:rsid w:val="000E7C24"/>
    <w:rsid w:val="000F2AE7"/>
    <w:rsid w:val="001052E7"/>
    <w:rsid w:val="00107EB7"/>
    <w:rsid w:val="00114D8D"/>
    <w:rsid w:val="0011591E"/>
    <w:rsid w:val="0011666C"/>
    <w:rsid w:val="0012195D"/>
    <w:rsid w:val="00126278"/>
    <w:rsid w:val="0013056B"/>
    <w:rsid w:val="00134361"/>
    <w:rsid w:val="001347FB"/>
    <w:rsid w:val="00137C0B"/>
    <w:rsid w:val="00146716"/>
    <w:rsid w:val="00150327"/>
    <w:rsid w:val="001528A9"/>
    <w:rsid w:val="00153638"/>
    <w:rsid w:val="00162010"/>
    <w:rsid w:val="001627C0"/>
    <w:rsid w:val="0016306B"/>
    <w:rsid w:val="001658A3"/>
    <w:rsid w:val="001730E7"/>
    <w:rsid w:val="001752EF"/>
    <w:rsid w:val="00183EC1"/>
    <w:rsid w:val="001859DB"/>
    <w:rsid w:val="0018676E"/>
    <w:rsid w:val="00186EEB"/>
    <w:rsid w:val="001917EC"/>
    <w:rsid w:val="00193034"/>
    <w:rsid w:val="00194EBE"/>
    <w:rsid w:val="00196440"/>
    <w:rsid w:val="001A318A"/>
    <w:rsid w:val="001A4100"/>
    <w:rsid w:val="001A5064"/>
    <w:rsid w:val="001A7F1A"/>
    <w:rsid w:val="001B6F0C"/>
    <w:rsid w:val="001C1639"/>
    <w:rsid w:val="001C3767"/>
    <w:rsid w:val="001C4457"/>
    <w:rsid w:val="001D1B06"/>
    <w:rsid w:val="001D2647"/>
    <w:rsid w:val="001D6A98"/>
    <w:rsid w:val="001D6D69"/>
    <w:rsid w:val="001E2D83"/>
    <w:rsid w:val="001F050A"/>
    <w:rsid w:val="001F3E04"/>
    <w:rsid w:val="001F401F"/>
    <w:rsid w:val="001F4994"/>
    <w:rsid w:val="001F5EAF"/>
    <w:rsid w:val="001F6F4F"/>
    <w:rsid w:val="0020208B"/>
    <w:rsid w:val="002062DF"/>
    <w:rsid w:val="0021593E"/>
    <w:rsid w:val="002202F0"/>
    <w:rsid w:val="002211DC"/>
    <w:rsid w:val="0022447A"/>
    <w:rsid w:val="00225D97"/>
    <w:rsid w:val="002266A3"/>
    <w:rsid w:val="0022691B"/>
    <w:rsid w:val="00230228"/>
    <w:rsid w:val="00233884"/>
    <w:rsid w:val="002358C9"/>
    <w:rsid w:val="00237E82"/>
    <w:rsid w:val="002401B4"/>
    <w:rsid w:val="00241F8F"/>
    <w:rsid w:val="002432FE"/>
    <w:rsid w:val="0024644D"/>
    <w:rsid w:val="002502E8"/>
    <w:rsid w:val="00253B17"/>
    <w:rsid w:val="00253CAF"/>
    <w:rsid w:val="00257115"/>
    <w:rsid w:val="00260254"/>
    <w:rsid w:val="00261EFB"/>
    <w:rsid w:val="00262F59"/>
    <w:rsid w:val="00263856"/>
    <w:rsid w:val="00277C1E"/>
    <w:rsid w:val="00280C8E"/>
    <w:rsid w:val="0028263B"/>
    <w:rsid w:val="00293216"/>
    <w:rsid w:val="00293A66"/>
    <w:rsid w:val="002A396E"/>
    <w:rsid w:val="002A73D5"/>
    <w:rsid w:val="002B6B00"/>
    <w:rsid w:val="002B6FDE"/>
    <w:rsid w:val="002E338B"/>
    <w:rsid w:val="002E5B07"/>
    <w:rsid w:val="002E5CE6"/>
    <w:rsid w:val="002F26EA"/>
    <w:rsid w:val="002F5D2B"/>
    <w:rsid w:val="00305811"/>
    <w:rsid w:val="00313809"/>
    <w:rsid w:val="0032790E"/>
    <w:rsid w:val="0033176E"/>
    <w:rsid w:val="003328EF"/>
    <w:rsid w:val="00332FC5"/>
    <w:rsid w:val="0033737B"/>
    <w:rsid w:val="00340421"/>
    <w:rsid w:val="00343370"/>
    <w:rsid w:val="003447B7"/>
    <w:rsid w:val="00351CD6"/>
    <w:rsid w:val="003526D1"/>
    <w:rsid w:val="00352B87"/>
    <w:rsid w:val="00356210"/>
    <w:rsid w:val="00361B4F"/>
    <w:rsid w:val="0036360F"/>
    <w:rsid w:val="0036523C"/>
    <w:rsid w:val="0036687E"/>
    <w:rsid w:val="00371280"/>
    <w:rsid w:val="00383143"/>
    <w:rsid w:val="00383EC7"/>
    <w:rsid w:val="00386E0E"/>
    <w:rsid w:val="003A0DF2"/>
    <w:rsid w:val="003A1690"/>
    <w:rsid w:val="003A2DE5"/>
    <w:rsid w:val="003A6938"/>
    <w:rsid w:val="003C334B"/>
    <w:rsid w:val="003C42F4"/>
    <w:rsid w:val="003C6311"/>
    <w:rsid w:val="003D379C"/>
    <w:rsid w:val="003D3A53"/>
    <w:rsid w:val="003D6DC7"/>
    <w:rsid w:val="003E7332"/>
    <w:rsid w:val="003E7496"/>
    <w:rsid w:val="003F7CFB"/>
    <w:rsid w:val="00400742"/>
    <w:rsid w:val="004023C1"/>
    <w:rsid w:val="0040573D"/>
    <w:rsid w:val="004073DE"/>
    <w:rsid w:val="004107E8"/>
    <w:rsid w:val="00410B05"/>
    <w:rsid w:val="0041779F"/>
    <w:rsid w:val="00431578"/>
    <w:rsid w:val="00432629"/>
    <w:rsid w:val="00436F47"/>
    <w:rsid w:val="00443855"/>
    <w:rsid w:val="00446643"/>
    <w:rsid w:val="00446E0E"/>
    <w:rsid w:val="00453F4C"/>
    <w:rsid w:val="00456434"/>
    <w:rsid w:val="00457E58"/>
    <w:rsid w:val="00462404"/>
    <w:rsid w:val="00463E2A"/>
    <w:rsid w:val="00464F4F"/>
    <w:rsid w:val="004660ED"/>
    <w:rsid w:val="004773F2"/>
    <w:rsid w:val="00482592"/>
    <w:rsid w:val="00483F24"/>
    <w:rsid w:val="004848BD"/>
    <w:rsid w:val="00484A52"/>
    <w:rsid w:val="004856BE"/>
    <w:rsid w:val="0048674C"/>
    <w:rsid w:val="00490CEA"/>
    <w:rsid w:val="00496647"/>
    <w:rsid w:val="00496C0C"/>
    <w:rsid w:val="004A39B8"/>
    <w:rsid w:val="004A67CD"/>
    <w:rsid w:val="004A71BE"/>
    <w:rsid w:val="004B0015"/>
    <w:rsid w:val="004B493A"/>
    <w:rsid w:val="004C186C"/>
    <w:rsid w:val="004C2DA9"/>
    <w:rsid w:val="004C3E68"/>
    <w:rsid w:val="004C57B4"/>
    <w:rsid w:val="004C7136"/>
    <w:rsid w:val="004D2273"/>
    <w:rsid w:val="004D516D"/>
    <w:rsid w:val="004D696A"/>
    <w:rsid w:val="004E3B7C"/>
    <w:rsid w:val="004E64F0"/>
    <w:rsid w:val="004F32B4"/>
    <w:rsid w:val="004F7B2B"/>
    <w:rsid w:val="00500E3F"/>
    <w:rsid w:val="005024B7"/>
    <w:rsid w:val="00513DDB"/>
    <w:rsid w:val="005146E5"/>
    <w:rsid w:val="00514AD3"/>
    <w:rsid w:val="0052020A"/>
    <w:rsid w:val="005219D5"/>
    <w:rsid w:val="00523472"/>
    <w:rsid w:val="00525E04"/>
    <w:rsid w:val="00527D37"/>
    <w:rsid w:val="00531642"/>
    <w:rsid w:val="0053234B"/>
    <w:rsid w:val="005336E5"/>
    <w:rsid w:val="00533C8E"/>
    <w:rsid w:val="00534412"/>
    <w:rsid w:val="005509B0"/>
    <w:rsid w:val="00562A8E"/>
    <w:rsid w:val="00564DB9"/>
    <w:rsid w:val="00575409"/>
    <w:rsid w:val="00576D3E"/>
    <w:rsid w:val="0058168F"/>
    <w:rsid w:val="00585BED"/>
    <w:rsid w:val="00585FFC"/>
    <w:rsid w:val="005C1981"/>
    <w:rsid w:val="005C2E9F"/>
    <w:rsid w:val="005C7B80"/>
    <w:rsid w:val="005C7EAA"/>
    <w:rsid w:val="005D3001"/>
    <w:rsid w:val="005D78BF"/>
    <w:rsid w:val="005E1591"/>
    <w:rsid w:val="005E45E7"/>
    <w:rsid w:val="005E652E"/>
    <w:rsid w:val="005E7496"/>
    <w:rsid w:val="00600EBB"/>
    <w:rsid w:val="00603817"/>
    <w:rsid w:val="0060456D"/>
    <w:rsid w:val="00605011"/>
    <w:rsid w:val="00610BAA"/>
    <w:rsid w:val="00611152"/>
    <w:rsid w:val="006136D3"/>
    <w:rsid w:val="0061590B"/>
    <w:rsid w:val="0061708F"/>
    <w:rsid w:val="006178B1"/>
    <w:rsid w:val="00617EF7"/>
    <w:rsid w:val="006238AD"/>
    <w:rsid w:val="00627B4E"/>
    <w:rsid w:val="006302C0"/>
    <w:rsid w:val="006302D8"/>
    <w:rsid w:val="00631809"/>
    <w:rsid w:val="0064301B"/>
    <w:rsid w:val="00646328"/>
    <w:rsid w:val="006503E4"/>
    <w:rsid w:val="00652760"/>
    <w:rsid w:val="00653A24"/>
    <w:rsid w:val="00654ABC"/>
    <w:rsid w:val="006550EB"/>
    <w:rsid w:val="00655334"/>
    <w:rsid w:val="006556E3"/>
    <w:rsid w:val="0066005E"/>
    <w:rsid w:val="006603C3"/>
    <w:rsid w:val="00667C54"/>
    <w:rsid w:val="006700FB"/>
    <w:rsid w:val="00675E36"/>
    <w:rsid w:val="00677AD9"/>
    <w:rsid w:val="006916DA"/>
    <w:rsid w:val="006961BF"/>
    <w:rsid w:val="006A22E0"/>
    <w:rsid w:val="006A29D6"/>
    <w:rsid w:val="006A44AD"/>
    <w:rsid w:val="006A6AB2"/>
    <w:rsid w:val="006B0AEE"/>
    <w:rsid w:val="006B2430"/>
    <w:rsid w:val="006C20BC"/>
    <w:rsid w:val="006C2E48"/>
    <w:rsid w:val="006D0B11"/>
    <w:rsid w:val="006D205F"/>
    <w:rsid w:val="006D2913"/>
    <w:rsid w:val="006D53F2"/>
    <w:rsid w:val="006E0B44"/>
    <w:rsid w:val="006E133D"/>
    <w:rsid w:val="006E58C0"/>
    <w:rsid w:val="006F54AD"/>
    <w:rsid w:val="0071469C"/>
    <w:rsid w:val="0071725E"/>
    <w:rsid w:val="00724097"/>
    <w:rsid w:val="00727672"/>
    <w:rsid w:val="007302AE"/>
    <w:rsid w:val="00731A1D"/>
    <w:rsid w:val="00731ED9"/>
    <w:rsid w:val="007413D3"/>
    <w:rsid w:val="00743BAB"/>
    <w:rsid w:val="0074601D"/>
    <w:rsid w:val="0074761A"/>
    <w:rsid w:val="0075310C"/>
    <w:rsid w:val="00753797"/>
    <w:rsid w:val="00756EB3"/>
    <w:rsid w:val="0076446A"/>
    <w:rsid w:val="00767891"/>
    <w:rsid w:val="0077040F"/>
    <w:rsid w:val="007715CD"/>
    <w:rsid w:val="00776361"/>
    <w:rsid w:val="00786FE1"/>
    <w:rsid w:val="0079759E"/>
    <w:rsid w:val="007A49A9"/>
    <w:rsid w:val="007A70EC"/>
    <w:rsid w:val="007B2E8C"/>
    <w:rsid w:val="007C1C82"/>
    <w:rsid w:val="007C5EAC"/>
    <w:rsid w:val="007C6492"/>
    <w:rsid w:val="007C7A0F"/>
    <w:rsid w:val="007D109F"/>
    <w:rsid w:val="007D1695"/>
    <w:rsid w:val="007D2BF1"/>
    <w:rsid w:val="007D317D"/>
    <w:rsid w:val="007D5A4A"/>
    <w:rsid w:val="007E0526"/>
    <w:rsid w:val="007E4955"/>
    <w:rsid w:val="007E7AD4"/>
    <w:rsid w:val="007F1D81"/>
    <w:rsid w:val="007F7E22"/>
    <w:rsid w:val="008010AC"/>
    <w:rsid w:val="0080448B"/>
    <w:rsid w:val="00806074"/>
    <w:rsid w:val="00807F3B"/>
    <w:rsid w:val="00815489"/>
    <w:rsid w:val="00817805"/>
    <w:rsid w:val="00820038"/>
    <w:rsid w:val="00832589"/>
    <w:rsid w:val="008333E0"/>
    <w:rsid w:val="00833590"/>
    <w:rsid w:val="00837103"/>
    <w:rsid w:val="008429F7"/>
    <w:rsid w:val="00842E7E"/>
    <w:rsid w:val="00847AFF"/>
    <w:rsid w:val="0085428D"/>
    <w:rsid w:val="0086114A"/>
    <w:rsid w:val="00862E9D"/>
    <w:rsid w:val="008638F9"/>
    <w:rsid w:val="0086724A"/>
    <w:rsid w:val="00885014"/>
    <w:rsid w:val="00894FCC"/>
    <w:rsid w:val="00896D79"/>
    <w:rsid w:val="008A38B9"/>
    <w:rsid w:val="008A5C2F"/>
    <w:rsid w:val="008B0532"/>
    <w:rsid w:val="008B318C"/>
    <w:rsid w:val="008B39AE"/>
    <w:rsid w:val="008B3E6F"/>
    <w:rsid w:val="008B707F"/>
    <w:rsid w:val="008C77CC"/>
    <w:rsid w:val="008D5033"/>
    <w:rsid w:val="008D71A8"/>
    <w:rsid w:val="008E0A3E"/>
    <w:rsid w:val="008E3A36"/>
    <w:rsid w:val="008E4416"/>
    <w:rsid w:val="008E4F0D"/>
    <w:rsid w:val="008F639E"/>
    <w:rsid w:val="009106B5"/>
    <w:rsid w:val="00910AEC"/>
    <w:rsid w:val="0091130D"/>
    <w:rsid w:val="00913692"/>
    <w:rsid w:val="0093470D"/>
    <w:rsid w:val="00935943"/>
    <w:rsid w:val="00937A19"/>
    <w:rsid w:val="00946A9F"/>
    <w:rsid w:val="00952A46"/>
    <w:rsid w:val="00962199"/>
    <w:rsid w:val="0096310B"/>
    <w:rsid w:val="00970370"/>
    <w:rsid w:val="00970987"/>
    <w:rsid w:val="00973CC8"/>
    <w:rsid w:val="009779BC"/>
    <w:rsid w:val="0098272C"/>
    <w:rsid w:val="00982FAE"/>
    <w:rsid w:val="00986584"/>
    <w:rsid w:val="009948E8"/>
    <w:rsid w:val="00996EAB"/>
    <w:rsid w:val="009A3646"/>
    <w:rsid w:val="009A6CF6"/>
    <w:rsid w:val="009B7502"/>
    <w:rsid w:val="009D7512"/>
    <w:rsid w:val="009E3953"/>
    <w:rsid w:val="009F03F8"/>
    <w:rsid w:val="009F3D9E"/>
    <w:rsid w:val="009F60B3"/>
    <w:rsid w:val="00A00C51"/>
    <w:rsid w:val="00A017E7"/>
    <w:rsid w:val="00A01A40"/>
    <w:rsid w:val="00A03CA2"/>
    <w:rsid w:val="00A13122"/>
    <w:rsid w:val="00A16AAA"/>
    <w:rsid w:val="00A23F89"/>
    <w:rsid w:val="00A30B0F"/>
    <w:rsid w:val="00A35782"/>
    <w:rsid w:val="00A35E45"/>
    <w:rsid w:val="00A40BEA"/>
    <w:rsid w:val="00A4342C"/>
    <w:rsid w:val="00A45272"/>
    <w:rsid w:val="00A5157F"/>
    <w:rsid w:val="00A70D36"/>
    <w:rsid w:val="00A720FD"/>
    <w:rsid w:val="00A722A3"/>
    <w:rsid w:val="00A84AB7"/>
    <w:rsid w:val="00A8708F"/>
    <w:rsid w:val="00A959A3"/>
    <w:rsid w:val="00AB1A73"/>
    <w:rsid w:val="00AB276D"/>
    <w:rsid w:val="00AC57FD"/>
    <w:rsid w:val="00AC764D"/>
    <w:rsid w:val="00AE0286"/>
    <w:rsid w:val="00AE3CF6"/>
    <w:rsid w:val="00AE4FD4"/>
    <w:rsid w:val="00AE571A"/>
    <w:rsid w:val="00AE5B5E"/>
    <w:rsid w:val="00AF4442"/>
    <w:rsid w:val="00AF66DC"/>
    <w:rsid w:val="00B04D54"/>
    <w:rsid w:val="00B05DDB"/>
    <w:rsid w:val="00B144B4"/>
    <w:rsid w:val="00B15FD6"/>
    <w:rsid w:val="00B169F0"/>
    <w:rsid w:val="00B35CC5"/>
    <w:rsid w:val="00B42991"/>
    <w:rsid w:val="00B47753"/>
    <w:rsid w:val="00B64C2B"/>
    <w:rsid w:val="00B6633A"/>
    <w:rsid w:val="00B66686"/>
    <w:rsid w:val="00B71190"/>
    <w:rsid w:val="00B7573B"/>
    <w:rsid w:val="00B7753F"/>
    <w:rsid w:val="00B84201"/>
    <w:rsid w:val="00B85296"/>
    <w:rsid w:val="00B87647"/>
    <w:rsid w:val="00B96426"/>
    <w:rsid w:val="00BB0ACC"/>
    <w:rsid w:val="00BB0B69"/>
    <w:rsid w:val="00BB4E5E"/>
    <w:rsid w:val="00BB570D"/>
    <w:rsid w:val="00BC2BC6"/>
    <w:rsid w:val="00BC3808"/>
    <w:rsid w:val="00BC5372"/>
    <w:rsid w:val="00BC5C26"/>
    <w:rsid w:val="00BC5E8C"/>
    <w:rsid w:val="00BC70F1"/>
    <w:rsid w:val="00BD4290"/>
    <w:rsid w:val="00BE31C2"/>
    <w:rsid w:val="00BE33CD"/>
    <w:rsid w:val="00BE41DF"/>
    <w:rsid w:val="00BE58F5"/>
    <w:rsid w:val="00BE7E7F"/>
    <w:rsid w:val="00C01E34"/>
    <w:rsid w:val="00C20A26"/>
    <w:rsid w:val="00C21A8E"/>
    <w:rsid w:val="00C24D45"/>
    <w:rsid w:val="00C27FBF"/>
    <w:rsid w:val="00C33199"/>
    <w:rsid w:val="00C341E5"/>
    <w:rsid w:val="00C4041B"/>
    <w:rsid w:val="00C45474"/>
    <w:rsid w:val="00C51535"/>
    <w:rsid w:val="00C5240D"/>
    <w:rsid w:val="00C53911"/>
    <w:rsid w:val="00C5529B"/>
    <w:rsid w:val="00C57397"/>
    <w:rsid w:val="00C76B5F"/>
    <w:rsid w:val="00C77AC8"/>
    <w:rsid w:val="00C77DB5"/>
    <w:rsid w:val="00C83698"/>
    <w:rsid w:val="00C87DD9"/>
    <w:rsid w:val="00CA41A3"/>
    <w:rsid w:val="00CA59C4"/>
    <w:rsid w:val="00CB0D0C"/>
    <w:rsid w:val="00CB5CFD"/>
    <w:rsid w:val="00CB5FD1"/>
    <w:rsid w:val="00CB6F31"/>
    <w:rsid w:val="00CB710D"/>
    <w:rsid w:val="00CC130B"/>
    <w:rsid w:val="00CC3E8E"/>
    <w:rsid w:val="00CD70D8"/>
    <w:rsid w:val="00CE58E5"/>
    <w:rsid w:val="00CE75D7"/>
    <w:rsid w:val="00D06276"/>
    <w:rsid w:val="00D240EB"/>
    <w:rsid w:val="00D3238B"/>
    <w:rsid w:val="00D32E3A"/>
    <w:rsid w:val="00D33AE5"/>
    <w:rsid w:val="00D41B38"/>
    <w:rsid w:val="00D424B1"/>
    <w:rsid w:val="00D44DFA"/>
    <w:rsid w:val="00D46032"/>
    <w:rsid w:val="00D52216"/>
    <w:rsid w:val="00D552C1"/>
    <w:rsid w:val="00D57497"/>
    <w:rsid w:val="00D60F01"/>
    <w:rsid w:val="00D66E16"/>
    <w:rsid w:val="00D71AD0"/>
    <w:rsid w:val="00D72695"/>
    <w:rsid w:val="00D747B7"/>
    <w:rsid w:val="00D76C9E"/>
    <w:rsid w:val="00D810A0"/>
    <w:rsid w:val="00D84178"/>
    <w:rsid w:val="00D92B60"/>
    <w:rsid w:val="00D93DC7"/>
    <w:rsid w:val="00D94D83"/>
    <w:rsid w:val="00D95175"/>
    <w:rsid w:val="00D95319"/>
    <w:rsid w:val="00DA1293"/>
    <w:rsid w:val="00DA2ACB"/>
    <w:rsid w:val="00DA682E"/>
    <w:rsid w:val="00DB3A89"/>
    <w:rsid w:val="00DB50F1"/>
    <w:rsid w:val="00DB70CD"/>
    <w:rsid w:val="00DC0714"/>
    <w:rsid w:val="00DC11FA"/>
    <w:rsid w:val="00DC3391"/>
    <w:rsid w:val="00DC44DD"/>
    <w:rsid w:val="00DC6144"/>
    <w:rsid w:val="00DD2CBA"/>
    <w:rsid w:val="00DD4D0D"/>
    <w:rsid w:val="00DD5408"/>
    <w:rsid w:val="00DD5941"/>
    <w:rsid w:val="00DE0D07"/>
    <w:rsid w:val="00DE2125"/>
    <w:rsid w:val="00DE57D0"/>
    <w:rsid w:val="00DE6A3E"/>
    <w:rsid w:val="00DE6FF1"/>
    <w:rsid w:val="00DE743B"/>
    <w:rsid w:val="00E02DAE"/>
    <w:rsid w:val="00E0712E"/>
    <w:rsid w:val="00E07737"/>
    <w:rsid w:val="00E07D4D"/>
    <w:rsid w:val="00E10BE5"/>
    <w:rsid w:val="00E10E2A"/>
    <w:rsid w:val="00E15AB2"/>
    <w:rsid w:val="00E16CEC"/>
    <w:rsid w:val="00E20A35"/>
    <w:rsid w:val="00E22145"/>
    <w:rsid w:val="00E24083"/>
    <w:rsid w:val="00E35197"/>
    <w:rsid w:val="00E53845"/>
    <w:rsid w:val="00E5390A"/>
    <w:rsid w:val="00E542A9"/>
    <w:rsid w:val="00E56693"/>
    <w:rsid w:val="00E5721C"/>
    <w:rsid w:val="00E61CA5"/>
    <w:rsid w:val="00E6408A"/>
    <w:rsid w:val="00E73992"/>
    <w:rsid w:val="00E76AEF"/>
    <w:rsid w:val="00E77A83"/>
    <w:rsid w:val="00E833DF"/>
    <w:rsid w:val="00E857A4"/>
    <w:rsid w:val="00E90182"/>
    <w:rsid w:val="00E9087E"/>
    <w:rsid w:val="00E92BD9"/>
    <w:rsid w:val="00E973EC"/>
    <w:rsid w:val="00EA6B80"/>
    <w:rsid w:val="00EB147F"/>
    <w:rsid w:val="00EB1B0C"/>
    <w:rsid w:val="00EB6F4A"/>
    <w:rsid w:val="00EB7166"/>
    <w:rsid w:val="00EC663D"/>
    <w:rsid w:val="00ED219E"/>
    <w:rsid w:val="00EE0511"/>
    <w:rsid w:val="00EE1BBD"/>
    <w:rsid w:val="00EE1C7D"/>
    <w:rsid w:val="00EE50B0"/>
    <w:rsid w:val="00EE575E"/>
    <w:rsid w:val="00EE6024"/>
    <w:rsid w:val="00EE6263"/>
    <w:rsid w:val="00EE6422"/>
    <w:rsid w:val="00EF4179"/>
    <w:rsid w:val="00EF5260"/>
    <w:rsid w:val="00F10EB7"/>
    <w:rsid w:val="00F16DC9"/>
    <w:rsid w:val="00F221C0"/>
    <w:rsid w:val="00F22D05"/>
    <w:rsid w:val="00F23629"/>
    <w:rsid w:val="00F26B84"/>
    <w:rsid w:val="00F2776A"/>
    <w:rsid w:val="00F30978"/>
    <w:rsid w:val="00F36E10"/>
    <w:rsid w:val="00F37D0B"/>
    <w:rsid w:val="00F450CB"/>
    <w:rsid w:val="00F46DD4"/>
    <w:rsid w:val="00F605AB"/>
    <w:rsid w:val="00F607C9"/>
    <w:rsid w:val="00F64B2D"/>
    <w:rsid w:val="00F72725"/>
    <w:rsid w:val="00F742E7"/>
    <w:rsid w:val="00F7662C"/>
    <w:rsid w:val="00F81C98"/>
    <w:rsid w:val="00F83C7C"/>
    <w:rsid w:val="00F92C4C"/>
    <w:rsid w:val="00F9469F"/>
    <w:rsid w:val="00F979C1"/>
    <w:rsid w:val="00F97F15"/>
    <w:rsid w:val="00FA1058"/>
    <w:rsid w:val="00FA13E6"/>
    <w:rsid w:val="00FA27F2"/>
    <w:rsid w:val="00FB60BC"/>
    <w:rsid w:val="00FB7120"/>
    <w:rsid w:val="00FC0BA9"/>
    <w:rsid w:val="00FC6D7D"/>
    <w:rsid w:val="00FD5E94"/>
    <w:rsid w:val="00FD671C"/>
    <w:rsid w:val="00FE211D"/>
    <w:rsid w:val="00FE2E2F"/>
    <w:rsid w:val="00FE4412"/>
    <w:rsid w:val="00FE4BC0"/>
    <w:rsid w:val="00FE5D06"/>
    <w:rsid w:val="00FE64C9"/>
    <w:rsid w:val="00FF0CF5"/>
    <w:rsid w:val="00FF5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35" w:qFormat="1"/>
    <w:lsdException w:name="footnote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B0C"/>
    <w:pPr>
      <w:spacing w:after="200" w:line="276" w:lineRule="auto"/>
      <w:ind w:right="96"/>
      <w:jc w:val="both"/>
    </w:pPr>
    <w:rPr>
      <w:sz w:val="22"/>
      <w:szCs w:val="22"/>
      <w:lang w:eastAsia="en-US"/>
    </w:rPr>
  </w:style>
  <w:style w:type="paragraph" w:styleId="1">
    <w:name w:val="heading 1"/>
    <w:basedOn w:val="a"/>
    <w:next w:val="a"/>
    <w:link w:val="10"/>
    <w:qFormat/>
    <w:locked/>
    <w:rsid w:val="004A67CD"/>
    <w:pPr>
      <w:autoSpaceDE w:val="0"/>
      <w:autoSpaceDN w:val="0"/>
      <w:adjustRightInd w:val="0"/>
      <w:spacing w:before="108" w:after="108" w:line="240" w:lineRule="auto"/>
      <w:jc w:val="center"/>
      <w:outlineLvl w:val="0"/>
    </w:pPr>
    <w:rPr>
      <w:rFonts w:ascii="Times New Roman" w:hAnsi="Times New Roman"/>
      <w:b/>
      <w:bCs/>
      <w:sz w:val="32"/>
      <w:szCs w:val="24"/>
      <w:lang w:eastAsia="ru-RU"/>
    </w:rPr>
  </w:style>
  <w:style w:type="paragraph" w:styleId="2">
    <w:name w:val="heading 2"/>
    <w:basedOn w:val="a"/>
    <w:next w:val="a"/>
    <w:link w:val="20"/>
    <w:unhideWhenUsed/>
    <w:qFormat/>
    <w:locked/>
    <w:rsid w:val="004A67CD"/>
    <w:pPr>
      <w:keepNext/>
      <w:keepLines/>
      <w:spacing w:before="200"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A67CD"/>
    <w:rPr>
      <w:rFonts w:ascii="Times New Roman" w:hAnsi="Times New Roman"/>
      <w:b/>
      <w:bCs/>
      <w:sz w:val="32"/>
      <w:szCs w:val="24"/>
    </w:rPr>
  </w:style>
  <w:style w:type="character" w:customStyle="1" w:styleId="20">
    <w:name w:val="Заголовок 2 Знак"/>
    <w:basedOn w:val="a0"/>
    <w:link w:val="2"/>
    <w:rsid w:val="004A67CD"/>
    <w:rPr>
      <w:rFonts w:ascii="Times New Roman" w:eastAsiaTheme="majorEastAsia" w:hAnsi="Times New Roman" w:cstheme="majorBidi"/>
      <w:b/>
      <w:bCs/>
      <w:sz w:val="28"/>
      <w:szCs w:val="26"/>
      <w:lang w:eastAsia="en-US"/>
    </w:rPr>
  </w:style>
  <w:style w:type="paragraph" w:styleId="a3">
    <w:name w:val="List Paragraph"/>
    <w:basedOn w:val="a"/>
    <w:uiPriority w:val="34"/>
    <w:qFormat/>
    <w:rsid w:val="002502E8"/>
    <w:pPr>
      <w:ind w:left="720"/>
      <w:contextualSpacing/>
    </w:pPr>
  </w:style>
  <w:style w:type="paragraph" w:styleId="a4">
    <w:name w:val="Normal (Web)"/>
    <w:basedOn w:val="a"/>
    <w:uiPriority w:val="99"/>
    <w:rsid w:val="00B169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3F7CFB"/>
    <w:pPr>
      <w:autoSpaceDE w:val="0"/>
      <w:autoSpaceDN w:val="0"/>
      <w:adjustRightInd w:val="0"/>
      <w:spacing w:line="276" w:lineRule="auto"/>
      <w:ind w:right="96"/>
      <w:jc w:val="both"/>
    </w:pPr>
    <w:rPr>
      <w:rFonts w:ascii="Arial" w:hAnsi="Arial" w:cs="Arial"/>
      <w:lang w:eastAsia="en-US"/>
    </w:rPr>
  </w:style>
  <w:style w:type="paragraph" w:styleId="a5">
    <w:name w:val="header"/>
    <w:basedOn w:val="a"/>
    <w:link w:val="a6"/>
    <w:rsid w:val="00351CD6"/>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351CD6"/>
    <w:rPr>
      <w:rFonts w:cs="Times New Roman"/>
    </w:rPr>
  </w:style>
  <w:style w:type="paragraph" w:styleId="a7">
    <w:name w:val="footer"/>
    <w:basedOn w:val="a"/>
    <w:link w:val="a8"/>
    <w:uiPriority w:val="99"/>
    <w:rsid w:val="00351CD6"/>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351CD6"/>
    <w:rPr>
      <w:rFonts w:cs="Times New Roman"/>
    </w:rPr>
  </w:style>
  <w:style w:type="paragraph" w:customStyle="1" w:styleId="a9">
    <w:name w:val="МОН"/>
    <w:basedOn w:val="a"/>
    <w:link w:val="aa"/>
    <w:uiPriority w:val="99"/>
    <w:rsid w:val="00EB6F4A"/>
    <w:pPr>
      <w:widowControl w:val="0"/>
      <w:autoSpaceDE w:val="0"/>
      <w:autoSpaceDN w:val="0"/>
      <w:adjustRightInd w:val="0"/>
      <w:spacing w:after="0" w:line="360" w:lineRule="auto"/>
      <w:ind w:firstLine="709"/>
    </w:pPr>
    <w:rPr>
      <w:rFonts w:eastAsia="Times New Roman"/>
      <w:sz w:val="24"/>
      <w:szCs w:val="20"/>
      <w:lang w:eastAsia="ru-RU"/>
    </w:rPr>
  </w:style>
  <w:style w:type="character" w:customStyle="1" w:styleId="aa">
    <w:name w:val="МОН Знак"/>
    <w:link w:val="a9"/>
    <w:uiPriority w:val="99"/>
    <w:locked/>
    <w:rsid w:val="00EB6F4A"/>
    <w:rPr>
      <w:rFonts w:eastAsia="Times New Roman"/>
      <w:sz w:val="24"/>
      <w:lang w:val="ru-RU" w:eastAsia="ru-RU"/>
    </w:rPr>
  </w:style>
  <w:style w:type="character" w:styleId="ab">
    <w:name w:val="Strong"/>
    <w:basedOn w:val="a0"/>
    <w:uiPriority w:val="22"/>
    <w:qFormat/>
    <w:locked/>
    <w:rsid w:val="00EB6F4A"/>
    <w:rPr>
      <w:rFonts w:cs="Times New Roman"/>
      <w:b/>
    </w:rPr>
  </w:style>
  <w:style w:type="character" w:styleId="ac">
    <w:name w:val="Hyperlink"/>
    <w:basedOn w:val="a0"/>
    <w:rsid w:val="00C53911"/>
    <w:rPr>
      <w:rFonts w:cs="Times New Roman"/>
      <w:color w:val="0000FF"/>
      <w:u w:val="single"/>
    </w:rPr>
  </w:style>
  <w:style w:type="character" w:customStyle="1" w:styleId="apple-converted-space">
    <w:name w:val="apple-converted-space"/>
    <w:rsid w:val="00B05DDB"/>
  </w:style>
  <w:style w:type="paragraph" w:customStyle="1" w:styleId="p">
    <w:name w:val="p"/>
    <w:basedOn w:val="a"/>
    <w:rsid w:val="00B05DDB"/>
    <w:pPr>
      <w:spacing w:before="100" w:beforeAutospacing="1" w:after="100" w:afterAutospacing="1" w:line="240" w:lineRule="auto"/>
      <w:ind w:right="0"/>
      <w:jc w:val="left"/>
    </w:pPr>
    <w:rPr>
      <w:rFonts w:ascii="Times New Roman" w:eastAsia="Times New Roman" w:hAnsi="Times New Roman"/>
      <w:sz w:val="24"/>
      <w:szCs w:val="24"/>
      <w:lang w:eastAsia="ru-RU"/>
    </w:rPr>
  </w:style>
  <w:style w:type="paragraph" w:customStyle="1" w:styleId="Default">
    <w:name w:val="Default"/>
    <w:rsid w:val="00FE2E2F"/>
    <w:pPr>
      <w:autoSpaceDE w:val="0"/>
      <w:autoSpaceDN w:val="0"/>
      <w:adjustRightInd w:val="0"/>
    </w:pPr>
    <w:rPr>
      <w:rFonts w:ascii="Bookman Old Style" w:hAnsi="Bookman Old Style" w:cs="Bookman Old Style"/>
      <w:color w:val="000000"/>
      <w:sz w:val="24"/>
      <w:szCs w:val="24"/>
    </w:rPr>
  </w:style>
  <w:style w:type="paragraph" w:customStyle="1" w:styleId="ad">
    <w:name w:val="Знак"/>
    <w:basedOn w:val="a"/>
    <w:rsid w:val="00462404"/>
    <w:pPr>
      <w:spacing w:after="160" w:line="240" w:lineRule="exact"/>
      <w:ind w:right="0"/>
      <w:jc w:val="left"/>
    </w:pPr>
    <w:rPr>
      <w:rFonts w:ascii="Verdana" w:eastAsia="Times New Roman" w:hAnsi="Verdana"/>
      <w:sz w:val="20"/>
      <w:szCs w:val="20"/>
      <w:lang w:val="en-US"/>
    </w:rPr>
  </w:style>
  <w:style w:type="paragraph" w:styleId="ae">
    <w:name w:val="Body Text Indent"/>
    <w:basedOn w:val="a"/>
    <w:link w:val="af"/>
    <w:rsid w:val="00FE64C9"/>
    <w:pPr>
      <w:spacing w:after="0" w:line="240" w:lineRule="auto"/>
      <w:ind w:right="0" w:firstLine="567"/>
    </w:pPr>
    <w:rPr>
      <w:rFonts w:ascii="Times New Roman" w:eastAsia="Times New Roman" w:hAnsi="Times New Roman"/>
      <w:sz w:val="24"/>
      <w:szCs w:val="20"/>
      <w:lang w:eastAsia="ru-RU"/>
    </w:rPr>
  </w:style>
  <w:style w:type="character" w:customStyle="1" w:styleId="af">
    <w:name w:val="Основной текст с отступом Знак"/>
    <w:basedOn w:val="a0"/>
    <w:link w:val="ae"/>
    <w:rsid w:val="00FE64C9"/>
    <w:rPr>
      <w:rFonts w:ascii="Times New Roman" w:eastAsia="Times New Roman" w:hAnsi="Times New Roman"/>
      <w:sz w:val="24"/>
    </w:rPr>
  </w:style>
  <w:style w:type="paragraph" w:styleId="af0">
    <w:name w:val="List"/>
    <w:basedOn w:val="a"/>
    <w:unhideWhenUsed/>
    <w:rsid w:val="00F742E7"/>
    <w:pPr>
      <w:suppressAutoHyphens/>
      <w:spacing w:after="0" w:line="240" w:lineRule="auto"/>
      <w:ind w:left="283" w:right="0" w:hanging="283"/>
      <w:jc w:val="left"/>
    </w:pPr>
    <w:rPr>
      <w:rFonts w:ascii="Times New Roman" w:eastAsia="Times New Roman" w:hAnsi="Times New Roman"/>
      <w:sz w:val="24"/>
      <w:szCs w:val="24"/>
      <w:lang w:eastAsia="ar-SA"/>
    </w:rPr>
  </w:style>
  <w:style w:type="paragraph" w:customStyle="1" w:styleId="msonormalbullet2gif">
    <w:name w:val="msonormalbullet2.gif"/>
    <w:basedOn w:val="a"/>
    <w:rsid w:val="00A4342C"/>
    <w:pPr>
      <w:spacing w:before="100" w:beforeAutospacing="1" w:after="100" w:afterAutospacing="1" w:line="240" w:lineRule="auto"/>
      <w:ind w:right="0"/>
      <w:jc w:val="left"/>
    </w:pPr>
    <w:rPr>
      <w:rFonts w:ascii="Times New Roman" w:eastAsia="Times New Roman" w:hAnsi="Times New Roman"/>
      <w:sz w:val="24"/>
      <w:szCs w:val="24"/>
      <w:lang w:eastAsia="ru-RU"/>
    </w:rPr>
  </w:style>
  <w:style w:type="character" w:customStyle="1" w:styleId="FontStyle11">
    <w:name w:val="Font Style11"/>
    <w:basedOn w:val="a0"/>
    <w:rsid w:val="009106B5"/>
    <w:rPr>
      <w:rFonts w:ascii="Times New Roman" w:hAnsi="Times New Roman" w:cs="Times New Roman"/>
      <w:sz w:val="26"/>
      <w:szCs w:val="26"/>
    </w:rPr>
  </w:style>
  <w:style w:type="table" w:styleId="af1">
    <w:name w:val="Table Grid"/>
    <w:basedOn w:val="a1"/>
    <w:locked/>
    <w:rsid w:val="0013056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unhideWhenUsed/>
    <w:rsid w:val="00D3238B"/>
    <w:pPr>
      <w:spacing w:after="0" w:line="240" w:lineRule="auto"/>
      <w:ind w:right="0"/>
    </w:pPr>
    <w:rPr>
      <w:rFonts w:ascii="Tahoma" w:hAnsi="Tahoma" w:cs="Tahoma"/>
      <w:sz w:val="16"/>
      <w:szCs w:val="16"/>
    </w:rPr>
  </w:style>
  <w:style w:type="character" w:customStyle="1" w:styleId="af3">
    <w:name w:val="Текст выноски Знак"/>
    <w:basedOn w:val="a0"/>
    <w:link w:val="af2"/>
    <w:uiPriority w:val="99"/>
    <w:semiHidden/>
    <w:rsid w:val="00D3238B"/>
    <w:rPr>
      <w:rFonts w:ascii="Tahoma" w:eastAsia="Calibri" w:hAnsi="Tahoma" w:cs="Tahoma"/>
      <w:sz w:val="16"/>
      <w:szCs w:val="16"/>
      <w:lang w:eastAsia="en-US"/>
    </w:rPr>
  </w:style>
  <w:style w:type="paragraph" w:styleId="af4">
    <w:name w:val="caption"/>
    <w:basedOn w:val="a"/>
    <w:next w:val="a"/>
    <w:uiPriority w:val="35"/>
    <w:unhideWhenUsed/>
    <w:qFormat/>
    <w:locked/>
    <w:rsid w:val="00D3238B"/>
    <w:pPr>
      <w:spacing w:line="240" w:lineRule="auto"/>
      <w:ind w:right="0"/>
    </w:pPr>
    <w:rPr>
      <w:b/>
      <w:bCs/>
      <w:color w:val="4F81BD"/>
      <w:sz w:val="18"/>
      <w:szCs w:val="18"/>
    </w:rPr>
  </w:style>
  <w:style w:type="paragraph" w:styleId="af5">
    <w:name w:val="TOC Heading"/>
    <w:basedOn w:val="1"/>
    <w:next w:val="a"/>
    <w:uiPriority w:val="39"/>
    <w:semiHidden/>
    <w:unhideWhenUsed/>
    <w:qFormat/>
    <w:rsid w:val="00277C1E"/>
    <w:pPr>
      <w:keepNext/>
      <w:keepLines/>
      <w:autoSpaceDE/>
      <w:autoSpaceDN/>
      <w:adjustRightInd/>
      <w:spacing w:before="480" w:after="0" w:line="276" w:lineRule="auto"/>
      <w:ind w:right="0"/>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locked/>
    <w:rsid w:val="000849D3"/>
    <w:pPr>
      <w:tabs>
        <w:tab w:val="left" w:pos="440"/>
        <w:tab w:val="right" w:leader="dot" w:pos="9628"/>
      </w:tabs>
      <w:spacing w:after="100"/>
    </w:pPr>
    <w:rPr>
      <w:b/>
      <w:noProof/>
      <w:sz w:val="28"/>
      <w:szCs w:val="28"/>
      <w:lang w:val="en-US"/>
    </w:rPr>
  </w:style>
  <w:style w:type="paragraph" w:styleId="21">
    <w:name w:val="toc 2"/>
    <w:basedOn w:val="a"/>
    <w:next w:val="a"/>
    <w:autoRedefine/>
    <w:uiPriority w:val="39"/>
    <w:locked/>
    <w:rsid w:val="00BE31C2"/>
    <w:pPr>
      <w:tabs>
        <w:tab w:val="left" w:pos="660"/>
        <w:tab w:val="right" w:leader="dot" w:pos="9628"/>
      </w:tabs>
      <w:spacing w:after="100"/>
      <w:ind w:left="220"/>
    </w:pPr>
    <w:rPr>
      <w:noProof/>
    </w:rPr>
  </w:style>
  <w:style w:type="paragraph" w:styleId="af6">
    <w:name w:val="footnote text"/>
    <w:basedOn w:val="a"/>
    <w:link w:val="af7"/>
    <w:rsid w:val="0061708F"/>
    <w:pPr>
      <w:spacing w:after="0" w:line="240" w:lineRule="auto"/>
      <w:ind w:right="0"/>
      <w:jc w:val="left"/>
    </w:pPr>
    <w:rPr>
      <w:rFonts w:ascii="Times New Roman" w:eastAsia="Times New Roman" w:hAnsi="Times New Roman"/>
      <w:sz w:val="20"/>
      <w:szCs w:val="20"/>
      <w:lang w:eastAsia="ru-RU"/>
    </w:rPr>
  </w:style>
  <w:style w:type="character" w:customStyle="1" w:styleId="af7">
    <w:name w:val="Текст сноски Знак"/>
    <w:basedOn w:val="a0"/>
    <w:link w:val="af6"/>
    <w:rsid w:val="0061708F"/>
    <w:rPr>
      <w:rFonts w:ascii="Times New Roman" w:eastAsia="Times New Roman" w:hAnsi="Times New Roman"/>
    </w:rPr>
  </w:style>
  <w:style w:type="character" w:styleId="af8">
    <w:name w:val="footnote reference"/>
    <w:basedOn w:val="a0"/>
    <w:semiHidden/>
    <w:rsid w:val="0061708F"/>
    <w:rPr>
      <w:vertAlign w:val="superscript"/>
    </w:rPr>
  </w:style>
  <w:style w:type="paragraph" w:customStyle="1" w:styleId="12">
    <w:name w:val="Стиль1"/>
    <w:basedOn w:val="a"/>
    <w:rsid w:val="0061708F"/>
    <w:pPr>
      <w:spacing w:after="0" w:line="288" w:lineRule="auto"/>
      <w:ind w:right="0"/>
      <w:jc w:val="left"/>
    </w:pPr>
    <w:rPr>
      <w:rFonts w:ascii="Times New Roman" w:eastAsia="Times New Roman" w:hAnsi="Times New Roman"/>
      <w:sz w:val="28"/>
      <w:szCs w:val="20"/>
      <w:lang w:eastAsia="ru-RU"/>
    </w:rPr>
  </w:style>
  <w:style w:type="paragraph" w:customStyle="1" w:styleId="af9">
    <w:name w:val="Письмо"/>
    <w:basedOn w:val="a"/>
    <w:qFormat/>
    <w:rsid w:val="0061708F"/>
    <w:pPr>
      <w:spacing w:after="0" w:line="240" w:lineRule="auto"/>
      <w:ind w:right="0"/>
    </w:pPr>
    <w:rPr>
      <w:rFonts w:ascii="Times New Roman" w:eastAsia="Times New Roman" w:hAnsi="Times New Roman"/>
      <w:sz w:val="28"/>
      <w:szCs w:val="20"/>
      <w:lang w:eastAsia="ru-RU"/>
    </w:rPr>
  </w:style>
  <w:style w:type="paragraph" w:customStyle="1" w:styleId="rtejustify">
    <w:name w:val="rtejustify"/>
    <w:basedOn w:val="a"/>
    <w:rsid w:val="0061708F"/>
    <w:pPr>
      <w:spacing w:after="210" w:line="240" w:lineRule="auto"/>
      <w:ind w:right="0"/>
    </w:pPr>
    <w:rPr>
      <w:rFonts w:ascii="Times New Roman" w:eastAsia="Times New Roman" w:hAnsi="Times New Roman"/>
      <w:sz w:val="24"/>
      <w:szCs w:val="24"/>
      <w:lang w:eastAsia="ru-RU"/>
    </w:rPr>
  </w:style>
  <w:style w:type="character" w:styleId="afa">
    <w:name w:val="Emphasis"/>
    <w:basedOn w:val="a0"/>
    <w:uiPriority w:val="20"/>
    <w:qFormat/>
    <w:locked/>
    <w:rsid w:val="0061708F"/>
    <w:rPr>
      <w:i/>
      <w:iCs/>
    </w:rPr>
  </w:style>
  <w:style w:type="character" w:styleId="afb">
    <w:name w:val="page number"/>
    <w:basedOn w:val="a0"/>
    <w:rsid w:val="0061708F"/>
  </w:style>
  <w:style w:type="paragraph" w:customStyle="1" w:styleId="paragraphstyle">
    <w:name w:val="paragraphstyle"/>
    <w:basedOn w:val="a"/>
    <w:rsid w:val="0061708F"/>
    <w:pPr>
      <w:spacing w:before="100" w:beforeAutospacing="1" w:after="100" w:afterAutospacing="1" w:line="240" w:lineRule="auto"/>
      <w:ind w:right="0"/>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15962">
      <w:bodyDiv w:val="1"/>
      <w:marLeft w:val="0"/>
      <w:marRight w:val="0"/>
      <w:marTop w:val="0"/>
      <w:marBottom w:val="0"/>
      <w:divBdr>
        <w:top w:val="none" w:sz="0" w:space="0" w:color="auto"/>
        <w:left w:val="none" w:sz="0" w:space="0" w:color="auto"/>
        <w:bottom w:val="none" w:sz="0" w:space="0" w:color="auto"/>
        <w:right w:val="none" w:sz="0" w:space="0" w:color="auto"/>
      </w:divBdr>
    </w:div>
    <w:div w:id="452023684">
      <w:bodyDiv w:val="1"/>
      <w:marLeft w:val="0"/>
      <w:marRight w:val="0"/>
      <w:marTop w:val="0"/>
      <w:marBottom w:val="0"/>
      <w:divBdr>
        <w:top w:val="none" w:sz="0" w:space="0" w:color="auto"/>
        <w:left w:val="none" w:sz="0" w:space="0" w:color="auto"/>
        <w:bottom w:val="none" w:sz="0" w:space="0" w:color="auto"/>
        <w:right w:val="none" w:sz="0" w:space="0" w:color="auto"/>
      </w:divBdr>
    </w:div>
    <w:div w:id="21339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3FE8E08C3FD1F2422F75403C737BC75B7386E83B622C6590136CC56B5591E4FE7E88824B90A6DF23S3s3L" TargetMode="External"/><Relationship Id="rId18" Type="http://schemas.openxmlformats.org/officeDocument/2006/relationships/hyperlink" Target="consultantplus://offline/ref=4F52C437239F49A15EEC8BBF1027DD3899C013B3D2FCE40FCED5CDD7E282098ADED9BE57C7E2E6D916EDI" TargetMode="External"/><Relationship Id="rId26" Type="http://schemas.openxmlformats.org/officeDocument/2006/relationships/hyperlink" Target="consultantplus://offline/ref=351B06C30B0663FC8B60D6734286AA818B1FE7EC488A6575D87CE7AEE2G5V7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A5DF749BF9C3FBFA1C09A670503DF8D4C79C7635C9F2AA8B441BC3685h4Z2H" TargetMode="External"/><Relationship Id="rId34" Type="http://schemas.openxmlformats.org/officeDocument/2006/relationships/chart" Target="charts/chart5.xm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FE8E08C3FD1F2422F75403C737BC75B7386E83B622C6590136CC56B5591E4FE7E88824B90A6D525S3sFL" TargetMode="External"/><Relationship Id="rId17" Type="http://schemas.openxmlformats.org/officeDocument/2006/relationships/hyperlink" Target="consultantplus://offline/ref=4F52C437239F49A15EEC8BBF1027DD3899C511B0D4FDE40FCED5CDD7E218E2I" TargetMode="External"/><Relationship Id="rId25" Type="http://schemas.openxmlformats.org/officeDocument/2006/relationships/hyperlink" Target="consultantplus://offline/ref=3A5DF749BF9C3FBFA1C09A670503DF8D4C79C7635C9F2AA8B441BC3685426E18E84C80C8hEZCH" TargetMode="External"/><Relationship Id="rId33" Type="http://schemas.openxmlformats.org/officeDocument/2006/relationships/chart" Target="charts/chart4.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F52C437239F49A15EEC8BBF1027DD3899C013B3D2FCE40FCED5CDD7E282098ADED9BE57C7E2E6D916EDI" TargetMode="External"/><Relationship Id="rId20" Type="http://schemas.openxmlformats.org/officeDocument/2006/relationships/hyperlink" Target="consultantplus://offline/ref=3A5DF749BF9C3FBFA1C09A670503DF8D4C7AC3615D922AA8B441BC3685426E18E84C80C8EC569A41h3ZDH" TargetMode="External"/><Relationship Id="rId29" Type="http://schemas.openxmlformats.org/officeDocument/2006/relationships/image" Target="media/image2.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53E04C5EFD4FFAF75FBE83867FFC3AFA0579BBFE92D491B4EBA8631D352803337B6290F5AC0885sER4N" TargetMode="External"/><Relationship Id="rId24" Type="http://schemas.openxmlformats.org/officeDocument/2006/relationships/hyperlink" Target="consultantplus://offline/ref=3A5DF749BF9C3FBFA1C09A670503DF8D4C7AC3615D922AA8B441BC3685426E18E84C80C8E850h9ZAH" TargetMode="External"/><Relationship Id="rId32" Type="http://schemas.openxmlformats.org/officeDocument/2006/relationships/image" Target="media/image4.jpeg"/><Relationship Id="rId37" Type="http://schemas.openxmlformats.org/officeDocument/2006/relationships/chart" Target="charts/chart8.xm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52C437239F49A15EEC8BBF1027DD3899C51BB4DAF9E40FCED5CDD7E282098ADED9BE57C7E2E6D516EFI" TargetMode="External"/><Relationship Id="rId23" Type="http://schemas.openxmlformats.org/officeDocument/2006/relationships/hyperlink" Target="consultantplus://offline/ref=3A5DF749BF9C3FBFA1C09A670503DF8D4C7AC3615D922AA8B441BC3685426E18E84C80C8E852h9Z1H" TargetMode="External"/><Relationship Id="rId28" Type="http://schemas.openxmlformats.org/officeDocument/2006/relationships/image" Target="media/image1.jpeg"/><Relationship Id="rId36" Type="http://schemas.openxmlformats.org/officeDocument/2006/relationships/chart" Target="charts/chart7.xml"/><Relationship Id="rId10" Type="http://schemas.openxmlformats.org/officeDocument/2006/relationships/hyperlink" Target="consultantplus://offline/ref=4353E04C5EFD4FFAF75FBE83867FFC3AFA0474B9FA9F899BBCB2A461s1RAN" TargetMode="External"/><Relationship Id="rId19" Type="http://schemas.openxmlformats.org/officeDocument/2006/relationships/hyperlink" Target="consultantplus://offline/ref=4F52C437239F49A15EEC8BBF1027DD3899C013B3D2FCE40FCED5CDD7E218E2I" TargetMode="External"/><Relationship Id="rId31" Type="http://schemas.openxmlformats.org/officeDocument/2006/relationships/chart" Target="charts/chart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ref=3FE8E08C3FD1F2422F75403C737BC75B7386E83B622C6590136CC56B55S9s1L" TargetMode="External"/><Relationship Id="rId22" Type="http://schemas.openxmlformats.org/officeDocument/2006/relationships/hyperlink" Target="consultantplus://offline/ref=3A5DF749BF9C3FBFA1C09A670503DF8D4C79C7635C9F2AA8B441BC3685426E18E84C80hCZFH" TargetMode="External"/><Relationship Id="rId27" Type="http://schemas.openxmlformats.org/officeDocument/2006/relationships/hyperlink" Target="consultantplus://offline/ref=351B06C30B0663FC8B60D6734286AA818B1CE6E047836575D87CE7AEE257155BEBC77AB698EEG2V5G" TargetMode="External"/><Relationship Id="rId30" Type="http://schemas.openxmlformats.org/officeDocument/2006/relationships/image" Target="media/image3.jpeg"/><Relationship Id="rId35" Type="http://schemas.openxmlformats.org/officeDocument/2006/relationships/chart" Target="charts/chart6.xml"/><Relationship Id="rId43"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F:\&#1042;&#1061;&#1054;&#1044;&#1071;&#1065;&#1048;&#1045;%202014%20(&#1040;&#1074;&#1090;&#1086;&#1089;&#1086;&#1093;&#1088;&#1072;&#1085;&#1077;&#1085;&#1085;&#1099;&#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42;&#1061;&#1054;&#1044;&#1071;&#1065;&#1048;&#1045;%202014%20(&#1040;&#1074;&#1090;&#1086;&#1089;&#1086;&#1093;&#1088;&#1072;&#1085;&#1077;&#1085;&#1085;&#1099;&#108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50"/>
      <c:rotY val="20"/>
      <c:perspective val="20"/>
    </c:view3D>
    <c:plotArea>
      <c:layout/>
      <c:pie3DChart>
        <c:varyColors val="1"/>
        <c:ser>
          <c:idx val="0"/>
          <c:order val="0"/>
          <c:explosion val="20"/>
          <c:dPt>
            <c:idx val="3"/>
            <c:explosion val="8"/>
          </c:dPt>
          <c:dLbls>
            <c:dLbl>
              <c:idx val="0"/>
              <c:layout>
                <c:manualLayout>
                  <c:x val="4.3877869696667647E-2"/>
                  <c:y val="-8.2055183678404503E-2"/>
                </c:manualLayout>
              </c:layout>
              <c:tx>
                <c:rich>
                  <a:bodyPr/>
                  <a:lstStyle/>
                  <a:p>
                    <a:r>
                      <a:rPr lang="ru-RU"/>
                      <a:t> Положительно решенные обращения 17,2 %</a:t>
                    </a:r>
                  </a:p>
                </c:rich>
              </c:tx>
              <c:showVal val="1"/>
              <c:showCatName val="1"/>
            </c:dLbl>
            <c:dLbl>
              <c:idx val="1"/>
              <c:layout>
                <c:manualLayout>
                  <c:x val="6.9007755887054198E-2"/>
                  <c:y val="-9.2596780871126355E-2"/>
                </c:manualLayout>
              </c:layout>
              <c:tx>
                <c:rich>
                  <a:bodyPr/>
                  <a:lstStyle/>
                  <a:p>
                    <a:r>
                      <a:rPr lang="ru-RU"/>
                      <a:t>На контроле 1,2 %</a:t>
                    </a:r>
                  </a:p>
                </c:rich>
              </c:tx>
              <c:showVal val="1"/>
              <c:showCatName val="1"/>
            </c:dLbl>
            <c:dLbl>
              <c:idx val="2"/>
              <c:layout>
                <c:manualLayout>
                  <c:x val="7.6810156114451938E-2"/>
                  <c:y val="6.4318883652441525E-2"/>
                </c:manualLayout>
              </c:layout>
              <c:tx>
                <c:rich>
                  <a:bodyPr/>
                  <a:lstStyle/>
                  <a:p>
                    <a:r>
                      <a:rPr lang="ru-RU"/>
                      <a:t>В работе 5,5 %</a:t>
                    </a:r>
                  </a:p>
                </c:rich>
              </c:tx>
              <c:showVal val="1"/>
              <c:showCatName val="1"/>
            </c:dLbl>
            <c:dLbl>
              <c:idx val="3"/>
              <c:layout>
                <c:manualLayout>
                  <c:x val="-3.590034368066871E-2"/>
                  <c:y val="0.13569833527023761"/>
                </c:manualLayout>
              </c:layout>
              <c:tx>
                <c:rich>
                  <a:bodyPr/>
                  <a:lstStyle/>
                  <a:p>
                    <a:r>
                      <a:rPr lang="ru-RU"/>
                      <a:t>Даны разъяснения, оказана юридическая консультация 76,1 %</a:t>
                    </a:r>
                  </a:p>
                </c:rich>
              </c:tx>
              <c:showVal val="1"/>
              <c:showCatName val="1"/>
            </c:dLbl>
            <c:showVal val="1"/>
            <c:showCatName val="1"/>
            <c:showLeaderLines val="1"/>
          </c:dLbls>
          <c:cat>
            <c:strRef>
              <c:f>'ФОРМЫ Обращ'!$A$76:$A$79</c:f>
              <c:strCache>
                <c:ptCount val="4"/>
                <c:pt idx="0">
                  <c:v>1. Положительно решенные обращения</c:v>
                </c:pt>
                <c:pt idx="1">
                  <c:v>2. На контроле</c:v>
                </c:pt>
                <c:pt idx="2">
                  <c:v>3. В работе</c:v>
                </c:pt>
                <c:pt idx="3">
                  <c:v>4. Даны разъяснения, оказана юридическая консультация</c:v>
                </c:pt>
              </c:strCache>
            </c:strRef>
          </c:cat>
          <c:val>
            <c:numRef>
              <c:f>'ФОРМЫ Обращ'!$C$76:$C$79</c:f>
              <c:numCache>
                <c:formatCode>0.0</c:formatCode>
                <c:ptCount val="4"/>
                <c:pt idx="0">
                  <c:v>17.185185185185187</c:v>
                </c:pt>
                <c:pt idx="1">
                  <c:v>1.1851851851851851</c:v>
                </c:pt>
                <c:pt idx="2">
                  <c:v>5.4814814814814925</c:v>
                </c:pt>
                <c:pt idx="3">
                  <c:v>76.148148148148152</c:v>
                </c:pt>
              </c:numCache>
            </c:numRef>
          </c:val>
        </c:ser>
        <c:dLbls>
          <c:showVal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50"/>
      <c:rotY val="20"/>
      <c:perspective val="20"/>
    </c:view3D>
    <c:plotArea>
      <c:layout>
        <c:manualLayout>
          <c:layoutTarget val="inner"/>
          <c:xMode val="edge"/>
          <c:yMode val="edge"/>
          <c:x val="5.5777394110518554E-2"/>
          <c:y val="8.742235900715449E-2"/>
          <c:w val="0.80702102752452676"/>
          <c:h val="0.8164363084056101"/>
        </c:manualLayout>
      </c:layout>
      <c:pie3DChart>
        <c:varyColors val="1"/>
        <c:ser>
          <c:idx val="0"/>
          <c:order val="0"/>
          <c:explosion val="25"/>
          <c:dPt>
            <c:idx val="3"/>
            <c:explosion val="0"/>
          </c:dPt>
          <c:dLbls>
            <c:dLbl>
              <c:idx val="0"/>
              <c:layout>
                <c:manualLayout>
                  <c:x val="0.27380948103213981"/>
                  <c:y val="-0.18274111675126986"/>
                </c:manualLayout>
              </c:layout>
              <c:tx>
                <c:rich>
                  <a:bodyPr/>
                  <a:lstStyle/>
                  <a:p>
                    <a:r>
                      <a:rPr lang="ru-RU"/>
                      <a:t> Положительно решенные обращения 15,8 %</a:t>
                    </a:r>
                  </a:p>
                </c:rich>
              </c:tx>
              <c:dLblPos val="ctr"/>
              <c:showVal val="1"/>
              <c:showCatName val="1"/>
            </c:dLbl>
            <c:dLbl>
              <c:idx val="1"/>
              <c:layout>
                <c:manualLayout>
                  <c:x val="0.30952376116676805"/>
                  <c:y val="-9.4754653130288191E-2"/>
                </c:manualLayout>
              </c:layout>
              <c:tx>
                <c:rich>
                  <a:bodyPr/>
                  <a:lstStyle/>
                  <a:p>
                    <a:r>
                      <a:rPr lang="ru-RU"/>
                      <a:t> На контроле 4,2 %</a:t>
                    </a:r>
                  </a:p>
                </c:rich>
              </c:tx>
              <c:dLblPos val="ctr"/>
              <c:showVal val="1"/>
              <c:showCatName val="1"/>
            </c:dLbl>
            <c:dLbl>
              <c:idx val="2"/>
              <c:layout>
                <c:manualLayout>
                  <c:x val="0.37499994141358262"/>
                  <c:y val="-1.0152284263959395E-2"/>
                </c:manualLayout>
              </c:layout>
              <c:tx>
                <c:rich>
                  <a:bodyPr/>
                  <a:lstStyle/>
                  <a:p>
                    <a:r>
                      <a:rPr lang="ru-RU"/>
                      <a:t> В работе 11,7 %</a:t>
                    </a:r>
                  </a:p>
                </c:rich>
              </c:tx>
              <c:dLblPos val="ctr"/>
              <c:showVal val="1"/>
              <c:showCatName val="1"/>
            </c:dLbl>
            <c:dLbl>
              <c:idx val="3"/>
              <c:layout>
                <c:manualLayout>
                  <c:x val="-0.24094406309460381"/>
                  <c:y val="0.28764778768136218"/>
                </c:manualLayout>
              </c:layout>
              <c:tx>
                <c:rich>
                  <a:bodyPr/>
                  <a:lstStyle/>
                  <a:p>
                    <a:r>
                      <a:rPr lang="ru-RU"/>
                      <a:t> Даны разъяснения,оказаны юридические консультации 68,3% </a:t>
                    </a:r>
                  </a:p>
                </c:rich>
              </c:tx>
              <c:dLblPos val="ctr"/>
              <c:showVal val="1"/>
              <c:showCatName val="1"/>
            </c:dLbl>
            <c:dLblPos val="ctr"/>
            <c:showVal val="1"/>
            <c:showCatName val="1"/>
            <c:showLeaderLines val="1"/>
          </c:dLbls>
          <c:cat>
            <c:strRef>
              <c:f>'ФОРМЫ Обращ'!$A$28:$A$31</c:f>
              <c:strCache>
                <c:ptCount val="4"/>
                <c:pt idx="0">
                  <c:v>1. Положительно решенные обращения</c:v>
                </c:pt>
                <c:pt idx="1">
                  <c:v>2. На контроле</c:v>
                </c:pt>
                <c:pt idx="2">
                  <c:v>3. В работе</c:v>
                </c:pt>
                <c:pt idx="3">
                  <c:v>4. Даны разъяснения, оказаны юридические консультации</c:v>
                </c:pt>
              </c:strCache>
            </c:strRef>
          </c:cat>
          <c:val>
            <c:numRef>
              <c:f>'ФОРМЫ Обращ'!$C$28:$C$31</c:f>
              <c:numCache>
                <c:formatCode>0.0</c:formatCode>
                <c:ptCount val="4"/>
                <c:pt idx="0">
                  <c:v>15.844155844155845</c:v>
                </c:pt>
                <c:pt idx="1">
                  <c:v>4.1558441558441563</c:v>
                </c:pt>
                <c:pt idx="2">
                  <c:v>11.688311688311652</c:v>
                </c:pt>
                <c:pt idx="3">
                  <c:v>68.311688311688258</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8971778012284602E-2"/>
          <c:y val="0.18796241853580406"/>
          <c:w val="0.92081933057336962"/>
          <c:h val="0.78760880738471895"/>
        </c:manualLayout>
      </c:layout>
      <c:pie3DChart>
        <c:varyColors val="1"/>
        <c:ser>
          <c:idx val="0"/>
          <c:order val="0"/>
          <c:tx>
            <c:strRef>
              <c:f>Лист1!$B$1</c:f>
              <c:strCache>
                <c:ptCount val="1"/>
                <c:pt idx="0">
                  <c:v>Столбец1</c:v>
                </c:pt>
              </c:strCache>
            </c:strRef>
          </c:tx>
          <c:explosion val="4"/>
          <c:dPt>
            <c:idx val="0"/>
            <c:explosion val="15"/>
          </c:dPt>
          <c:dPt>
            <c:idx val="1"/>
            <c:explosion val="15"/>
          </c:dPt>
          <c:dPt>
            <c:idx val="2"/>
            <c:explosion val="22"/>
          </c:dPt>
          <c:dPt>
            <c:idx val="3"/>
            <c:explosion val="10"/>
          </c:dPt>
          <c:dPt>
            <c:idx val="4"/>
            <c:explosion val="14"/>
          </c:dPt>
          <c:dPt>
            <c:idx val="5"/>
            <c:explosion val="12"/>
          </c:dPt>
          <c:dLbls>
            <c:dLbl>
              <c:idx val="2"/>
              <c:layout>
                <c:manualLayout>
                  <c:x val="0.26895638045244452"/>
                  <c:y val="-1.0987327280145681E-2"/>
                </c:manualLayout>
              </c:layout>
              <c:showCatName val="1"/>
              <c:showPercent val="1"/>
            </c:dLbl>
            <c:showCatName val="1"/>
            <c:showPercent val="1"/>
            <c:showLeaderLines val="1"/>
          </c:dLbls>
          <c:cat>
            <c:strRef>
              <c:f>Лист1!$A$2:$A$7</c:f>
              <c:strCache>
                <c:ptCount val="6"/>
                <c:pt idx="0">
                  <c:v>Несогласие с решением судов, действий следствия и дознания</c:v>
                </c:pt>
                <c:pt idx="1">
                  <c:v>Получение юридической литературы, юридических консультаций</c:v>
                </c:pt>
                <c:pt idx="2">
                  <c:v>Неоказание медицинских услуг</c:v>
                </c:pt>
                <c:pt idx="3">
                  <c:v>Плохие бытовые условия</c:v>
                </c:pt>
                <c:pt idx="4">
                  <c:v>Жалобы на действия сотрудников ФСИН</c:v>
                </c:pt>
                <c:pt idx="5">
                  <c:v>По вопросам условно-досрочно освобождения</c:v>
                </c:pt>
              </c:strCache>
            </c:strRef>
          </c:cat>
          <c:val>
            <c:numRef>
              <c:f>Лист1!$B$2:$B$7</c:f>
              <c:numCache>
                <c:formatCode>General</c:formatCode>
                <c:ptCount val="6"/>
                <c:pt idx="0">
                  <c:v>14.4</c:v>
                </c:pt>
                <c:pt idx="1">
                  <c:v>18.399999999999999</c:v>
                </c:pt>
                <c:pt idx="2">
                  <c:v>33.4</c:v>
                </c:pt>
                <c:pt idx="3">
                  <c:v>8.7000000000000011</c:v>
                </c:pt>
                <c:pt idx="4">
                  <c:v>15.9</c:v>
                </c:pt>
                <c:pt idx="5">
                  <c:v>9.4</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9585355273770032"/>
          <c:y val="4.1413397114734832E-4"/>
          <c:w val="0.48761072327941996"/>
          <c:h val="0.88658319866692215"/>
        </c:manualLayout>
      </c:layout>
      <c:barChart>
        <c:barDir val="bar"/>
        <c:grouping val="percentStacked"/>
        <c:ser>
          <c:idx val="0"/>
          <c:order val="0"/>
          <c:tx>
            <c:strRef>
              <c:f>Лист1!$B$1</c:f>
              <c:strCache>
                <c:ptCount val="1"/>
                <c:pt idx="0">
                  <c:v>В целом удовлетворены</c:v>
                </c:pt>
              </c:strCache>
            </c:strRef>
          </c:tx>
          <c:dLbls>
            <c:showVal val="1"/>
          </c:dLbls>
          <c:cat>
            <c:strRef>
              <c:f>Лист1!$A$2:$A$5</c:f>
              <c:strCache>
                <c:ptCount val="4"/>
                <c:pt idx="0">
                  <c:v>Губернатор Ивановской области Коньков П.А.</c:v>
                </c:pt>
                <c:pt idx="1">
                  <c:v>Правительство Ивановской области</c:v>
                </c:pt>
                <c:pt idx="2">
                  <c:v>Депутаты Ивановской областной Думы</c:v>
                </c:pt>
                <c:pt idx="3">
                  <c:v>Уполномоченный по правам человека в Ивановской области Ковалева Н.Л.</c:v>
                </c:pt>
              </c:strCache>
            </c:strRef>
          </c:cat>
          <c:val>
            <c:numRef>
              <c:f>Лист1!$B$2:$B$5</c:f>
              <c:numCache>
                <c:formatCode>General</c:formatCode>
                <c:ptCount val="4"/>
                <c:pt idx="0">
                  <c:v>48.9</c:v>
                </c:pt>
                <c:pt idx="1">
                  <c:v>47.4</c:v>
                </c:pt>
                <c:pt idx="2">
                  <c:v>48.2</c:v>
                </c:pt>
                <c:pt idx="3" formatCode="0.0">
                  <c:v>47</c:v>
                </c:pt>
              </c:numCache>
            </c:numRef>
          </c:val>
        </c:ser>
        <c:ser>
          <c:idx val="1"/>
          <c:order val="1"/>
          <c:tx>
            <c:strRef>
              <c:f>Лист1!$C$1</c:f>
              <c:strCache>
                <c:ptCount val="1"/>
                <c:pt idx="0">
                  <c:v>В целом не удовлетворены</c:v>
                </c:pt>
              </c:strCache>
            </c:strRef>
          </c:tx>
          <c:dLbls>
            <c:dLbl>
              <c:idx val="0"/>
              <c:tx>
                <c:rich>
                  <a:bodyPr/>
                  <a:lstStyle/>
                  <a:p>
                    <a:r>
                      <a:rPr lang="en-US"/>
                      <a:t>26,</a:t>
                    </a:r>
                    <a:r>
                      <a:rPr lang="ru-RU"/>
                      <a:t>1</a:t>
                    </a:r>
                    <a:endParaRPr lang="en-US"/>
                  </a:p>
                </c:rich>
              </c:tx>
              <c:showVal val="1"/>
            </c:dLbl>
            <c:showVal val="1"/>
          </c:dLbls>
          <c:cat>
            <c:strRef>
              <c:f>Лист1!$A$2:$A$5</c:f>
              <c:strCache>
                <c:ptCount val="4"/>
                <c:pt idx="0">
                  <c:v>Губернатор Ивановской области Коньков П.А.</c:v>
                </c:pt>
                <c:pt idx="1">
                  <c:v>Правительство Ивановской области</c:v>
                </c:pt>
                <c:pt idx="2">
                  <c:v>Депутаты Ивановской областной Думы</c:v>
                </c:pt>
                <c:pt idx="3">
                  <c:v>Уполномоченный по правам человека в Ивановской области Ковалева Н.Л.</c:v>
                </c:pt>
              </c:strCache>
            </c:strRef>
          </c:cat>
          <c:val>
            <c:numRef>
              <c:f>Лист1!$C$2:$C$5</c:f>
              <c:numCache>
                <c:formatCode>General</c:formatCode>
                <c:ptCount val="4"/>
                <c:pt idx="0" formatCode="0.0">
                  <c:v>26.1</c:v>
                </c:pt>
                <c:pt idx="1">
                  <c:v>28.6</c:v>
                </c:pt>
                <c:pt idx="2">
                  <c:v>26.8</c:v>
                </c:pt>
                <c:pt idx="3" formatCode="0.0">
                  <c:v>22</c:v>
                </c:pt>
              </c:numCache>
            </c:numRef>
          </c:val>
        </c:ser>
        <c:ser>
          <c:idx val="2"/>
          <c:order val="2"/>
          <c:tx>
            <c:strRef>
              <c:f>Лист1!$D$1</c:f>
              <c:strCache>
                <c:ptCount val="1"/>
                <c:pt idx="0">
                  <c:v>Затруднились ответить</c:v>
                </c:pt>
              </c:strCache>
            </c:strRef>
          </c:tx>
          <c:spPr>
            <a:solidFill>
              <a:srgbClr val="FFC000"/>
            </a:solidFill>
          </c:spPr>
          <c:dLbls>
            <c:showVal val="1"/>
          </c:dLbls>
          <c:cat>
            <c:strRef>
              <c:f>Лист1!$A$2:$A$5</c:f>
              <c:strCache>
                <c:ptCount val="4"/>
                <c:pt idx="0">
                  <c:v>Губернатор Ивановской области Коньков П.А.</c:v>
                </c:pt>
                <c:pt idx="1">
                  <c:v>Правительство Ивановской области</c:v>
                </c:pt>
                <c:pt idx="2">
                  <c:v>Депутаты Ивановской областной Думы</c:v>
                </c:pt>
                <c:pt idx="3">
                  <c:v>Уполномоченный по правам человека в Ивановской области Ковалева Н.Л.</c:v>
                </c:pt>
              </c:strCache>
            </c:strRef>
          </c:cat>
          <c:val>
            <c:numRef>
              <c:f>Лист1!$D$2:$D$5</c:f>
              <c:numCache>
                <c:formatCode>0.0</c:formatCode>
                <c:ptCount val="4"/>
                <c:pt idx="0">
                  <c:v>25</c:v>
                </c:pt>
                <c:pt idx="1">
                  <c:v>24</c:v>
                </c:pt>
                <c:pt idx="2">
                  <c:v>25</c:v>
                </c:pt>
                <c:pt idx="3">
                  <c:v>31</c:v>
                </c:pt>
              </c:numCache>
            </c:numRef>
          </c:val>
        </c:ser>
        <c:gapWidth val="100"/>
        <c:overlap val="100"/>
        <c:axId val="97424128"/>
        <c:axId val="97425664"/>
      </c:barChart>
      <c:catAx>
        <c:axId val="97424128"/>
        <c:scaling>
          <c:orientation val="maxMin"/>
        </c:scaling>
        <c:axPos val="l"/>
        <c:tickLblPos val="nextTo"/>
        <c:spPr>
          <a:ln>
            <a:noFill/>
          </a:ln>
        </c:spPr>
        <c:crossAx val="97425664"/>
        <c:crosses val="autoZero"/>
        <c:auto val="1"/>
        <c:lblAlgn val="ctr"/>
        <c:lblOffset val="100"/>
      </c:catAx>
      <c:valAx>
        <c:axId val="97425664"/>
        <c:scaling>
          <c:orientation val="minMax"/>
          <c:max val="1"/>
        </c:scaling>
        <c:delete val="1"/>
        <c:axPos val="t"/>
        <c:numFmt formatCode="0%" sourceLinked="1"/>
        <c:tickLblPos val="nextTo"/>
        <c:crossAx val="97424128"/>
        <c:crosses val="autoZero"/>
        <c:crossBetween val="between"/>
      </c:valAx>
      <c:spPr>
        <a:noFill/>
        <a:ln w="25400">
          <a:noFill/>
        </a:ln>
      </c:spPr>
    </c:plotArea>
    <c:legend>
      <c:legendPos val="b"/>
      <c:layout>
        <c:manualLayout>
          <c:xMode val="edge"/>
          <c:yMode val="edge"/>
          <c:x val="0"/>
          <c:y val="0.90886588497886023"/>
          <c:w val="1"/>
          <c:h val="7.2187278985337014E-2"/>
        </c:manualLayout>
      </c:layout>
    </c:legend>
    <c:plotVisOnly val="1"/>
  </c:chart>
  <c:spPr>
    <a:effectLst>
      <a:outerShdw blurRad="50800" dist="38100" dir="2700000" algn="tl" rotWithShape="0">
        <a:prstClr val="black">
          <a:alpha val="40000"/>
        </a:prst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51703637464602659"/>
          <c:y val="4.1413397114734821E-4"/>
          <c:w val="0.47136698461029403"/>
          <c:h val="0.8865831986669217"/>
        </c:manualLayout>
      </c:layout>
      <c:barChart>
        <c:barDir val="bar"/>
        <c:grouping val="percentStacked"/>
        <c:ser>
          <c:idx val="0"/>
          <c:order val="0"/>
          <c:tx>
            <c:strRef>
              <c:f>Лист1!$B$1</c:f>
              <c:strCache>
                <c:ptCount val="1"/>
                <c:pt idx="0">
                  <c:v>В целом удовлетворены</c:v>
                </c:pt>
              </c:strCache>
            </c:strRef>
          </c:tx>
          <c:dLbls>
            <c:showVal val="1"/>
          </c:dLbls>
          <c:cat>
            <c:strRef>
              <c:f>Лист1!$A$2:$A$5</c:f>
              <c:strCache>
                <c:ptCount val="4"/>
                <c:pt idx="0">
                  <c:v>Губернатор Ивановской области Коньков П.А.</c:v>
                </c:pt>
                <c:pt idx="1">
                  <c:v>Правительство Ивановской области</c:v>
                </c:pt>
                <c:pt idx="2">
                  <c:v>Депутаты Ивановской областной Думы</c:v>
                </c:pt>
                <c:pt idx="3">
                  <c:v>Уполномоченный по правам человека в Ивановской области Ковалева Н.Л.</c:v>
                </c:pt>
              </c:strCache>
            </c:strRef>
          </c:cat>
          <c:val>
            <c:numRef>
              <c:f>Лист1!$B$2:$B$5</c:f>
              <c:numCache>
                <c:formatCode>General</c:formatCode>
                <c:ptCount val="4"/>
                <c:pt idx="0">
                  <c:v>58.4</c:v>
                </c:pt>
                <c:pt idx="1">
                  <c:v>52.6</c:v>
                </c:pt>
                <c:pt idx="2">
                  <c:v>50.5</c:v>
                </c:pt>
                <c:pt idx="3" formatCode="0.0">
                  <c:v>43.7</c:v>
                </c:pt>
              </c:numCache>
            </c:numRef>
          </c:val>
        </c:ser>
        <c:ser>
          <c:idx val="1"/>
          <c:order val="1"/>
          <c:tx>
            <c:strRef>
              <c:f>Лист1!$C$1</c:f>
              <c:strCache>
                <c:ptCount val="1"/>
                <c:pt idx="0">
                  <c:v>В целом не удовлетворены</c:v>
                </c:pt>
              </c:strCache>
            </c:strRef>
          </c:tx>
          <c:dLbls>
            <c:showVal val="1"/>
          </c:dLbls>
          <c:cat>
            <c:strRef>
              <c:f>Лист1!$A$2:$A$5</c:f>
              <c:strCache>
                <c:ptCount val="4"/>
                <c:pt idx="0">
                  <c:v>Губернатор Ивановской области Коньков П.А.</c:v>
                </c:pt>
                <c:pt idx="1">
                  <c:v>Правительство Ивановской области</c:v>
                </c:pt>
                <c:pt idx="2">
                  <c:v>Депутаты Ивановской областной Думы</c:v>
                </c:pt>
                <c:pt idx="3">
                  <c:v>Уполномоченный по правам человека в Ивановской области Ковалева Н.Л.</c:v>
                </c:pt>
              </c:strCache>
            </c:strRef>
          </c:cat>
          <c:val>
            <c:numRef>
              <c:f>Лист1!$C$2:$C$5</c:f>
              <c:numCache>
                <c:formatCode>General</c:formatCode>
                <c:ptCount val="4"/>
                <c:pt idx="0" formatCode="0.0">
                  <c:v>28.6</c:v>
                </c:pt>
                <c:pt idx="1">
                  <c:v>30.1</c:v>
                </c:pt>
                <c:pt idx="2">
                  <c:v>33.200000000000003</c:v>
                </c:pt>
                <c:pt idx="3" formatCode="0.0">
                  <c:v>31.9</c:v>
                </c:pt>
              </c:numCache>
            </c:numRef>
          </c:val>
        </c:ser>
        <c:ser>
          <c:idx val="2"/>
          <c:order val="2"/>
          <c:tx>
            <c:strRef>
              <c:f>Лист1!$D$1</c:f>
              <c:strCache>
                <c:ptCount val="1"/>
                <c:pt idx="0">
                  <c:v>Затруднились ответить</c:v>
                </c:pt>
              </c:strCache>
            </c:strRef>
          </c:tx>
          <c:spPr>
            <a:solidFill>
              <a:srgbClr val="FFC000"/>
            </a:solidFill>
          </c:spPr>
          <c:dLbls>
            <c:showVal val="1"/>
          </c:dLbls>
          <c:cat>
            <c:strRef>
              <c:f>Лист1!$A$2:$A$5</c:f>
              <c:strCache>
                <c:ptCount val="4"/>
                <c:pt idx="0">
                  <c:v>Губернатор Ивановской области Коньков П.А.</c:v>
                </c:pt>
                <c:pt idx="1">
                  <c:v>Правительство Ивановской области</c:v>
                </c:pt>
                <c:pt idx="2">
                  <c:v>Депутаты Ивановской областной Думы</c:v>
                </c:pt>
                <c:pt idx="3">
                  <c:v>Уполномоченный по правам человека в Ивановской области Ковалева Н.Л.</c:v>
                </c:pt>
              </c:strCache>
            </c:strRef>
          </c:cat>
          <c:val>
            <c:numRef>
              <c:f>Лист1!$D$2:$D$5</c:f>
              <c:numCache>
                <c:formatCode>0.0</c:formatCode>
                <c:ptCount val="4"/>
                <c:pt idx="0">
                  <c:v>13</c:v>
                </c:pt>
                <c:pt idx="1">
                  <c:v>17.399999999999999</c:v>
                </c:pt>
                <c:pt idx="2">
                  <c:v>16.3</c:v>
                </c:pt>
                <c:pt idx="3">
                  <c:v>24.4</c:v>
                </c:pt>
              </c:numCache>
            </c:numRef>
          </c:val>
        </c:ser>
        <c:gapWidth val="100"/>
        <c:overlap val="100"/>
        <c:axId val="97579392"/>
        <c:axId val="97580928"/>
      </c:barChart>
      <c:catAx>
        <c:axId val="97579392"/>
        <c:scaling>
          <c:orientation val="maxMin"/>
        </c:scaling>
        <c:axPos val="l"/>
        <c:tickLblPos val="nextTo"/>
        <c:spPr>
          <a:ln>
            <a:noFill/>
          </a:ln>
        </c:spPr>
        <c:crossAx val="97580928"/>
        <c:crosses val="autoZero"/>
        <c:auto val="1"/>
        <c:lblAlgn val="ctr"/>
        <c:lblOffset val="100"/>
      </c:catAx>
      <c:valAx>
        <c:axId val="97580928"/>
        <c:scaling>
          <c:orientation val="minMax"/>
          <c:max val="1"/>
        </c:scaling>
        <c:delete val="1"/>
        <c:axPos val="t"/>
        <c:numFmt formatCode="0%" sourceLinked="1"/>
        <c:tickLblPos val="nextTo"/>
        <c:crossAx val="97579392"/>
        <c:crosses val="autoZero"/>
        <c:crossBetween val="between"/>
      </c:valAx>
      <c:spPr>
        <a:noFill/>
        <a:ln w="25400">
          <a:noFill/>
        </a:ln>
      </c:spPr>
    </c:plotArea>
    <c:legend>
      <c:legendPos val="b"/>
      <c:layout>
        <c:manualLayout>
          <c:xMode val="edge"/>
          <c:yMode val="edge"/>
          <c:x val="0"/>
          <c:y val="0.90886588497886023"/>
          <c:w val="1"/>
          <c:h val="7.2187278985337014E-2"/>
        </c:manualLayout>
      </c:layout>
    </c:legend>
    <c:plotVisOnly val="1"/>
  </c:chart>
  <c:spPr>
    <a:effectLst>
      <a:outerShdw blurRad="50800" dist="38100" dir="2700000" algn="tl" rotWithShape="0">
        <a:prstClr val="black">
          <a:alpha val="40000"/>
        </a:prst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30818830604300212"/>
          <c:y val="4.1413397114734843E-4"/>
          <c:w val="0.67093291683096179"/>
          <c:h val="0.88658319866692137"/>
        </c:manualLayout>
      </c:layout>
      <c:barChart>
        <c:barDir val="bar"/>
        <c:grouping val="percentStacked"/>
        <c:ser>
          <c:idx val="0"/>
          <c:order val="0"/>
          <c:tx>
            <c:strRef>
              <c:f>Лист1!$B$1</c:f>
              <c:strCache>
                <c:ptCount val="1"/>
                <c:pt idx="0">
                  <c:v>В целом удовлетворены</c:v>
                </c:pt>
              </c:strCache>
            </c:strRef>
          </c:tx>
          <c:dLbls>
            <c:showVal val="1"/>
          </c:dLbls>
          <c:cat>
            <c:strRef>
              <c:f>Лист1!$A$2:$A$10</c:f>
              <c:strCache>
                <c:ptCount val="9"/>
                <c:pt idx="0">
                  <c:v>Здравоохранение</c:v>
                </c:pt>
                <c:pt idx="1">
                  <c:v>Образования</c:v>
                </c:pt>
                <c:pt idx="2">
                  <c:v>Соцзащиты населения</c:v>
                </c:pt>
                <c:pt idx="3">
                  <c:v>Труда и занятости</c:v>
                </c:pt>
                <c:pt idx="4">
                  <c:v>Экономического развития</c:v>
                </c:pt>
                <c:pt idx="5">
                  <c:v>Сельского хозяйства</c:v>
                </c:pt>
                <c:pt idx="6">
                  <c:v>ЖКХ</c:v>
                </c:pt>
                <c:pt idx="7">
                  <c:v>Жилищной политики</c:v>
                </c:pt>
                <c:pt idx="8">
                  <c:v>Дорожного хозяйства</c:v>
                </c:pt>
              </c:strCache>
            </c:strRef>
          </c:cat>
          <c:val>
            <c:numRef>
              <c:f>Лист1!$B$2:$B$10</c:f>
              <c:numCache>
                <c:formatCode>General</c:formatCode>
                <c:ptCount val="9"/>
                <c:pt idx="0">
                  <c:v>31.8</c:v>
                </c:pt>
                <c:pt idx="1">
                  <c:v>40.1</c:v>
                </c:pt>
                <c:pt idx="2">
                  <c:v>37.700000000000003</c:v>
                </c:pt>
                <c:pt idx="3" formatCode="0.0">
                  <c:v>27.8</c:v>
                </c:pt>
                <c:pt idx="4">
                  <c:v>24.5</c:v>
                </c:pt>
                <c:pt idx="5">
                  <c:v>19.399999999999999</c:v>
                </c:pt>
                <c:pt idx="6">
                  <c:v>23.8</c:v>
                </c:pt>
                <c:pt idx="7">
                  <c:v>28.3</c:v>
                </c:pt>
                <c:pt idx="8" formatCode="0.0">
                  <c:v>32</c:v>
                </c:pt>
              </c:numCache>
            </c:numRef>
          </c:val>
        </c:ser>
        <c:ser>
          <c:idx val="1"/>
          <c:order val="1"/>
          <c:tx>
            <c:strRef>
              <c:f>Лист1!$C$1</c:f>
              <c:strCache>
                <c:ptCount val="1"/>
                <c:pt idx="0">
                  <c:v>В целом не удовлетворены</c:v>
                </c:pt>
              </c:strCache>
            </c:strRef>
          </c:tx>
          <c:dLbls>
            <c:dLbl>
              <c:idx val="0"/>
              <c:tx>
                <c:rich>
                  <a:bodyPr/>
                  <a:lstStyle/>
                  <a:p>
                    <a:r>
                      <a:rPr lang="ru-RU"/>
                      <a:t>53</a:t>
                    </a:r>
                    <a:r>
                      <a:rPr lang="en-US"/>
                      <a:t>,</a:t>
                    </a:r>
                    <a:r>
                      <a:rPr lang="ru-RU"/>
                      <a:t>2</a:t>
                    </a:r>
                    <a:endParaRPr lang="en-US"/>
                  </a:p>
                </c:rich>
              </c:tx>
              <c:showVal val="1"/>
            </c:dLbl>
            <c:showVal val="1"/>
          </c:dLbls>
          <c:cat>
            <c:strRef>
              <c:f>Лист1!$A$2:$A$10</c:f>
              <c:strCache>
                <c:ptCount val="9"/>
                <c:pt idx="0">
                  <c:v>Здравоохранение</c:v>
                </c:pt>
                <c:pt idx="1">
                  <c:v>Образования</c:v>
                </c:pt>
                <c:pt idx="2">
                  <c:v>Соцзащиты населения</c:v>
                </c:pt>
                <c:pt idx="3">
                  <c:v>Труда и занятости</c:v>
                </c:pt>
                <c:pt idx="4">
                  <c:v>Экономического развития</c:v>
                </c:pt>
                <c:pt idx="5">
                  <c:v>Сельского хозяйства</c:v>
                </c:pt>
                <c:pt idx="6">
                  <c:v>ЖКХ</c:v>
                </c:pt>
                <c:pt idx="7">
                  <c:v>Жилищной политики</c:v>
                </c:pt>
                <c:pt idx="8">
                  <c:v>Дорожного хозяйства</c:v>
                </c:pt>
              </c:strCache>
            </c:strRef>
          </c:cat>
          <c:val>
            <c:numRef>
              <c:f>Лист1!$C$2:$C$10</c:f>
              <c:numCache>
                <c:formatCode>General</c:formatCode>
                <c:ptCount val="9"/>
                <c:pt idx="0" formatCode="0.0">
                  <c:v>53.2</c:v>
                </c:pt>
                <c:pt idx="1">
                  <c:v>43.2</c:v>
                </c:pt>
                <c:pt idx="2">
                  <c:v>42.9</c:v>
                </c:pt>
                <c:pt idx="3" formatCode="0.0">
                  <c:v>54.1</c:v>
                </c:pt>
                <c:pt idx="4">
                  <c:v>56.3</c:v>
                </c:pt>
                <c:pt idx="5">
                  <c:v>61.9</c:v>
                </c:pt>
                <c:pt idx="6">
                  <c:v>63.2</c:v>
                </c:pt>
                <c:pt idx="7">
                  <c:v>53.6</c:v>
                </c:pt>
                <c:pt idx="8">
                  <c:v>50.4</c:v>
                </c:pt>
              </c:numCache>
            </c:numRef>
          </c:val>
        </c:ser>
        <c:ser>
          <c:idx val="2"/>
          <c:order val="2"/>
          <c:tx>
            <c:strRef>
              <c:f>Лист1!$D$1</c:f>
              <c:strCache>
                <c:ptCount val="1"/>
                <c:pt idx="0">
                  <c:v>Затруднились ответить</c:v>
                </c:pt>
              </c:strCache>
            </c:strRef>
          </c:tx>
          <c:spPr>
            <a:solidFill>
              <a:srgbClr val="FFC000"/>
            </a:solidFill>
          </c:spPr>
          <c:dLbls>
            <c:showVal val="1"/>
          </c:dLbls>
          <c:cat>
            <c:strRef>
              <c:f>Лист1!$A$2:$A$10</c:f>
              <c:strCache>
                <c:ptCount val="9"/>
                <c:pt idx="0">
                  <c:v>Здравоохранение</c:v>
                </c:pt>
                <c:pt idx="1">
                  <c:v>Образования</c:v>
                </c:pt>
                <c:pt idx="2">
                  <c:v>Соцзащиты населения</c:v>
                </c:pt>
                <c:pt idx="3">
                  <c:v>Труда и занятости</c:v>
                </c:pt>
                <c:pt idx="4">
                  <c:v>Экономического развития</c:v>
                </c:pt>
                <c:pt idx="5">
                  <c:v>Сельского хозяйства</c:v>
                </c:pt>
                <c:pt idx="6">
                  <c:v>ЖКХ</c:v>
                </c:pt>
                <c:pt idx="7">
                  <c:v>Жилищной политики</c:v>
                </c:pt>
                <c:pt idx="8">
                  <c:v>Дорожного хозяйства</c:v>
                </c:pt>
              </c:strCache>
            </c:strRef>
          </c:cat>
          <c:val>
            <c:numRef>
              <c:f>Лист1!$D$2:$D$10</c:f>
              <c:numCache>
                <c:formatCode>0.0</c:formatCode>
                <c:ptCount val="9"/>
                <c:pt idx="0">
                  <c:v>15</c:v>
                </c:pt>
                <c:pt idx="1">
                  <c:v>16.8</c:v>
                </c:pt>
                <c:pt idx="2">
                  <c:v>19.399999999999999</c:v>
                </c:pt>
                <c:pt idx="3">
                  <c:v>18.2</c:v>
                </c:pt>
                <c:pt idx="4" formatCode="General">
                  <c:v>19.100000000000001</c:v>
                </c:pt>
                <c:pt idx="5" formatCode="General">
                  <c:v>18.7</c:v>
                </c:pt>
                <c:pt idx="6">
                  <c:v>13</c:v>
                </c:pt>
                <c:pt idx="7" formatCode="General">
                  <c:v>18.2</c:v>
                </c:pt>
                <c:pt idx="8" formatCode="General">
                  <c:v>17.600000000000001</c:v>
                </c:pt>
              </c:numCache>
            </c:numRef>
          </c:val>
        </c:ser>
        <c:gapWidth val="100"/>
        <c:overlap val="100"/>
        <c:axId val="98922496"/>
        <c:axId val="98924032"/>
      </c:barChart>
      <c:catAx>
        <c:axId val="98922496"/>
        <c:scaling>
          <c:orientation val="maxMin"/>
        </c:scaling>
        <c:axPos val="l"/>
        <c:tickLblPos val="nextTo"/>
        <c:spPr>
          <a:ln>
            <a:noFill/>
          </a:ln>
        </c:spPr>
        <c:crossAx val="98924032"/>
        <c:crosses val="autoZero"/>
        <c:auto val="1"/>
        <c:lblAlgn val="ctr"/>
        <c:lblOffset val="100"/>
      </c:catAx>
      <c:valAx>
        <c:axId val="98924032"/>
        <c:scaling>
          <c:orientation val="minMax"/>
          <c:max val="1"/>
        </c:scaling>
        <c:delete val="1"/>
        <c:axPos val="t"/>
        <c:numFmt formatCode="0%" sourceLinked="1"/>
        <c:tickLblPos val="nextTo"/>
        <c:crossAx val="98922496"/>
        <c:crosses val="autoZero"/>
        <c:crossBetween val="between"/>
      </c:valAx>
      <c:spPr>
        <a:noFill/>
        <a:ln w="25400">
          <a:noFill/>
        </a:ln>
      </c:spPr>
    </c:plotArea>
    <c:legend>
      <c:legendPos val="b"/>
      <c:layout>
        <c:manualLayout>
          <c:xMode val="edge"/>
          <c:yMode val="edge"/>
          <c:x val="0"/>
          <c:y val="0.90886588497886023"/>
          <c:w val="1"/>
          <c:h val="7.2187278985337014E-2"/>
        </c:manualLayout>
      </c:layout>
    </c:legend>
    <c:plotVisOnly val="1"/>
  </c:chart>
  <c:spPr>
    <a:effectLst>
      <a:outerShdw blurRad="50800" dist="38100" dir="2700000" algn="tl" rotWithShape="0">
        <a:prstClr val="black">
          <a:alpha val="40000"/>
        </a:prst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503305573411291"/>
          <c:y val="4.1428953117387282E-4"/>
          <c:w val="0.84496694426588714"/>
          <c:h val="0.99835950146950192"/>
        </c:manualLayout>
      </c:layout>
      <c:barChart>
        <c:barDir val="bar"/>
        <c:grouping val="clustered"/>
        <c:ser>
          <c:idx val="0"/>
          <c:order val="0"/>
          <c:tx>
            <c:strRef>
              <c:f>Лист1!$B$1</c:f>
              <c:strCache>
                <c:ptCount val="1"/>
                <c:pt idx="0">
                  <c:v>Столбец1</c:v>
                </c:pt>
              </c:strCache>
            </c:strRef>
          </c:tx>
          <c:dLbls>
            <c:showVal val="1"/>
          </c:dLbls>
          <c:cat>
            <c:strRef>
              <c:f>Лист1!$A$2:$A$8</c:f>
              <c:strCache>
                <c:ptCount val="7"/>
                <c:pt idx="0">
                  <c:v>Социальные</c:v>
                </c:pt>
                <c:pt idx="1">
                  <c:v>Экономические</c:v>
                </c:pt>
                <c:pt idx="2">
                  <c:v>Личные</c:v>
                </c:pt>
                <c:pt idx="3">
                  <c:v>Экологические</c:v>
                </c:pt>
                <c:pt idx="4">
                  <c:v>Политические</c:v>
                </c:pt>
                <c:pt idx="5">
                  <c:v>Культурные</c:v>
                </c:pt>
                <c:pt idx="6">
                  <c:v>Другие</c:v>
                </c:pt>
              </c:strCache>
            </c:strRef>
          </c:cat>
          <c:val>
            <c:numRef>
              <c:f>Лист1!$B$2:$B$8</c:f>
              <c:numCache>
                <c:formatCode>0.0</c:formatCode>
                <c:ptCount val="7"/>
                <c:pt idx="0" formatCode="General">
                  <c:v>59.5</c:v>
                </c:pt>
                <c:pt idx="1">
                  <c:v>34.700000000000003</c:v>
                </c:pt>
                <c:pt idx="2" formatCode="General">
                  <c:v>23.4</c:v>
                </c:pt>
                <c:pt idx="3" formatCode="General">
                  <c:v>23.1</c:v>
                </c:pt>
                <c:pt idx="4" formatCode="General">
                  <c:v>21.2</c:v>
                </c:pt>
                <c:pt idx="5" formatCode="General">
                  <c:v>7.8</c:v>
                </c:pt>
                <c:pt idx="6" formatCode="General">
                  <c:v>2.6</c:v>
                </c:pt>
              </c:numCache>
            </c:numRef>
          </c:val>
        </c:ser>
        <c:gapWidth val="100"/>
        <c:axId val="104564992"/>
        <c:axId val="104570880"/>
      </c:barChart>
      <c:catAx>
        <c:axId val="104564992"/>
        <c:scaling>
          <c:orientation val="maxMin"/>
        </c:scaling>
        <c:axPos val="l"/>
        <c:tickLblPos val="nextTo"/>
        <c:spPr>
          <a:ln>
            <a:noFill/>
          </a:ln>
        </c:spPr>
        <c:txPr>
          <a:bodyPr anchor="ctr" anchorCtr="0"/>
          <a:lstStyle/>
          <a:p>
            <a:pPr algn="just">
              <a:defRPr/>
            </a:pPr>
            <a:endParaRPr lang="ru-RU"/>
          </a:p>
        </c:txPr>
        <c:crossAx val="104570880"/>
        <c:crosses val="autoZero"/>
        <c:auto val="1"/>
        <c:lblAlgn val="ctr"/>
        <c:lblOffset val="100"/>
      </c:catAx>
      <c:valAx>
        <c:axId val="104570880"/>
        <c:scaling>
          <c:orientation val="minMax"/>
          <c:max val="65"/>
        </c:scaling>
        <c:delete val="1"/>
        <c:axPos val="t"/>
        <c:numFmt formatCode="General" sourceLinked="1"/>
        <c:tickLblPos val="nextTo"/>
        <c:crossAx val="104564992"/>
        <c:crosses val="autoZero"/>
        <c:crossBetween val="between"/>
      </c:valAx>
      <c:spPr>
        <a:noFill/>
        <a:ln w="25400">
          <a:noFill/>
        </a:ln>
      </c:spPr>
    </c:plotArea>
    <c:plotVisOnly val="1"/>
  </c:chart>
  <c:spPr>
    <a:effectLst>
      <a:outerShdw blurRad="50800" dist="38100" dir="2700000" algn="tl" rotWithShape="0">
        <a:prstClr val="black">
          <a:alpha val="40000"/>
        </a:prst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8686948192532736"/>
          <c:y val="4.1413397114734875E-4"/>
          <c:w val="0.50153394372099436"/>
          <c:h val="0.88658319866692115"/>
        </c:manualLayout>
      </c:layout>
      <c:barChart>
        <c:barDir val="bar"/>
        <c:grouping val="percentStacked"/>
        <c:ser>
          <c:idx val="0"/>
          <c:order val="0"/>
          <c:tx>
            <c:strRef>
              <c:f>Лист1!$B$1</c:f>
              <c:strCache>
                <c:ptCount val="1"/>
                <c:pt idx="0">
                  <c:v>В целом удовлетворены</c:v>
                </c:pt>
              </c:strCache>
            </c:strRef>
          </c:tx>
          <c:dLbls>
            <c:showVal val="1"/>
          </c:dLbls>
          <c:cat>
            <c:strRef>
              <c:f>Лист1!$A$2:$A$8</c:f>
              <c:strCache>
                <c:ptCount val="7"/>
                <c:pt idx="0">
                  <c:v>Медицинская помощь</c:v>
                </c:pt>
                <c:pt idx="1">
                  <c:v>Дошкольное образование</c:v>
                </c:pt>
                <c:pt idx="2">
                  <c:v>Среднее образование</c:v>
                </c:pt>
                <c:pt idx="3">
                  <c:v>Среднее специальное образование</c:v>
                </c:pt>
                <c:pt idx="4">
                  <c:v>Дополнительное образование</c:v>
                </c:pt>
                <c:pt idx="5">
                  <c:v>Социальное обслуживание и обеспечение</c:v>
                </c:pt>
                <c:pt idx="6">
                  <c:v>Получение жилищно-коммунальных услуг</c:v>
                </c:pt>
              </c:strCache>
            </c:strRef>
          </c:cat>
          <c:val>
            <c:numRef>
              <c:f>Лист1!$B$2:$B$8</c:f>
              <c:numCache>
                <c:formatCode>General</c:formatCode>
                <c:ptCount val="7"/>
                <c:pt idx="0">
                  <c:v>35.200000000000003</c:v>
                </c:pt>
                <c:pt idx="1">
                  <c:v>43.1</c:v>
                </c:pt>
                <c:pt idx="2">
                  <c:v>45.7</c:v>
                </c:pt>
                <c:pt idx="3" formatCode="0.0">
                  <c:v>43.3</c:v>
                </c:pt>
                <c:pt idx="4">
                  <c:v>40.1</c:v>
                </c:pt>
                <c:pt idx="5">
                  <c:v>38.4</c:v>
                </c:pt>
                <c:pt idx="6" formatCode="0.0">
                  <c:v>29</c:v>
                </c:pt>
              </c:numCache>
            </c:numRef>
          </c:val>
        </c:ser>
        <c:ser>
          <c:idx val="1"/>
          <c:order val="1"/>
          <c:tx>
            <c:strRef>
              <c:f>Лист1!$C$1</c:f>
              <c:strCache>
                <c:ptCount val="1"/>
                <c:pt idx="0">
                  <c:v>В целом не удовлетворены</c:v>
                </c:pt>
              </c:strCache>
            </c:strRef>
          </c:tx>
          <c:dLbls>
            <c:dLbl>
              <c:idx val="0"/>
              <c:tx>
                <c:rich>
                  <a:bodyPr/>
                  <a:lstStyle/>
                  <a:p>
                    <a:r>
                      <a:rPr lang="ru-RU"/>
                      <a:t>48</a:t>
                    </a:r>
                    <a:r>
                      <a:rPr lang="en-US"/>
                      <a:t>,</a:t>
                    </a:r>
                    <a:r>
                      <a:rPr lang="ru-RU"/>
                      <a:t>4</a:t>
                    </a:r>
                    <a:endParaRPr lang="en-US"/>
                  </a:p>
                </c:rich>
              </c:tx>
              <c:showVal val="1"/>
            </c:dLbl>
            <c:showVal val="1"/>
          </c:dLbls>
          <c:cat>
            <c:strRef>
              <c:f>Лист1!$A$2:$A$8</c:f>
              <c:strCache>
                <c:ptCount val="7"/>
                <c:pt idx="0">
                  <c:v>Медицинская помощь</c:v>
                </c:pt>
                <c:pt idx="1">
                  <c:v>Дошкольное образование</c:v>
                </c:pt>
                <c:pt idx="2">
                  <c:v>Среднее образование</c:v>
                </c:pt>
                <c:pt idx="3">
                  <c:v>Среднее специальное образование</c:v>
                </c:pt>
                <c:pt idx="4">
                  <c:v>Дополнительное образование</c:v>
                </c:pt>
                <c:pt idx="5">
                  <c:v>Социальное обслуживание и обеспечение</c:v>
                </c:pt>
                <c:pt idx="6">
                  <c:v>Получение жилищно-коммунальных услуг</c:v>
                </c:pt>
              </c:strCache>
            </c:strRef>
          </c:cat>
          <c:val>
            <c:numRef>
              <c:f>Лист1!$C$2:$C$8</c:f>
              <c:numCache>
                <c:formatCode>General</c:formatCode>
                <c:ptCount val="7"/>
                <c:pt idx="0" formatCode="0.0">
                  <c:v>48.4</c:v>
                </c:pt>
                <c:pt idx="1">
                  <c:v>35.300000000000004</c:v>
                </c:pt>
                <c:pt idx="2">
                  <c:v>33.4</c:v>
                </c:pt>
                <c:pt idx="3" formatCode="0.0">
                  <c:v>32.1</c:v>
                </c:pt>
                <c:pt idx="4">
                  <c:v>33.1</c:v>
                </c:pt>
                <c:pt idx="5">
                  <c:v>44.4</c:v>
                </c:pt>
                <c:pt idx="6">
                  <c:v>56.3</c:v>
                </c:pt>
              </c:numCache>
            </c:numRef>
          </c:val>
        </c:ser>
        <c:ser>
          <c:idx val="2"/>
          <c:order val="2"/>
          <c:tx>
            <c:strRef>
              <c:f>Лист1!$D$1</c:f>
              <c:strCache>
                <c:ptCount val="1"/>
                <c:pt idx="0">
                  <c:v>Затруднились ответить</c:v>
                </c:pt>
              </c:strCache>
            </c:strRef>
          </c:tx>
          <c:spPr>
            <a:solidFill>
              <a:srgbClr val="FFC000"/>
            </a:solidFill>
          </c:spPr>
          <c:dLbls>
            <c:showVal val="1"/>
          </c:dLbls>
          <c:cat>
            <c:strRef>
              <c:f>Лист1!$A$2:$A$8</c:f>
              <c:strCache>
                <c:ptCount val="7"/>
                <c:pt idx="0">
                  <c:v>Медицинская помощь</c:v>
                </c:pt>
                <c:pt idx="1">
                  <c:v>Дошкольное образование</c:v>
                </c:pt>
                <c:pt idx="2">
                  <c:v>Среднее образование</c:v>
                </c:pt>
                <c:pt idx="3">
                  <c:v>Среднее специальное образование</c:v>
                </c:pt>
                <c:pt idx="4">
                  <c:v>Дополнительное образование</c:v>
                </c:pt>
                <c:pt idx="5">
                  <c:v>Социальное обслуживание и обеспечение</c:v>
                </c:pt>
                <c:pt idx="6">
                  <c:v>Получение жилищно-коммунальных услуг</c:v>
                </c:pt>
              </c:strCache>
            </c:strRef>
          </c:cat>
          <c:val>
            <c:numRef>
              <c:f>Лист1!$D$2:$D$8</c:f>
              <c:numCache>
                <c:formatCode>0.0</c:formatCode>
                <c:ptCount val="7"/>
                <c:pt idx="0">
                  <c:v>16.399999999999999</c:v>
                </c:pt>
                <c:pt idx="1">
                  <c:v>21.6</c:v>
                </c:pt>
                <c:pt idx="2">
                  <c:v>20.8</c:v>
                </c:pt>
                <c:pt idx="3">
                  <c:v>24.6</c:v>
                </c:pt>
                <c:pt idx="4" formatCode="General">
                  <c:v>26.8</c:v>
                </c:pt>
                <c:pt idx="5" formatCode="General">
                  <c:v>17.2</c:v>
                </c:pt>
                <c:pt idx="6">
                  <c:v>14.7</c:v>
                </c:pt>
              </c:numCache>
            </c:numRef>
          </c:val>
        </c:ser>
        <c:gapWidth val="100"/>
        <c:overlap val="100"/>
        <c:axId val="104538496"/>
        <c:axId val="104540032"/>
      </c:barChart>
      <c:catAx>
        <c:axId val="104538496"/>
        <c:scaling>
          <c:orientation val="maxMin"/>
        </c:scaling>
        <c:axPos val="l"/>
        <c:tickLblPos val="nextTo"/>
        <c:spPr>
          <a:ln>
            <a:noFill/>
          </a:ln>
        </c:spPr>
        <c:crossAx val="104540032"/>
        <c:crosses val="autoZero"/>
        <c:auto val="1"/>
        <c:lblAlgn val="ctr"/>
        <c:lblOffset val="100"/>
      </c:catAx>
      <c:valAx>
        <c:axId val="104540032"/>
        <c:scaling>
          <c:orientation val="minMax"/>
          <c:max val="1"/>
        </c:scaling>
        <c:delete val="1"/>
        <c:axPos val="t"/>
        <c:numFmt formatCode="0%" sourceLinked="1"/>
        <c:tickLblPos val="nextTo"/>
        <c:crossAx val="104538496"/>
        <c:crosses val="autoZero"/>
        <c:crossBetween val="between"/>
      </c:valAx>
      <c:spPr>
        <a:noFill/>
        <a:ln w="25400">
          <a:noFill/>
        </a:ln>
      </c:spPr>
    </c:plotArea>
    <c:legend>
      <c:legendPos val="b"/>
      <c:layout>
        <c:manualLayout>
          <c:xMode val="edge"/>
          <c:yMode val="edge"/>
          <c:x val="0"/>
          <c:y val="0.90886588497886023"/>
          <c:w val="1"/>
          <c:h val="7.2187278985337014E-2"/>
        </c:manualLayout>
      </c:layout>
    </c:legend>
    <c:plotVisOnly val="1"/>
  </c:chart>
  <c:spPr>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9110-57B6-42F0-9EDC-A0A8CEEE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52980</Words>
  <Characters>301986</Characters>
  <Application>Microsoft Office Word</Application>
  <DocSecurity>0</DocSecurity>
  <Lines>2516</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354258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bezruchkina_aa</dc:creator>
  <cp:keywords/>
  <dc:description/>
  <cp:lastModifiedBy>orlov_sa</cp:lastModifiedBy>
  <cp:revision>6</cp:revision>
  <cp:lastPrinted>2015-04-07T06:43:00Z</cp:lastPrinted>
  <dcterms:created xsi:type="dcterms:W3CDTF">2015-02-27T13:55:00Z</dcterms:created>
  <dcterms:modified xsi:type="dcterms:W3CDTF">2015-04-07T07:34:00Z</dcterms:modified>
</cp:coreProperties>
</file>